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95883" w14:textId="4D792491" w:rsidR="00F73BC1" w:rsidRPr="00244FEA" w:rsidRDefault="00AD4175" w:rsidP="0037031F">
      <w:pPr>
        <w:spacing w:line="276" w:lineRule="auto"/>
        <w:jc w:val="center"/>
        <w:rPr>
          <w:rFonts w:ascii="Times New Roman" w:hAnsi="Times New Roman" w:cs="Times New Roman"/>
          <w:b/>
          <w:bCs/>
          <w:sz w:val="28"/>
          <w:szCs w:val="28"/>
          <w:u w:val="single"/>
        </w:rPr>
      </w:pPr>
      <w:r w:rsidRPr="00244FEA">
        <w:rPr>
          <w:rFonts w:ascii="Times New Roman" w:hAnsi="Times New Roman" w:cs="Times New Roman"/>
          <w:b/>
          <w:bCs/>
          <w:sz w:val="28"/>
          <w:szCs w:val="28"/>
          <w:u w:val="single"/>
        </w:rPr>
        <w:t xml:space="preserve">Management </w:t>
      </w:r>
      <w:r w:rsidR="00F73BC1" w:rsidRPr="00244FEA">
        <w:rPr>
          <w:rFonts w:ascii="Times New Roman" w:hAnsi="Times New Roman" w:cs="Times New Roman"/>
          <w:b/>
          <w:bCs/>
          <w:sz w:val="28"/>
          <w:szCs w:val="28"/>
          <w:u w:val="single"/>
        </w:rPr>
        <w:t xml:space="preserve">of </w:t>
      </w:r>
      <w:r w:rsidR="00F748E7" w:rsidRPr="00244FEA">
        <w:rPr>
          <w:rFonts w:ascii="Times New Roman" w:hAnsi="Times New Roman" w:cs="Times New Roman"/>
          <w:b/>
          <w:bCs/>
          <w:sz w:val="28"/>
          <w:szCs w:val="28"/>
          <w:u w:val="single"/>
        </w:rPr>
        <w:t>Radicular</w:t>
      </w:r>
      <w:r w:rsidR="00837188" w:rsidRPr="00244FEA">
        <w:rPr>
          <w:rFonts w:ascii="Times New Roman" w:hAnsi="Times New Roman" w:cs="Times New Roman"/>
          <w:b/>
          <w:bCs/>
          <w:sz w:val="28"/>
          <w:szCs w:val="28"/>
          <w:u w:val="single"/>
        </w:rPr>
        <w:t xml:space="preserve"> </w:t>
      </w:r>
      <w:r w:rsidR="000B68E1" w:rsidRPr="00244FEA">
        <w:rPr>
          <w:rFonts w:ascii="Times New Roman" w:hAnsi="Times New Roman" w:cs="Times New Roman"/>
          <w:b/>
          <w:bCs/>
          <w:sz w:val="28"/>
          <w:szCs w:val="28"/>
          <w:u w:val="single"/>
        </w:rPr>
        <w:t>c</w:t>
      </w:r>
      <w:r w:rsidR="00F73BC1" w:rsidRPr="00244FEA">
        <w:rPr>
          <w:rFonts w:ascii="Times New Roman" w:hAnsi="Times New Roman" w:cs="Times New Roman"/>
          <w:b/>
          <w:bCs/>
          <w:sz w:val="28"/>
          <w:szCs w:val="28"/>
          <w:u w:val="single"/>
        </w:rPr>
        <w:t>yst</w:t>
      </w:r>
      <w:r w:rsidRPr="00244FEA">
        <w:rPr>
          <w:rFonts w:ascii="Times New Roman" w:hAnsi="Times New Roman" w:cs="Times New Roman"/>
          <w:b/>
          <w:bCs/>
          <w:sz w:val="28"/>
          <w:szCs w:val="28"/>
          <w:u w:val="single"/>
        </w:rPr>
        <w:t xml:space="preserve"> </w:t>
      </w:r>
      <w:r w:rsidR="00341C0B" w:rsidRPr="00244FEA">
        <w:rPr>
          <w:rFonts w:ascii="Times New Roman" w:hAnsi="Times New Roman" w:cs="Times New Roman"/>
          <w:b/>
          <w:bCs/>
          <w:sz w:val="28"/>
          <w:szCs w:val="28"/>
          <w:u w:val="single"/>
        </w:rPr>
        <w:t>by</w:t>
      </w:r>
      <w:r w:rsidRPr="00244FEA">
        <w:rPr>
          <w:rFonts w:ascii="Times New Roman" w:hAnsi="Times New Roman" w:cs="Times New Roman"/>
          <w:b/>
          <w:bCs/>
          <w:sz w:val="28"/>
          <w:szCs w:val="28"/>
          <w:u w:val="single"/>
        </w:rPr>
        <w:t xml:space="preserve"> surgical enucleation </w:t>
      </w:r>
      <w:r w:rsidR="00174991">
        <w:rPr>
          <w:rFonts w:ascii="Times New Roman" w:hAnsi="Times New Roman" w:cs="Times New Roman"/>
          <w:b/>
          <w:bCs/>
          <w:sz w:val="28"/>
          <w:szCs w:val="28"/>
          <w:u w:val="single"/>
        </w:rPr>
        <w:t>with</w:t>
      </w:r>
      <w:r w:rsidRPr="00244FEA">
        <w:rPr>
          <w:rFonts w:ascii="Times New Roman" w:hAnsi="Times New Roman" w:cs="Times New Roman"/>
          <w:b/>
          <w:bCs/>
          <w:sz w:val="28"/>
          <w:szCs w:val="28"/>
          <w:u w:val="single"/>
        </w:rPr>
        <w:t xml:space="preserve"> </w:t>
      </w:r>
      <w:r w:rsidR="00341C0B" w:rsidRPr="00244FEA">
        <w:rPr>
          <w:rFonts w:ascii="Times New Roman" w:hAnsi="Times New Roman" w:cs="Times New Roman"/>
          <w:b/>
          <w:bCs/>
          <w:sz w:val="28"/>
          <w:szCs w:val="28"/>
          <w:u w:val="single"/>
        </w:rPr>
        <w:t xml:space="preserve">bone graft </w:t>
      </w:r>
      <w:r w:rsidR="00100A76" w:rsidRPr="00244FEA">
        <w:rPr>
          <w:rFonts w:ascii="Times New Roman" w:hAnsi="Times New Roman" w:cs="Times New Roman"/>
          <w:b/>
          <w:bCs/>
          <w:sz w:val="28"/>
          <w:szCs w:val="28"/>
          <w:u w:val="single"/>
        </w:rPr>
        <w:t xml:space="preserve">and </w:t>
      </w:r>
      <w:r w:rsidR="001474D3">
        <w:rPr>
          <w:rFonts w:ascii="Times New Roman" w:hAnsi="Times New Roman" w:cs="Times New Roman"/>
          <w:b/>
          <w:bCs/>
          <w:sz w:val="28"/>
          <w:szCs w:val="28"/>
          <w:u w:val="single"/>
        </w:rPr>
        <w:t>p</w:t>
      </w:r>
      <w:r w:rsidR="00100A76" w:rsidRPr="00244FEA">
        <w:rPr>
          <w:rFonts w:ascii="Times New Roman" w:hAnsi="Times New Roman" w:cs="Times New Roman"/>
          <w:b/>
          <w:bCs/>
          <w:sz w:val="28"/>
          <w:szCs w:val="28"/>
          <w:u w:val="single"/>
        </w:rPr>
        <w:t>latelet-rich</w:t>
      </w:r>
      <w:r w:rsidR="001E3485" w:rsidRPr="00244FEA">
        <w:rPr>
          <w:rFonts w:ascii="Times New Roman" w:hAnsi="Times New Roman" w:cs="Times New Roman"/>
          <w:b/>
          <w:bCs/>
          <w:sz w:val="28"/>
          <w:szCs w:val="28"/>
          <w:u w:val="single"/>
        </w:rPr>
        <w:t>-</w:t>
      </w:r>
      <w:r w:rsidR="00100A76" w:rsidRPr="00244FEA">
        <w:rPr>
          <w:rFonts w:ascii="Times New Roman" w:hAnsi="Times New Roman" w:cs="Times New Roman"/>
          <w:b/>
          <w:bCs/>
          <w:sz w:val="28"/>
          <w:szCs w:val="28"/>
          <w:u w:val="single"/>
        </w:rPr>
        <w:t>fibrin</w:t>
      </w:r>
    </w:p>
    <w:p w14:paraId="11B30BE6" w14:textId="72DB6852" w:rsidR="007D4610" w:rsidRPr="001F75C1" w:rsidRDefault="007D4610" w:rsidP="007D4610">
      <w:pPr>
        <w:spacing w:line="276" w:lineRule="auto"/>
        <w:jc w:val="center"/>
        <w:rPr>
          <w:rFonts w:ascii="Times New Roman" w:hAnsi="Times New Roman" w:cs="Times New Roman"/>
          <w:b/>
          <w:bCs/>
        </w:rPr>
      </w:pPr>
      <w:r w:rsidRPr="001F75C1">
        <w:rPr>
          <w:rFonts w:ascii="Times New Roman" w:hAnsi="Times New Roman" w:cs="Times New Roman"/>
          <w:b/>
          <w:bCs/>
        </w:rPr>
        <w:t>Dr. Rakesh Kumar Medhi</w:t>
      </w:r>
      <w:r w:rsidRPr="001F75C1">
        <w:rPr>
          <w:rFonts w:ascii="Times New Roman" w:hAnsi="Times New Roman" w:cs="Times New Roman"/>
          <w:b/>
          <w:bCs/>
          <w:vertAlign w:val="superscript"/>
        </w:rPr>
        <w:t>1</w:t>
      </w:r>
      <w:r w:rsidRPr="001F75C1">
        <w:rPr>
          <w:rFonts w:ascii="Times New Roman" w:hAnsi="Times New Roman" w:cs="Times New Roman"/>
          <w:b/>
          <w:bCs/>
        </w:rPr>
        <w:t>, Dr. Dilip Goswami</w:t>
      </w:r>
      <w:r w:rsidRPr="001F75C1">
        <w:rPr>
          <w:rFonts w:ascii="Times New Roman" w:hAnsi="Times New Roman" w:cs="Times New Roman"/>
          <w:b/>
          <w:bCs/>
          <w:vertAlign w:val="superscript"/>
        </w:rPr>
        <w:t>2</w:t>
      </w:r>
    </w:p>
    <w:p w14:paraId="1CDC386B" w14:textId="4473AE5C" w:rsidR="007D4610" w:rsidRPr="001F75C1" w:rsidRDefault="007D4610" w:rsidP="007D4610">
      <w:pPr>
        <w:spacing w:line="276" w:lineRule="auto"/>
        <w:jc w:val="center"/>
        <w:rPr>
          <w:rFonts w:ascii="Times New Roman" w:hAnsi="Times New Roman" w:cs="Times New Roman"/>
          <w:b/>
          <w:bCs/>
        </w:rPr>
      </w:pPr>
      <w:r w:rsidRPr="001F75C1">
        <w:rPr>
          <w:rFonts w:ascii="Times New Roman" w:hAnsi="Times New Roman" w:cs="Times New Roman"/>
          <w:b/>
          <w:bCs/>
          <w:vertAlign w:val="superscript"/>
        </w:rPr>
        <w:t>1</w:t>
      </w:r>
      <w:r w:rsidRPr="001F75C1">
        <w:rPr>
          <w:rFonts w:ascii="Times New Roman" w:hAnsi="Times New Roman" w:cs="Times New Roman"/>
          <w:b/>
          <w:bCs/>
        </w:rPr>
        <w:t>Lecturer, Department of Periodontics and Oral Implantology, Regional Dental College and Hospital, Guwahati, Assam, India, 781032</w:t>
      </w:r>
    </w:p>
    <w:p w14:paraId="036CDA58" w14:textId="0427EC2F" w:rsidR="00837188" w:rsidRPr="00244FEA" w:rsidRDefault="007D4610" w:rsidP="00244FEA">
      <w:pPr>
        <w:spacing w:line="276" w:lineRule="auto"/>
        <w:jc w:val="center"/>
        <w:rPr>
          <w:rFonts w:ascii="Times New Roman" w:hAnsi="Times New Roman" w:cs="Times New Roman"/>
          <w:b/>
          <w:bCs/>
        </w:rPr>
      </w:pPr>
      <w:r w:rsidRPr="001F75C1">
        <w:rPr>
          <w:rFonts w:ascii="Times New Roman" w:hAnsi="Times New Roman" w:cs="Times New Roman"/>
          <w:b/>
          <w:bCs/>
          <w:vertAlign w:val="superscript"/>
        </w:rPr>
        <w:t>2</w:t>
      </w:r>
      <w:r w:rsidRPr="001F75C1">
        <w:rPr>
          <w:rFonts w:ascii="Times New Roman" w:hAnsi="Times New Roman" w:cs="Times New Roman"/>
          <w:b/>
          <w:bCs/>
        </w:rPr>
        <w:t>Professor &amp; HOD, Department of Periodontics and Oral Implantology, Regional Dental College and Hospital, Guwahati, Assam, India, 781032</w:t>
      </w:r>
    </w:p>
    <w:p w14:paraId="656C8331" w14:textId="5A8DCF11" w:rsidR="00DA1D93" w:rsidRPr="0037031F" w:rsidRDefault="00837188" w:rsidP="00B41C3D">
      <w:pPr>
        <w:spacing w:line="276" w:lineRule="auto"/>
        <w:ind w:left="0"/>
        <w:rPr>
          <w:rFonts w:ascii="Times New Roman" w:hAnsi="Times New Roman" w:cs="Times New Roman"/>
          <w:b/>
          <w:bCs/>
          <w:sz w:val="24"/>
          <w:szCs w:val="24"/>
        </w:rPr>
      </w:pPr>
      <w:r w:rsidRPr="0037031F">
        <w:rPr>
          <w:rFonts w:ascii="Times New Roman" w:hAnsi="Times New Roman" w:cs="Times New Roman"/>
          <w:b/>
          <w:bCs/>
          <w:sz w:val="24"/>
          <w:szCs w:val="24"/>
        </w:rPr>
        <w:t>Abstract</w:t>
      </w:r>
    </w:p>
    <w:p w14:paraId="2EB46CAD" w14:textId="12062BC6" w:rsidR="00A55CC9" w:rsidRPr="00A55CC9" w:rsidRDefault="00A55CC9" w:rsidP="00A55CC9">
      <w:pPr>
        <w:spacing w:line="276" w:lineRule="auto"/>
        <w:ind w:left="0"/>
        <w:rPr>
          <w:rFonts w:ascii="Times New Roman" w:hAnsi="Times New Roman" w:cs="Times New Roman"/>
          <w:lang w:val="en-US"/>
        </w:rPr>
      </w:pPr>
      <w:r w:rsidRPr="00A55CC9">
        <w:rPr>
          <w:rFonts w:ascii="Times New Roman" w:hAnsi="Times New Roman" w:cs="Times New Roman"/>
          <w:lang w:val="en-US"/>
        </w:rPr>
        <w:t xml:space="preserve">Radicular cysts, also known as </w:t>
      </w:r>
      <w:r w:rsidRPr="00A55CC9">
        <w:rPr>
          <w:rFonts w:ascii="Times New Roman" w:hAnsi="Times New Roman" w:cs="Times New Roman"/>
          <w:lang w:val="en-US"/>
        </w:rPr>
        <w:t>periapical</w:t>
      </w:r>
      <w:r w:rsidRPr="00A55CC9">
        <w:rPr>
          <w:rFonts w:ascii="Times New Roman" w:hAnsi="Times New Roman" w:cs="Times New Roman"/>
          <w:lang w:val="en-US"/>
        </w:rPr>
        <w:t xml:space="preserve"> cysts, are an inflammatory form of odontogenic cyst that usually has no symptoms and is connected to the root of a non-vital tooth. They show up as oval or pear-shaped unilocular radiolucency in the periapical area on radiography. Since cyst development is the last phase of inflammation following a periapical infection, it frequently happens later in life. Sometimes a radicular cyst in the maxilla might extend to the maxillary sinus. Endodontic therapy, enucleation with primary closure, or extraction of the troublesome tooth are among the treatment options. Therefore, the current study reports a case that was successfully treated with endodontic therapy and surgical enucleation, followed by the implantation of platelet-rich fibrin (PRF) and demineralized freeze-dried bone allograft (DFDBA).</w:t>
      </w:r>
    </w:p>
    <w:p w14:paraId="2A7334F8" w14:textId="053CE68A" w:rsidR="0080440E" w:rsidRPr="0037031F" w:rsidRDefault="0080440E" w:rsidP="00B41C3D">
      <w:pPr>
        <w:spacing w:line="276" w:lineRule="auto"/>
        <w:ind w:left="0"/>
        <w:rPr>
          <w:rFonts w:ascii="Times New Roman" w:hAnsi="Times New Roman" w:cs="Times New Roman"/>
        </w:rPr>
      </w:pPr>
      <w:r w:rsidRPr="0037031F">
        <w:rPr>
          <w:rFonts w:ascii="Times New Roman" w:hAnsi="Times New Roman" w:cs="Times New Roman"/>
          <w:b/>
          <w:bCs/>
        </w:rPr>
        <w:t>Keywords:</w:t>
      </w:r>
      <w:r w:rsidRPr="0037031F">
        <w:rPr>
          <w:rFonts w:ascii="Times New Roman" w:hAnsi="Times New Roman" w:cs="Times New Roman"/>
        </w:rPr>
        <w:t xml:space="preserve"> Radicular cyst, </w:t>
      </w:r>
      <w:r w:rsidR="00B41C3D">
        <w:rPr>
          <w:rFonts w:ascii="Times New Roman" w:hAnsi="Times New Roman" w:cs="Times New Roman"/>
        </w:rPr>
        <w:t xml:space="preserve">Periapical cyst, </w:t>
      </w:r>
      <w:r w:rsidRPr="0037031F">
        <w:rPr>
          <w:rFonts w:ascii="Times New Roman" w:hAnsi="Times New Roman" w:cs="Times New Roman"/>
        </w:rPr>
        <w:t xml:space="preserve">Enucleation, </w:t>
      </w:r>
      <w:bookmarkStart w:id="0" w:name="_Hlk195086145"/>
      <w:r w:rsidR="00B41C3D">
        <w:rPr>
          <w:rFonts w:ascii="Times New Roman" w:hAnsi="Times New Roman" w:cs="Times New Roman"/>
        </w:rPr>
        <w:t>Bone graf</w:t>
      </w:r>
      <w:bookmarkEnd w:id="0"/>
      <w:r w:rsidR="00B41C3D">
        <w:rPr>
          <w:rFonts w:ascii="Times New Roman" w:hAnsi="Times New Roman" w:cs="Times New Roman"/>
        </w:rPr>
        <w:t xml:space="preserve">t, </w:t>
      </w:r>
      <w:r w:rsidR="000A7A12">
        <w:rPr>
          <w:rFonts w:ascii="Times New Roman" w:hAnsi="Times New Roman" w:cs="Times New Roman"/>
        </w:rPr>
        <w:t>P</w:t>
      </w:r>
      <w:r w:rsidR="00211138">
        <w:rPr>
          <w:rFonts w:ascii="Times New Roman" w:hAnsi="Times New Roman" w:cs="Times New Roman"/>
        </w:rPr>
        <w:t>latelet-rich-fibrin</w:t>
      </w:r>
    </w:p>
    <w:p w14:paraId="0D9B1CBD" w14:textId="77777777" w:rsidR="00837188" w:rsidRPr="0037031F" w:rsidRDefault="00837188" w:rsidP="00B41C3D">
      <w:pPr>
        <w:spacing w:line="276" w:lineRule="auto"/>
        <w:ind w:left="0"/>
        <w:rPr>
          <w:rFonts w:ascii="Times New Roman" w:hAnsi="Times New Roman" w:cs="Times New Roman"/>
          <w:b/>
          <w:bCs/>
        </w:rPr>
      </w:pPr>
      <w:r w:rsidRPr="0037031F">
        <w:rPr>
          <w:rFonts w:ascii="Times New Roman" w:hAnsi="Times New Roman" w:cs="Times New Roman"/>
          <w:b/>
          <w:bCs/>
        </w:rPr>
        <w:t>Introduction</w:t>
      </w:r>
    </w:p>
    <w:p w14:paraId="3C64DE5F" w14:textId="15CBBAB7" w:rsidR="00F748E7" w:rsidRPr="0037031F" w:rsidRDefault="00DA1D93" w:rsidP="00B41C3D">
      <w:pPr>
        <w:spacing w:line="276" w:lineRule="auto"/>
        <w:ind w:left="0"/>
        <w:rPr>
          <w:rFonts w:ascii="Times New Roman" w:hAnsi="Times New Roman" w:cs="Times New Roman"/>
        </w:rPr>
      </w:pPr>
      <w:r w:rsidRPr="008E48D9">
        <w:rPr>
          <w:rFonts w:ascii="Times New Roman" w:hAnsi="Times New Roman" w:cs="Times New Roman"/>
        </w:rPr>
        <w:t>The</w:t>
      </w:r>
      <w:r w:rsidR="00CA031E">
        <w:rPr>
          <w:rFonts w:ascii="Times New Roman" w:hAnsi="Times New Roman" w:cs="Times New Roman"/>
        </w:rPr>
        <w:t xml:space="preserve"> </w:t>
      </w:r>
      <w:r w:rsidRPr="008E48D9">
        <w:rPr>
          <w:rFonts w:ascii="Times New Roman" w:hAnsi="Times New Roman" w:cs="Times New Roman"/>
        </w:rPr>
        <w:t>radicular cyst </w:t>
      </w:r>
      <w:r w:rsidR="00CA031E">
        <w:rPr>
          <w:rFonts w:ascii="Times New Roman" w:hAnsi="Times New Roman" w:cs="Times New Roman"/>
        </w:rPr>
        <w:t xml:space="preserve">also termed as periapical cyst is the most prevalent </w:t>
      </w:r>
      <w:r w:rsidRPr="0037031F">
        <w:rPr>
          <w:rFonts w:ascii="Times New Roman" w:hAnsi="Times New Roman" w:cs="Times New Roman"/>
        </w:rPr>
        <w:t xml:space="preserve">odontogenic cyst, </w:t>
      </w:r>
      <w:r w:rsidR="00CA031E">
        <w:rPr>
          <w:rFonts w:ascii="Times New Roman" w:hAnsi="Times New Roman" w:cs="Times New Roman"/>
        </w:rPr>
        <w:t xml:space="preserve">accounting for more than </w:t>
      </w:r>
      <w:r w:rsidRPr="0037031F">
        <w:rPr>
          <w:rFonts w:ascii="Times New Roman" w:hAnsi="Times New Roman" w:cs="Times New Roman"/>
        </w:rPr>
        <w:t xml:space="preserve">half of all oral cysts. A cyst is a pathological cavity in the bone or soft tissue, with a well-defined outer wall of connective tissue and inner wall of epithelial tissue. </w:t>
      </w:r>
      <w:r w:rsidR="00CA031E" w:rsidRPr="00CA031E">
        <w:rPr>
          <w:rFonts w:ascii="Times New Roman" w:hAnsi="Times New Roman" w:cs="Times New Roman"/>
        </w:rPr>
        <w:t>The periapical cyst, or radicular cyst, is the most prevalent odontogenic cyst, accounting for more than half of all oral cysts, typically treated surgically to minimize recurrence and often arising from the inflammatory response to pulpal necrosis in non-vital teeth, most</w:t>
      </w:r>
      <w:r w:rsidR="00714D47">
        <w:rPr>
          <w:rFonts w:ascii="Times New Roman" w:hAnsi="Times New Roman" w:cs="Times New Roman"/>
        </w:rPr>
        <w:t xml:space="preserve"> </w:t>
      </w:r>
      <w:r w:rsidR="00CA031E" w:rsidRPr="00CA031E">
        <w:rPr>
          <w:rFonts w:ascii="Times New Roman" w:hAnsi="Times New Roman" w:cs="Times New Roman"/>
        </w:rPr>
        <w:t>commonly found in the maxillary anterior region.</w:t>
      </w:r>
      <w:r w:rsidR="00CA031E">
        <w:rPr>
          <w:rFonts w:ascii="Times New Roman" w:hAnsi="Times New Roman" w:cs="Times New Roman"/>
        </w:rPr>
        <w:t xml:space="preserve"> </w:t>
      </w:r>
      <w:r w:rsidRPr="0037031F">
        <w:rPr>
          <w:rFonts w:ascii="Times New Roman" w:hAnsi="Times New Roman" w:cs="Times New Roman"/>
        </w:rPr>
        <w:t>A periapical or radicular cyst arises from epithelial cell rests of Malassez which proliferate by an inflammatory process originating from pulpal necrosis of a non-vital tooth. This condition is usually asymptomatic but can result in a slow-growth tumefaction in the affected region. Bhaskar</w:t>
      </w:r>
      <w:r w:rsidRPr="0037031F">
        <w:rPr>
          <w:rFonts w:ascii="Times New Roman" w:hAnsi="Times New Roman" w:cs="Times New Roman"/>
          <w:vertAlign w:val="superscript"/>
        </w:rPr>
        <w:t>1</w:t>
      </w:r>
      <w:r w:rsidRPr="0037031F">
        <w:rPr>
          <w:rFonts w:ascii="Times New Roman" w:hAnsi="Times New Roman" w:cs="Times New Roman"/>
        </w:rPr>
        <w:t xml:space="preserve"> and Shear</w:t>
      </w:r>
      <w:r w:rsidRPr="0037031F">
        <w:rPr>
          <w:rFonts w:ascii="Times New Roman" w:hAnsi="Times New Roman" w:cs="Times New Roman"/>
          <w:vertAlign w:val="superscript"/>
        </w:rPr>
        <w:t>2</w:t>
      </w:r>
      <w:r w:rsidRPr="0037031F">
        <w:rPr>
          <w:rFonts w:ascii="Times New Roman" w:hAnsi="Times New Roman" w:cs="Times New Roman"/>
        </w:rPr>
        <w:t xml:space="preserve"> reported that the incidence of radicular cysts is found to be highest among patients in their third decade of life and greater among men than women. Shear</w:t>
      </w:r>
      <w:r w:rsidR="00341C0B" w:rsidRPr="0037031F">
        <w:rPr>
          <w:rFonts w:ascii="Times New Roman" w:hAnsi="Times New Roman" w:cs="Times New Roman"/>
          <w:vertAlign w:val="superscript"/>
        </w:rPr>
        <w:t>2</w:t>
      </w:r>
      <w:r w:rsidRPr="0037031F">
        <w:rPr>
          <w:rFonts w:ascii="Times New Roman" w:hAnsi="Times New Roman" w:cs="Times New Roman"/>
        </w:rPr>
        <w:t xml:space="preserve"> also reported that they have particularly high incidence in the maxillary anterior region, presumably as a result of trauma. A case report is presented of an individual with a</w:t>
      </w:r>
      <w:r w:rsidR="0080440E" w:rsidRPr="0037031F">
        <w:rPr>
          <w:rFonts w:ascii="Times New Roman" w:hAnsi="Times New Roman" w:cs="Times New Roman"/>
        </w:rPr>
        <w:t>n infected</w:t>
      </w:r>
      <w:r w:rsidRPr="0037031F">
        <w:rPr>
          <w:rFonts w:ascii="Times New Roman" w:hAnsi="Times New Roman" w:cs="Times New Roman"/>
        </w:rPr>
        <w:t xml:space="preserve"> radicular cyst.</w:t>
      </w:r>
    </w:p>
    <w:p w14:paraId="53E8A7DC" w14:textId="77777777" w:rsidR="000A7A12" w:rsidRDefault="00837188" w:rsidP="00B41C3D">
      <w:pPr>
        <w:spacing w:line="276" w:lineRule="auto"/>
        <w:ind w:left="0"/>
        <w:rPr>
          <w:rFonts w:ascii="Times New Roman" w:hAnsi="Times New Roman" w:cs="Times New Roman"/>
          <w:b/>
          <w:bCs/>
        </w:rPr>
      </w:pPr>
      <w:r w:rsidRPr="0037031F">
        <w:rPr>
          <w:rFonts w:ascii="Times New Roman" w:hAnsi="Times New Roman" w:cs="Times New Roman"/>
          <w:b/>
          <w:bCs/>
        </w:rPr>
        <w:t xml:space="preserve">Case </w:t>
      </w:r>
      <w:r w:rsidR="0037031F" w:rsidRPr="0037031F">
        <w:rPr>
          <w:rFonts w:ascii="Times New Roman" w:hAnsi="Times New Roman" w:cs="Times New Roman"/>
          <w:b/>
          <w:bCs/>
        </w:rPr>
        <w:t>presentation</w:t>
      </w:r>
    </w:p>
    <w:p w14:paraId="0BB36128" w14:textId="7806383E" w:rsidR="00244FEA" w:rsidRPr="00B4704E" w:rsidRDefault="00DA1D93" w:rsidP="0016218F">
      <w:pPr>
        <w:spacing w:line="276" w:lineRule="auto"/>
        <w:ind w:left="0"/>
        <w:rPr>
          <w:rFonts w:ascii="Times New Roman" w:hAnsi="Times New Roman" w:cs="Times New Roman"/>
        </w:rPr>
      </w:pPr>
      <w:r w:rsidRPr="0037031F">
        <w:rPr>
          <w:rFonts w:ascii="Times New Roman" w:hAnsi="Times New Roman" w:cs="Times New Roman"/>
        </w:rPr>
        <w:t>A 6</w:t>
      </w:r>
      <w:r w:rsidR="009B4F14" w:rsidRPr="0037031F">
        <w:rPr>
          <w:rFonts w:ascii="Times New Roman" w:hAnsi="Times New Roman" w:cs="Times New Roman"/>
        </w:rPr>
        <w:t>0</w:t>
      </w:r>
      <w:r w:rsidRPr="0037031F">
        <w:rPr>
          <w:rFonts w:ascii="Times New Roman" w:hAnsi="Times New Roman" w:cs="Times New Roman"/>
        </w:rPr>
        <w:t xml:space="preserve">-year-old female patient was reported to </w:t>
      </w:r>
      <w:r w:rsidR="000A7105" w:rsidRPr="0037031F">
        <w:rPr>
          <w:rFonts w:ascii="Times New Roman" w:hAnsi="Times New Roman" w:cs="Times New Roman"/>
        </w:rPr>
        <w:t xml:space="preserve">Dept of Periodontics &amp; Oral Implantology </w:t>
      </w:r>
      <w:r w:rsidRPr="0037031F">
        <w:rPr>
          <w:rFonts w:ascii="Times New Roman" w:hAnsi="Times New Roman" w:cs="Times New Roman"/>
        </w:rPr>
        <w:t>of</w:t>
      </w:r>
      <w:r w:rsidR="009B4F14" w:rsidRPr="0037031F">
        <w:rPr>
          <w:rFonts w:ascii="Times New Roman" w:hAnsi="Times New Roman" w:cs="Times New Roman"/>
        </w:rPr>
        <w:t xml:space="preserve"> Regional Dental college</w:t>
      </w:r>
      <w:r w:rsidRPr="0037031F">
        <w:rPr>
          <w:rFonts w:ascii="Times New Roman" w:hAnsi="Times New Roman" w:cs="Times New Roman"/>
        </w:rPr>
        <w:t xml:space="preserve"> in </w:t>
      </w:r>
      <w:r w:rsidR="00F278BE" w:rsidRPr="0037031F">
        <w:rPr>
          <w:rFonts w:ascii="Times New Roman" w:hAnsi="Times New Roman" w:cs="Times New Roman"/>
        </w:rPr>
        <w:t>November</w:t>
      </w:r>
      <w:r w:rsidR="009B4F14" w:rsidRPr="0037031F">
        <w:rPr>
          <w:rFonts w:ascii="Times New Roman" w:hAnsi="Times New Roman" w:cs="Times New Roman"/>
        </w:rPr>
        <w:t xml:space="preserve">, </w:t>
      </w:r>
      <w:r w:rsidRPr="0037031F">
        <w:rPr>
          <w:rFonts w:ascii="Times New Roman" w:hAnsi="Times New Roman" w:cs="Times New Roman"/>
        </w:rPr>
        <w:t>20</w:t>
      </w:r>
      <w:r w:rsidR="00F278BE" w:rsidRPr="0037031F">
        <w:rPr>
          <w:rFonts w:ascii="Times New Roman" w:hAnsi="Times New Roman" w:cs="Times New Roman"/>
        </w:rPr>
        <w:t>20</w:t>
      </w:r>
      <w:r w:rsidRPr="0037031F">
        <w:rPr>
          <w:rFonts w:ascii="Times New Roman" w:hAnsi="Times New Roman" w:cs="Times New Roman"/>
        </w:rPr>
        <w:t>,</w:t>
      </w:r>
      <w:r w:rsidR="00837188" w:rsidRPr="0037031F">
        <w:rPr>
          <w:rFonts w:ascii="Times New Roman" w:hAnsi="Times New Roman" w:cs="Times New Roman"/>
        </w:rPr>
        <w:t xml:space="preserve"> </w:t>
      </w:r>
      <w:r w:rsidRPr="0037031F">
        <w:rPr>
          <w:rFonts w:ascii="Times New Roman" w:hAnsi="Times New Roman" w:cs="Times New Roman"/>
        </w:rPr>
        <w:t>with a chief complaint of pain related to the</w:t>
      </w:r>
      <w:r w:rsidR="00244FEA">
        <w:rPr>
          <w:rFonts w:ascii="Times New Roman" w:hAnsi="Times New Roman" w:cs="Times New Roman"/>
        </w:rPr>
        <w:t xml:space="preserve"> right</w:t>
      </w:r>
      <w:r w:rsidRPr="0037031F">
        <w:rPr>
          <w:rFonts w:ascii="Times New Roman" w:hAnsi="Times New Roman" w:cs="Times New Roman"/>
        </w:rPr>
        <w:t xml:space="preserve"> </w:t>
      </w:r>
      <w:r w:rsidR="009B4F14" w:rsidRPr="0037031F">
        <w:rPr>
          <w:rFonts w:ascii="Times New Roman" w:hAnsi="Times New Roman" w:cs="Times New Roman"/>
        </w:rPr>
        <w:t>first</w:t>
      </w:r>
      <w:r w:rsidRPr="0037031F">
        <w:rPr>
          <w:rFonts w:ascii="Times New Roman" w:hAnsi="Times New Roman" w:cs="Times New Roman"/>
        </w:rPr>
        <w:t xml:space="preserve"> quadrant.</w:t>
      </w:r>
      <w:r w:rsidR="00244FEA">
        <w:rPr>
          <w:rFonts w:ascii="Times New Roman" w:hAnsi="Times New Roman" w:cs="Times New Roman"/>
        </w:rPr>
        <w:t xml:space="preserve"> </w:t>
      </w:r>
      <w:r w:rsidR="00837188" w:rsidRPr="0037031F">
        <w:rPr>
          <w:rFonts w:ascii="Times New Roman" w:hAnsi="Times New Roman" w:cs="Times New Roman"/>
        </w:rPr>
        <w:t>Sh</w:t>
      </w:r>
      <w:r w:rsidRPr="0037031F">
        <w:rPr>
          <w:rFonts w:ascii="Times New Roman" w:hAnsi="Times New Roman" w:cs="Times New Roman"/>
        </w:rPr>
        <w:t xml:space="preserve">e gave a history of swelling along with pus discharge from gums since last </w:t>
      </w:r>
      <w:r w:rsidR="009B4F14" w:rsidRPr="0037031F">
        <w:rPr>
          <w:rFonts w:ascii="Times New Roman" w:hAnsi="Times New Roman" w:cs="Times New Roman"/>
        </w:rPr>
        <w:t>6</w:t>
      </w:r>
      <w:r w:rsidR="00FB6E03">
        <w:rPr>
          <w:rFonts w:ascii="Times New Roman" w:hAnsi="Times New Roman" w:cs="Times New Roman"/>
        </w:rPr>
        <w:t xml:space="preserve"> </w:t>
      </w:r>
      <w:r w:rsidR="009B4F14" w:rsidRPr="0037031F">
        <w:rPr>
          <w:rFonts w:ascii="Times New Roman" w:hAnsi="Times New Roman" w:cs="Times New Roman"/>
        </w:rPr>
        <w:t>months</w:t>
      </w:r>
      <w:r w:rsidRPr="0037031F">
        <w:rPr>
          <w:rFonts w:ascii="Times New Roman" w:hAnsi="Times New Roman" w:cs="Times New Roman"/>
        </w:rPr>
        <w:t>. On clinical</w:t>
      </w:r>
      <w:r w:rsidR="00B41C3D">
        <w:rPr>
          <w:rFonts w:ascii="Times New Roman" w:hAnsi="Times New Roman" w:cs="Times New Roman"/>
        </w:rPr>
        <w:t xml:space="preserve"> </w:t>
      </w:r>
      <w:r w:rsidRPr="0037031F">
        <w:rPr>
          <w:rFonts w:ascii="Times New Roman" w:hAnsi="Times New Roman" w:cs="Times New Roman"/>
        </w:rPr>
        <w:t xml:space="preserve">examination, </w:t>
      </w:r>
      <w:r w:rsidR="00277088" w:rsidRPr="0037031F">
        <w:rPr>
          <w:rFonts w:ascii="Times New Roman" w:hAnsi="Times New Roman" w:cs="Times New Roman"/>
        </w:rPr>
        <w:t>there</w:t>
      </w:r>
      <w:r w:rsidR="00B41C3D">
        <w:rPr>
          <w:rFonts w:ascii="Times New Roman" w:hAnsi="Times New Roman" w:cs="Times New Roman"/>
        </w:rPr>
        <w:t xml:space="preserve"> </w:t>
      </w:r>
      <w:r w:rsidR="00277088" w:rsidRPr="0037031F">
        <w:rPr>
          <w:rFonts w:ascii="Times New Roman" w:hAnsi="Times New Roman" w:cs="Times New Roman"/>
        </w:rPr>
        <w:lastRenderedPageBreak/>
        <w:t xml:space="preserve">was no cystic fluctuant swelling associated with </w:t>
      </w:r>
      <w:r w:rsidR="009B4F14" w:rsidRPr="0037031F">
        <w:rPr>
          <w:rFonts w:ascii="Times New Roman" w:hAnsi="Times New Roman" w:cs="Times New Roman"/>
        </w:rPr>
        <w:t>11,</w:t>
      </w:r>
      <w:r w:rsidR="00277088" w:rsidRPr="0037031F">
        <w:rPr>
          <w:rFonts w:ascii="Times New Roman" w:hAnsi="Times New Roman" w:cs="Times New Roman"/>
        </w:rPr>
        <w:t xml:space="preserve"> </w:t>
      </w:r>
      <w:r w:rsidR="009B4F14" w:rsidRPr="0037031F">
        <w:rPr>
          <w:rFonts w:ascii="Times New Roman" w:hAnsi="Times New Roman" w:cs="Times New Roman"/>
        </w:rPr>
        <w:t>12, 13</w:t>
      </w:r>
      <w:r w:rsidR="00277088" w:rsidRPr="0037031F">
        <w:rPr>
          <w:rFonts w:ascii="Times New Roman" w:hAnsi="Times New Roman" w:cs="Times New Roman"/>
        </w:rPr>
        <w:t xml:space="preserve"> </w:t>
      </w:r>
      <w:r w:rsidRPr="0037031F">
        <w:rPr>
          <w:rFonts w:ascii="Times New Roman" w:hAnsi="Times New Roman" w:cs="Times New Roman"/>
        </w:rPr>
        <w:t xml:space="preserve">(Fig. </w:t>
      </w:r>
      <w:r w:rsidR="00277088" w:rsidRPr="0037031F">
        <w:rPr>
          <w:rFonts w:ascii="Times New Roman" w:hAnsi="Times New Roman" w:cs="Times New Roman"/>
        </w:rPr>
        <w:t>1</w:t>
      </w:r>
      <w:r w:rsidR="001F6B27">
        <w:rPr>
          <w:rFonts w:ascii="Times New Roman" w:hAnsi="Times New Roman" w:cs="Times New Roman"/>
        </w:rPr>
        <w:t>a.</w:t>
      </w:r>
      <w:r w:rsidRPr="0037031F">
        <w:rPr>
          <w:rFonts w:ascii="Times New Roman" w:hAnsi="Times New Roman" w:cs="Times New Roman"/>
        </w:rPr>
        <w:t>)</w:t>
      </w:r>
      <w:r w:rsidR="00277088" w:rsidRPr="0037031F">
        <w:rPr>
          <w:rFonts w:ascii="Times New Roman" w:hAnsi="Times New Roman" w:cs="Times New Roman"/>
        </w:rPr>
        <w:t>.</w:t>
      </w:r>
      <w:r w:rsidRPr="0037031F">
        <w:rPr>
          <w:rFonts w:ascii="Times New Roman" w:hAnsi="Times New Roman" w:cs="Times New Roman"/>
        </w:rPr>
        <w:t xml:space="preserve"> Vitality test gave a negative response in relation to 11 and 21. An Intra </w:t>
      </w:r>
      <w:r w:rsidR="009B4F14" w:rsidRPr="0037031F">
        <w:rPr>
          <w:rFonts w:ascii="Times New Roman" w:hAnsi="Times New Roman" w:cs="Times New Roman"/>
        </w:rPr>
        <w:t>o</w:t>
      </w:r>
      <w:r w:rsidRPr="0037031F">
        <w:rPr>
          <w:rFonts w:ascii="Times New Roman" w:hAnsi="Times New Roman" w:cs="Times New Roman"/>
        </w:rPr>
        <w:t>ral Periapical Radiograph (IOPA) in relation to 11</w:t>
      </w:r>
      <w:r w:rsidR="001F6B27">
        <w:rPr>
          <w:rFonts w:ascii="Times New Roman" w:hAnsi="Times New Roman" w:cs="Times New Roman"/>
        </w:rPr>
        <w:t xml:space="preserve">, 12, 13 </w:t>
      </w:r>
      <w:r w:rsidRPr="0037031F">
        <w:rPr>
          <w:rFonts w:ascii="Times New Roman" w:hAnsi="Times New Roman" w:cs="Times New Roman"/>
        </w:rPr>
        <w:t xml:space="preserve">and </w:t>
      </w:r>
      <w:r w:rsidR="00277088" w:rsidRPr="0037031F">
        <w:rPr>
          <w:rFonts w:ascii="Times New Roman" w:hAnsi="Times New Roman" w:cs="Times New Roman"/>
        </w:rPr>
        <w:t>on</w:t>
      </w:r>
      <w:r w:rsidRPr="0037031F">
        <w:rPr>
          <w:rFonts w:ascii="Times New Roman" w:hAnsi="Times New Roman" w:cs="Times New Roman"/>
        </w:rPr>
        <w:t xml:space="preserve"> the basis of clinical, </w:t>
      </w:r>
      <w:r w:rsidR="001F6B27" w:rsidRPr="0037031F">
        <w:rPr>
          <w:rFonts w:ascii="Times New Roman" w:hAnsi="Times New Roman" w:cs="Times New Roman"/>
        </w:rPr>
        <w:t>radiological</w:t>
      </w:r>
      <w:r w:rsidR="001F6B27">
        <w:rPr>
          <w:rFonts w:ascii="Times New Roman" w:hAnsi="Times New Roman" w:cs="Times New Roman"/>
        </w:rPr>
        <w:t xml:space="preserve"> a</w:t>
      </w:r>
      <w:r w:rsidRPr="0037031F">
        <w:rPr>
          <w:rFonts w:ascii="Times New Roman" w:hAnsi="Times New Roman" w:cs="Times New Roman"/>
        </w:rPr>
        <w:t xml:space="preserve"> provisional diagnosis of Radicular cyst was made. An endodontic therapy was planned with respect to 11</w:t>
      </w:r>
      <w:r w:rsidR="00277088" w:rsidRPr="0037031F">
        <w:rPr>
          <w:rFonts w:ascii="Times New Roman" w:hAnsi="Times New Roman" w:cs="Times New Roman"/>
        </w:rPr>
        <w:t>, 12, 13</w:t>
      </w:r>
      <w:r w:rsidR="001F6B27">
        <w:rPr>
          <w:rFonts w:ascii="Times New Roman" w:hAnsi="Times New Roman" w:cs="Times New Roman"/>
        </w:rPr>
        <w:t xml:space="preserve"> (Fig.1b</w:t>
      </w:r>
      <w:r w:rsidRPr="0037031F">
        <w:rPr>
          <w:rFonts w:ascii="Times New Roman" w:hAnsi="Times New Roman" w:cs="Times New Roman"/>
        </w:rPr>
        <w:t>.</w:t>
      </w:r>
      <w:r w:rsidR="001F6B27">
        <w:rPr>
          <w:rFonts w:ascii="Times New Roman" w:hAnsi="Times New Roman" w:cs="Times New Roman"/>
        </w:rPr>
        <w:t>).</w:t>
      </w:r>
      <w:r w:rsidRPr="0037031F">
        <w:rPr>
          <w:rFonts w:ascii="Times New Roman" w:hAnsi="Times New Roman" w:cs="Times New Roman"/>
        </w:rPr>
        <w:t xml:space="preserve"> However, there was </w:t>
      </w:r>
      <w:r w:rsidR="00277088" w:rsidRPr="0037031F">
        <w:rPr>
          <w:rFonts w:ascii="Times New Roman" w:hAnsi="Times New Roman" w:cs="Times New Roman"/>
        </w:rPr>
        <w:t>persisting periapical radiolucency irt 11, 12, 13</w:t>
      </w:r>
      <w:r w:rsidRPr="0037031F">
        <w:rPr>
          <w:rFonts w:ascii="Times New Roman" w:hAnsi="Times New Roman" w:cs="Times New Roman"/>
        </w:rPr>
        <w:t>; hence surgical enucleation of the cyst</w:t>
      </w:r>
      <w:r w:rsidR="001F6B27">
        <w:rPr>
          <w:rFonts w:ascii="Times New Roman" w:hAnsi="Times New Roman" w:cs="Times New Roman"/>
        </w:rPr>
        <w:t xml:space="preserve"> </w:t>
      </w:r>
      <w:r w:rsidRPr="0037031F">
        <w:rPr>
          <w:rFonts w:ascii="Times New Roman" w:hAnsi="Times New Roman" w:cs="Times New Roman"/>
        </w:rPr>
        <w:t xml:space="preserve">through a buccal approach was </w:t>
      </w:r>
      <w:r w:rsidR="00277088" w:rsidRPr="0037031F">
        <w:rPr>
          <w:rFonts w:ascii="Times New Roman" w:hAnsi="Times New Roman" w:cs="Times New Roman"/>
        </w:rPr>
        <w:t>planned.</w:t>
      </w:r>
      <w:r w:rsidR="00AD4175" w:rsidRPr="0037031F">
        <w:rPr>
          <w:rFonts w:ascii="Times New Roman" w:hAnsi="Times New Roman" w:cs="Times New Roman"/>
        </w:rPr>
        <w:t xml:space="preserve"> </w:t>
      </w:r>
      <w:r w:rsidR="00211138">
        <w:rPr>
          <w:rFonts w:ascii="Times New Roman" w:hAnsi="Times New Roman" w:cs="Times New Roman"/>
        </w:rPr>
        <w:t>Patient was informed about the procedure and a written consent was obtained.</w:t>
      </w:r>
    </w:p>
    <w:p w14:paraId="40810A8F" w14:textId="4E329FA9" w:rsidR="00AD4175" w:rsidRPr="0037031F" w:rsidRDefault="00D716C6" w:rsidP="0037031F">
      <w:pPr>
        <w:spacing w:line="276" w:lineRule="auto"/>
        <w:rPr>
          <w:rFonts w:ascii="Times New Roman" w:hAnsi="Times New Roman" w:cs="Times New Roman"/>
        </w:rPr>
      </w:pPr>
      <w:r w:rsidRPr="0037031F">
        <w:rPr>
          <w:rFonts w:ascii="Times New Roman" w:hAnsi="Times New Roman" w:cs="Times New Roman"/>
          <w:noProof/>
        </w:rPr>
        <w:drawing>
          <wp:anchor distT="0" distB="0" distL="114300" distR="114300" simplePos="0" relativeHeight="251670528" behindDoc="0" locked="0" layoutInCell="1" allowOverlap="1" wp14:anchorId="2B9E4CEA" wp14:editId="121C6F0E">
            <wp:simplePos x="0" y="0"/>
            <wp:positionH relativeFrom="column">
              <wp:posOffset>566420</wp:posOffset>
            </wp:positionH>
            <wp:positionV relativeFrom="paragraph">
              <wp:posOffset>159385</wp:posOffset>
            </wp:positionV>
            <wp:extent cx="1927225" cy="1509395"/>
            <wp:effectExtent l="0" t="0" r="0" b="0"/>
            <wp:wrapNone/>
            <wp:docPr id="500837458" name="Picture 253" descr="IMG_20191204_131346_20200826202008849_20200826202025652_2020082620530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04_131346_20200826202008849_20200826202025652_20200826205307022.jpg"/>
                    <pic:cNvPicPr/>
                  </pic:nvPicPr>
                  <pic:blipFill rotWithShape="1">
                    <a:blip r:embed="rId8" cstate="print"/>
                    <a:srcRect l="3247" b="3112"/>
                    <a:stretch/>
                  </pic:blipFill>
                  <pic:spPr bwMode="auto">
                    <a:xfrm>
                      <a:off x="0" y="0"/>
                      <a:ext cx="1927225" cy="150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704E">
        <w:rPr>
          <w:rFonts w:ascii="Times New Roman" w:hAnsi="Times New Roman" w:cs="Times New Roman"/>
          <w:noProof/>
          <w:sz w:val="20"/>
          <w:szCs w:val="20"/>
        </w:rPr>
        <w:drawing>
          <wp:anchor distT="0" distB="0" distL="114300" distR="114300" simplePos="0" relativeHeight="251671552" behindDoc="0" locked="0" layoutInCell="1" allowOverlap="1" wp14:anchorId="694C5A48" wp14:editId="1E54409B">
            <wp:simplePos x="0" y="0"/>
            <wp:positionH relativeFrom="column">
              <wp:posOffset>3234055</wp:posOffset>
            </wp:positionH>
            <wp:positionV relativeFrom="paragraph">
              <wp:posOffset>163830</wp:posOffset>
            </wp:positionV>
            <wp:extent cx="2043430" cy="1506855"/>
            <wp:effectExtent l="0" t="0" r="0" b="0"/>
            <wp:wrapNone/>
            <wp:docPr id="169860704" name="Picture 254" descr="IMG_20200827_130656_20200827190017462_2020082719023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7_130656_20200827190017462_20200827190237495.jpg"/>
                    <pic:cNvPicPr/>
                  </pic:nvPicPr>
                  <pic:blipFill rotWithShape="1">
                    <a:blip r:embed="rId9" cstate="print">
                      <a:extLst>
                        <a:ext uri="{28A0092B-C50C-407E-A947-70E740481C1C}">
                          <a14:useLocalDpi xmlns:a14="http://schemas.microsoft.com/office/drawing/2010/main" val="0"/>
                        </a:ext>
                      </a:extLst>
                    </a:blip>
                    <a:srcRect l="8120" t="11770" r="7543"/>
                    <a:stretch/>
                  </pic:blipFill>
                  <pic:spPr bwMode="auto">
                    <a:xfrm>
                      <a:off x="0" y="0"/>
                      <a:ext cx="2043430" cy="150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EE31F" w14:textId="2AD32848" w:rsidR="00AD4175" w:rsidRPr="0037031F" w:rsidRDefault="00AD4175" w:rsidP="0037031F">
      <w:pPr>
        <w:spacing w:line="276" w:lineRule="auto"/>
        <w:rPr>
          <w:rFonts w:ascii="Times New Roman" w:hAnsi="Times New Roman" w:cs="Times New Roman"/>
        </w:rPr>
      </w:pPr>
    </w:p>
    <w:p w14:paraId="6BDBE790" w14:textId="002A8436" w:rsidR="00AD4175" w:rsidRPr="0037031F" w:rsidRDefault="00AD4175" w:rsidP="0037031F">
      <w:pPr>
        <w:spacing w:line="276" w:lineRule="auto"/>
        <w:rPr>
          <w:rFonts w:ascii="Times New Roman" w:hAnsi="Times New Roman" w:cs="Times New Roman"/>
        </w:rPr>
      </w:pPr>
    </w:p>
    <w:p w14:paraId="6E4F6E34" w14:textId="7CD7A19A" w:rsidR="00AD4175" w:rsidRPr="0037031F" w:rsidRDefault="00AD4175" w:rsidP="0037031F">
      <w:pPr>
        <w:spacing w:line="276" w:lineRule="auto"/>
        <w:rPr>
          <w:rFonts w:ascii="Times New Roman" w:hAnsi="Times New Roman" w:cs="Times New Roman"/>
        </w:rPr>
      </w:pPr>
    </w:p>
    <w:p w14:paraId="7843BA7F" w14:textId="590D9F28" w:rsidR="00AD4175" w:rsidRDefault="00AD4175" w:rsidP="0037031F">
      <w:pPr>
        <w:spacing w:line="276" w:lineRule="auto"/>
        <w:rPr>
          <w:rFonts w:ascii="Times New Roman" w:hAnsi="Times New Roman" w:cs="Times New Roman"/>
        </w:rPr>
      </w:pPr>
    </w:p>
    <w:p w14:paraId="067B4428" w14:textId="7A9FAB2D" w:rsidR="0016218F" w:rsidRDefault="00557412" w:rsidP="00B41C3D">
      <w:pPr>
        <w:spacing w:line="276" w:lineRule="auto"/>
        <w:ind w:left="0"/>
        <w:rPr>
          <w:rFonts w:ascii="Times New Roman" w:hAnsi="Times New Roman" w:cs="Times New Roman"/>
        </w:rPr>
      </w:pPr>
      <w:r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84864" behindDoc="0" locked="0" layoutInCell="1" allowOverlap="1" wp14:anchorId="5D3F3448" wp14:editId="0BFEE8F5">
                <wp:simplePos x="0" y="0"/>
                <wp:positionH relativeFrom="page">
                  <wp:posOffset>3819835</wp:posOffset>
                </wp:positionH>
                <wp:positionV relativeFrom="paragraph">
                  <wp:posOffset>34334</wp:posOffset>
                </wp:positionV>
                <wp:extent cx="2658110" cy="481330"/>
                <wp:effectExtent l="0" t="0" r="27940" b="13970"/>
                <wp:wrapSquare wrapText="bothSides"/>
                <wp:docPr id="31227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81330"/>
                        </a:xfrm>
                        <a:prstGeom prst="rect">
                          <a:avLst/>
                        </a:prstGeom>
                        <a:solidFill>
                          <a:srgbClr val="FFFFFF"/>
                        </a:solidFill>
                        <a:ln w="9525">
                          <a:solidFill>
                            <a:srgbClr val="000000"/>
                          </a:solidFill>
                          <a:miter lim="800000"/>
                          <a:headEnd/>
                          <a:tailEnd/>
                        </a:ln>
                      </wps:spPr>
                      <wps:txbx>
                        <w:txbxContent>
                          <w:p w14:paraId="5BDAC953" w14:textId="6854BC40" w:rsidR="00A213FA" w:rsidRPr="00557412" w:rsidRDefault="0016218F" w:rsidP="00B41C3D">
                            <w:pPr>
                              <w:ind w:left="0"/>
                              <w:jc w:val="center"/>
                              <w:rPr>
                                <w:rFonts w:ascii="Times New Roman" w:hAnsi="Times New Roman" w:cs="Times New Roman"/>
                              </w:rPr>
                            </w:pPr>
                            <w:r w:rsidRPr="00557412">
                              <w:rPr>
                                <w:rFonts w:ascii="Times New Roman" w:hAnsi="Times New Roman" w:cs="Times New Roman"/>
                              </w:rPr>
                              <w:t>Fig.1b. IOPA</w:t>
                            </w:r>
                            <w:r w:rsidR="00A213FA" w:rsidRPr="00557412">
                              <w:rPr>
                                <w:rFonts w:ascii="Times New Roman" w:hAnsi="Times New Roman" w:cs="Times New Roman"/>
                              </w:rPr>
                              <w:t xml:space="preserve"> after endodontic 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F3448" id="_x0000_t202" coordsize="21600,21600" o:spt="202" path="m,l,21600r21600,l21600,xe">
                <v:stroke joinstyle="miter"/>
                <v:path gradientshapeok="t" o:connecttype="rect"/>
              </v:shapetype>
              <v:shape id="Text Box 2" o:spid="_x0000_s1026" type="#_x0000_t202" style="position:absolute;left:0;text-align:left;margin-left:300.75pt;margin-top:2.7pt;width:209.3pt;height:37.9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">
                <v:textbox>
                  <w:txbxContent>
                    <w:p w14:paraId="5BDAC953" w14:textId="6854BC40" w:rsidR="00A213FA" w:rsidRPr="00557412" w:rsidRDefault="0016218F" w:rsidP="00B41C3D">
                      <w:pPr>
                        <w:ind w:left="0"/>
                        <w:jc w:val="center"/>
                        <w:rPr>
                          <w:rFonts w:ascii="Times New Roman" w:hAnsi="Times New Roman" w:cs="Times New Roman"/>
                        </w:rPr>
                      </w:pPr>
                      <w:r w:rsidRPr="00557412">
                        <w:rPr>
                          <w:rFonts w:ascii="Times New Roman" w:hAnsi="Times New Roman" w:cs="Times New Roman"/>
                        </w:rPr>
                        <w:t>Fig.1b. IOPA</w:t>
                      </w:r>
                      <w:r w:rsidR="00A213FA" w:rsidRPr="00557412">
                        <w:rPr>
                          <w:rFonts w:ascii="Times New Roman" w:hAnsi="Times New Roman" w:cs="Times New Roman"/>
                        </w:rPr>
                        <w:t xml:space="preserve"> after endodontic treatment</w:t>
                      </w:r>
                    </w:p>
                  </w:txbxContent>
                </v:textbox>
                <w10:wrap type="square" anchorx="page"/>
              </v:shape>
            </w:pict>
          </mc:Fallback>
        </mc:AlternateContent>
      </w:r>
      <w:r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82816" behindDoc="0" locked="0" layoutInCell="1" allowOverlap="1" wp14:anchorId="1E20BD1F" wp14:editId="07A1C66B">
                <wp:simplePos x="0" y="0"/>
                <wp:positionH relativeFrom="page">
                  <wp:posOffset>1233170</wp:posOffset>
                </wp:positionH>
                <wp:positionV relativeFrom="paragraph">
                  <wp:posOffset>48260</wp:posOffset>
                </wp:positionV>
                <wp:extent cx="2304415" cy="417830"/>
                <wp:effectExtent l="0" t="0" r="1968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17830"/>
                        </a:xfrm>
                        <a:prstGeom prst="rect">
                          <a:avLst/>
                        </a:prstGeom>
                        <a:solidFill>
                          <a:srgbClr val="FFFFFF"/>
                        </a:solidFill>
                        <a:ln w="9525">
                          <a:solidFill>
                            <a:srgbClr val="000000"/>
                          </a:solidFill>
                          <a:miter lim="800000"/>
                          <a:headEnd/>
                          <a:tailEnd/>
                        </a:ln>
                      </wps:spPr>
                      <wps:txbx>
                        <w:txbxContent>
                          <w:p w14:paraId="19B9D60C" w14:textId="6D9C40CD" w:rsidR="00A213FA" w:rsidRPr="00557412" w:rsidRDefault="0016218F" w:rsidP="00A213FA">
                            <w:pPr>
                              <w:ind w:left="0"/>
                              <w:rPr>
                                <w:rFonts w:ascii="Times New Roman" w:hAnsi="Times New Roman" w:cs="Times New Roman"/>
                              </w:rPr>
                            </w:pPr>
                            <w:r w:rsidRPr="00557412">
                              <w:rPr>
                                <w:rFonts w:ascii="Times New Roman" w:hAnsi="Times New Roman" w:cs="Times New Roman"/>
                              </w:rPr>
                              <w:t>Fig.1a. No</w:t>
                            </w:r>
                            <w:r w:rsidR="00A213FA" w:rsidRPr="00557412">
                              <w:rPr>
                                <w:rFonts w:ascii="Times New Roman" w:hAnsi="Times New Roman" w:cs="Times New Roman"/>
                              </w:rPr>
                              <w:t xml:space="preserve"> evident external swelling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0BD1F" id="_x0000_s1027" type="#_x0000_t202" style="position:absolute;left:0;text-align:left;margin-left:97.1pt;margin-top:3.8pt;width:181.45pt;height:32.9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">
                <v:textbox>
                  <w:txbxContent>
                    <w:p w14:paraId="19B9D60C" w14:textId="6D9C40CD" w:rsidR="00A213FA" w:rsidRPr="00557412" w:rsidRDefault="0016218F" w:rsidP="00A213FA">
                      <w:pPr>
                        <w:ind w:left="0"/>
                        <w:rPr>
                          <w:rFonts w:ascii="Times New Roman" w:hAnsi="Times New Roman" w:cs="Times New Roman"/>
                        </w:rPr>
                      </w:pPr>
                      <w:r w:rsidRPr="00557412">
                        <w:rPr>
                          <w:rFonts w:ascii="Times New Roman" w:hAnsi="Times New Roman" w:cs="Times New Roman"/>
                        </w:rPr>
                        <w:t>Fig.1a. No</w:t>
                      </w:r>
                      <w:r w:rsidR="00A213FA" w:rsidRPr="00557412">
                        <w:rPr>
                          <w:rFonts w:ascii="Times New Roman" w:hAnsi="Times New Roman" w:cs="Times New Roman"/>
                        </w:rPr>
                        <w:t xml:space="preserve"> evident external swelling</w:t>
                      </w:r>
                    </w:p>
                  </w:txbxContent>
                </v:textbox>
                <w10:wrap type="square" anchorx="page"/>
              </v:shape>
            </w:pict>
          </mc:Fallback>
        </mc:AlternateContent>
      </w:r>
    </w:p>
    <w:p w14:paraId="1EF75E85" w14:textId="77777777" w:rsidR="00557412" w:rsidRDefault="00557412" w:rsidP="00B41C3D">
      <w:pPr>
        <w:spacing w:line="276" w:lineRule="auto"/>
        <w:ind w:left="0"/>
        <w:rPr>
          <w:rFonts w:ascii="Times New Roman" w:hAnsi="Times New Roman" w:cs="Times New Roman"/>
        </w:rPr>
      </w:pPr>
    </w:p>
    <w:p w14:paraId="13A076BF" w14:textId="109B604D" w:rsidR="00B41C3D" w:rsidRDefault="00211138" w:rsidP="00B41C3D">
      <w:pPr>
        <w:spacing w:line="276" w:lineRule="auto"/>
        <w:ind w:left="0"/>
        <w:rPr>
          <w:rFonts w:ascii="Times New Roman" w:hAnsi="Times New Roman" w:cs="Times New Roman"/>
        </w:rPr>
      </w:pPr>
      <w:r>
        <w:rPr>
          <w:rFonts w:ascii="Times New Roman" w:hAnsi="Times New Roman" w:cs="Times New Roman"/>
        </w:rPr>
        <w:t>After</w:t>
      </w:r>
      <w:r w:rsidR="0016218F">
        <w:rPr>
          <w:rFonts w:ascii="Times New Roman" w:hAnsi="Times New Roman" w:cs="Times New Roman"/>
        </w:rPr>
        <w:t xml:space="preserve"> </w:t>
      </w:r>
      <w:r>
        <w:rPr>
          <w:rFonts w:ascii="Times New Roman" w:hAnsi="Times New Roman" w:cs="Times New Roman"/>
        </w:rPr>
        <w:t xml:space="preserve">administration of </w:t>
      </w:r>
      <w:bookmarkStart w:id="1" w:name="_Hlk195013955"/>
      <w:r w:rsidR="009C6DF1">
        <w:rPr>
          <w:rFonts w:ascii="Times New Roman" w:hAnsi="Times New Roman" w:cs="Times New Roman"/>
        </w:rPr>
        <w:t>l</w:t>
      </w:r>
      <w:r>
        <w:rPr>
          <w:rFonts w:ascii="Times New Roman" w:hAnsi="Times New Roman" w:cs="Times New Roman"/>
        </w:rPr>
        <w:t xml:space="preserve">ocal </w:t>
      </w:r>
      <w:r w:rsidR="00434807">
        <w:rPr>
          <w:rFonts w:ascii="Times New Roman" w:hAnsi="Times New Roman" w:cs="Times New Roman"/>
        </w:rPr>
        <w:t>anaesthesia</w:t>
      </w:r>
      <w:bookmarkEnd w:id="1"/>
      <w:r w:rsidR="00557412">
        <w:rPr>
          <w:rFonts w:ascii="Times New Roman" w:hAnsi="Times New Roman" w:cs="Times New Roman"/>
        </w:rPr>
        <w:t xml:space="preserve"> </w:t>
      </w:r>
      <w:r w:rsidR="009C6DF1">
        <w:rPr>
          <w:rFonts w:ascii="Times New Roman" w:hAnsi="Times New Roman" w:cs="Times New Roman"/>
        </w:rPr>
        <w:t>(</w:t>
      </w:r>
      <w:r w:rsidR="009C6DF1" w:rsidRPr="00CD6B3F">
        <w:rPr>
          <w:rFonts w:ascii="Times New Roman" w:hAnsi="Times New Roman" w:cs="Times New Roman"/>
        </w:rPr>
        <w:t>X</w:t>
      </w:r>
      <w:r w:rsidR="009C6DF1">
        <w:rPr>
          <w:rFonts w:ascii="Times New Roman" w:hAnsi="Times New Roman" w:cs="Times New Roman"/>
        </w:rPr>
        <w:t>icaine</w:t>
      </w:r>
      <w:r w:rsidR="009C6DF1" w:rsidRPr="00CD6B3F">
        <w:rPr>
          <w:rFonts w:ascii="Times New Roman" w:hAnsi="Times New Roman" w:cs="Times New Roman"/>
        </w:rPr>
        <w:t>, ICPA Healthcare products Ltd.</w:t>
      </w:r>
      <w:r w:rsidR="009C6DF1" w:rsidRPr="001F75C1">
        <w:rPr>
          <w:rFonts w:ascii="Times New Roman" w:hAnsi="Times New Roman" w:cs="Times New Roman"/>
        </w:rPr>
        <w:t>)</w:t>
      </w:r>
      <w:r>
        <w:rPr>
          <w:rFonts w:ascii="Times New Roman" w:hAnsi="Times New Roman" w:cs="Times New Roman"/>
        </w:rPr>
        <w:t xml:space="preserve">, following crevicular incision around 11, 12, 13, a full </w:t>
      </w:r>
      <w:r w:rsidR="00434807">
        <w:rPr>
          <w:rFonts w:ascii="Times New Roman" w:hAnsi="Times New Roman" w:cs="Times New Roman"/>
        </w:rPr>
        <w:t>thickness</w:t>
      </w:r>
      <w:r>
        <w:rPr>
          <w:rFonts w:ascii="Times New Roman" w:hAnsi="Times New Roman" w:cs="Times New Roman"/>
        </w:rPr>
        <w:t xml:space="preserve"> mucoperiosteal flap was elevated as shown in Fig. 2</w:t>
      </w:r>
      <w:r w:rsidR="001F6B27">
        <w:rPr>
          <w:rFonts w:ascii="Times New Roman" w:hAnsi="Times New Roman" w:cs="Times New Roman"/>
        </w:rPr>
        <w:t>a</w:t>
      </w:r>
      <w:r>
        <w:rPr>
          <w:rFonts w:ascii="Times New Roman" w:hAnsi="Times New Roman" w:cs="Times New Roman"/>
        </w:rPr>
        <w:t xml:space="preserve">. </w:t>
      </w:r>
      <w:r w:rsidR="00277088" w:rsidRPr="0037031F">
        <w:rPr>
          <w:rFonts w:ascii="Times New Roman" w:hAnsi="Times New Roman" w:cs="Times New Roman"/>
        </w:rPr>
        <w:t xml:space="preserve">Cyst enucleation was carried out in toto </w:t>
      </w:r>
      <w:r>
        <w:rPr>
          <w:rFonts w:ascii="Times New Roman" w:hAnsi="Times New Roman" w:cs="Times New Roman"/>
        </w:rPr>
        <w:t>with the help of</w:t>
      </w:r>
      <w:r w:rsidR="00E66DC4" w:rsidRPr="0037031F">
        <w:rPr>
          <w:rFonts w:ascii="Times New Roman" w:hAnsi="Times New Roman" w:cs="Times New Roman"/>
        </w:rPr>
        <w:t xml:space="preserve"> Curettes</w:t>
      </w:r>
      <w:r w:rsidR="001F6B27">
        <w:rPr>
          <w:rFonts w:ascii="Times New Roman" w:hAnsi="Times New Roman" w:cs="Times New Roman"/>
        </w:rPr>
        <w:t xml:space="preserve"> (Fig.2b.)</w:t>
      </w:r>
      <w:r>
        <w:rPr>
          <w:rFonts w:ascii="Times New Roman" w:hAnsi="Times New Roman" w:cs="Times New Roman"/>
        </w:rPr>
        <w:t xml:space="preserve">. The cystic lining was removed and </w:t>
      </w:r>
      <w:r w:rsidR="000C796C">
        <w:rPr>
          <w:rFonts w:ascii="Times New Roman" w:hAnsi="Times New Roman" w:cs="Times New Roman"/>
        </w:rPr>
        <w:t>complete debridement was done with copious irrigation. This</w:t>
      </w:r>
      <w:r w:rsidR="00E66DC4" w:rsidRPr="0037031F">
        <w:rPr>
          <w:rFonts w:ascii="Times New Roman" w:hAnsi="Times New Roman" w:cs="Times New Roman"/>
        </w:rPr>
        <w:t xml:space="preserve"> further aided in adequate visualization of root apex. Hemostasis was achieved with the use of sterile gauzes. </w:t>
      </w:r>
      <w:r w:rsidR="00277088" w:rsidRPr="0037031F">
        <w:rPr>
          <w:rFonts w:ascii="Times New Roman" w:hAnsi="Times New Roman" w:cs="Times New Roman"/>
        </w:rPr>
        <w:t>Following enucleation, the cavity was examined, revealing expansion of the cyst palatally as well as in the direction of the nasal floor</w:t>
      </w:r>
      <w:r w:rsidR="001F6B27">
        <w:rPr>
          <w:rFonts w:ascii="Times New Roman" w:hAnsi="Times New Roman" w:cs="Times New Roman"/>
        </w:rPr>
        <w:t xml:space="preserve"> (Fig.2b.)</w:t>
      </w:r>
      <w:r w:rsidR="00251016" w:rsidRPr="0037031F">
        <w:rPr>
          <w:rFonts w:ascii="Times New Roman" w:hAnsi="Times New Roman" w:cs="Times New Roman"/>
        </w:rPr>
        <w:t>.</w:t>
      </w:r>
      <w:r w:rsidR="00AD4175" w:rsidRPr="0037031F">
        <w:rPr>
          <w:rFonts w:ascii="Times New Roman" w:hAnsi="Times New Roman" w:cs="Times New Roman"/>
        </w:rPr>
        <w:t xml:space="preserve"> </w:t>
      </w:r>
      <w:r w:rsidR="00277088" w:rsidRPr="0037031F">
        <w:rPr>
          <w:rFonts w:ascii="Times New Roman" w:hAnsi="Times New Roman" w:cs="Times New Roman"/>
        </w:rPr>
        <w:t xml:space="preserve">Enucleated cyst was sent for histopathological examination which confirmed the diagnosis of Radicular cyst. </w:t>
      </w:r>
      <w:r w:rsidR="00341C0B" w:rsidRPr="0037031F">
        <w:rPr>
          <w:rFonts w:ascii="Times New Roman" w:hAnsi="Times New Roman" w:cs="Times New Roman"/>
        </w:rPr>
        <w:t>After complete enucleation of cystic lining, demineralized freeze-dried bone allog</w:t>
      </w:r>
      <w:r w:rsidR="00A949B7" w:rsidRPr="0037031F">
        <w:rPr>
          <w:rFonts w:ascii="Times New Roman" w:hAnsi="Times New Roman" w:cs="Times New Roman"/>
        </w:rPr>
        <w:t>r</w:t>
      </w:r>
      <w:r w:rsidR="00341C0B" w:rsidRPr="0037031F">
        <w:rPr>
          <w:rFonts w:ascii="Times New Roman" w:hAnsi="Times New Roman" w:cs="Times New Roman"/>
        </w:rPr>
        <w:t>aft</w:t>
      </w:r>
      <w:r w:rsidR="0037031F" w:rsidRPr="0037031F">
        <w:rPr>
          <w:rFonts w:ascii="Times New Roman" w:hAnsi="Times New Roman" w:cs="Times New Roman"/>
        </w:rPr>
        <w:t xml:space="preserve"> (DFDBA)</w:t>
      </w:r>
      <w:r w:rsidR="00341C0B" w:rsidRPr="0037031F">
        <w:rPr>
          <w:rFonts w:ascii="Times New Roman" w:hAnsi="Times New Roman" w:cs="Times New Roman"/>
        </w:rPr>
        <w:t xml:space="preserve"> was placed sandwiched between</w:t>
      </w:r>
      <w:r w:rsidR="00E66DC4" w:rsidRPr="0037031F">
        <w:rPr>
          <w:rFonts w:ascii="Times New Roman" w:hAnsi="Times New Roman" w:cs="Times New Roman"/>
        </w:rPr>
        <w:t xml:space="preserve"> 2 layers of</w:t>
      </w:r>
      <w:r w:rsidR="00341C0B" w:rsidRPr="0037031F">
        <w:rPr>
          <w:rFonts w:ascii="Times New Roman" w:hAnsi="Times New Roman" w:cs="Times New Roman"/>
        </w:rPr>
        <w:t xml:space="preserve"> Plate</w:t>
      </w:r>
      <w:r w:rsidR="00A949B7" w:rsidRPr="0037031F">
        <w:rPr>
          <w:rFonts w:ascii="Times New Roman" w:hAnsi="Times New Roman" w:cs="Times New Roman"/>
        </w:rPr>
        <w:t>let rich fibrin</w:t>
      </w:r>
      <w:r w:rsidR="0037031F" w:rsidRPr="0037031F">
        <w:rPr>
          <w:rFonts w:ascii="Times New Roman" w:hAnsi="Times New Roman" w:cs="Times New Roman"/>
        </w:rPr>
        <w:t xml:space="preserve"> (PRF)</w:t>
      </w:r>
      <w:r w:rsidR="001F6B27">
        <w:rPr>
          <w:rFonts w:ascii="Times New Roman" w:hAnsi="Times New Roman" w:cs="Times New Roman"/>
        </w:rPr>
        <w:t xml:space="preserve"> </w:t>
      </w:r>
      <w:r w:rsidR="002B475F">
        <w:rPr>
          <w:rFonts w:ascii="Times New Roman" w:hAnsi="Times New Roman" w:cs="Times New Roman"/>
        </w:rPr>
        <w:t xml:space="preserve">as shown in </w:t>
      </w:r>
      <w:r w:rsidR="001F6B27">
        <w:rPr>
          <w:rFonts w:ascii="Times New Roman" w:hAnsi="Times New Roman" w:cs="Times New Roman"/>
        </w:rPr>
        <w:t>Fig..2c</w:t>
      </w:r>
      <w:r w:rsidR="0037031F" w:rsidRPr="0037031F">
        <w:rPr>
          <w:rFonts w:ascii="Times New Roman" w:hAnsi="Times New Roman" w:cs="Times New Roman"/>
        </w:rPr>
        <w:t>.</w:t>
      </w:r>
      <w:r w:rsidR="002B475F">
        <w:rPr>
          <w:rFonts w:ascii="Times New Roman" w:hAnsi="Times New Roman" w:cs="Times New Roman"/>
        </w:rPr>
        <w:t>2d.2e.</w:t>
      </w:r>
      <w:r w:rsidR="001C4FB7">
        <w:rPr>
          <w:rFonts w:ascii="Times New Roman" w:hAnsi="Times New Roman" w:cs="Times New Roman"/>
        </w:rPr>
        <w:t xml:space="preserve"> </w:t>
      </w:r>
      <w:r w:rsidR="001C4FB7" w:rsidRPr="001C4FB7">
        <w:rPr>
          <w:rFonts w:ascii="Times New Roman" w:hAnsi="Times New Roman" w:cs="Times New Roman"/>
          <w:color w:val="1B1B1B"/>
          <w:shd w:val="clear" w:color="auto" w:fill="FFFFFF"/>
        </w:rPr>
        <w:t>For preparation of PRF, 5 ml of whole venous blood was collected in two sterile Vacutainer tubes without adding anticoagulant. The Vacutainer tubes were then centrifuged for 10 min at the speed of 3000 rpm.</w:t>
      </w:r>
      <w:r w:rsidR="001C4FB7" w:rsidRPr="001C4FB7">
        <w:rPr>
          <w:rFonts w:ascii="Cambria" w:hAnsi="Cambria"/>
          <w:color w:val="1B1B1B"/>
          <w:shd w:val="clear" w:color="auto" w:fill="FFFFFF"/>
        </w:rPr>
        <w:t> </w:t>
      </w:r>
    </w:p>
    <w:p w14:paraId="7ED030A6" w14:textId="69574530" w:rsidR="0037031F" w:rsidRPr="0037031F" w:rsidRDefault="00791491" w:rsidP="0037031F">
      <w:pPr>
        <w:spacing w:line="276" w:lineRule="auto"/>
        <w:rPr>
          <w:rFonts w:ascii="Times New Roman" w:hAnsi="Times New Roman" w:cs="Times New Roman"/>
        </w:rPr>
      </w:pPr>
      <w:r w:rsidRPr="0037031F">
        <w:rPr>
          <w:rFonts w:ascii="Times New Roman" w:hAnsi="Times New Roman" w:cs="Times New Roman"/>
          <w:noProof/>
          <w:lang w:val="en-US"/>
        </w:rPr>
        <w:drawing>
          <wp:anchor distT="0" distB="0" distL="114300" distR="114300" simplePos="0" relativeHeight="251675648" behindDoc="0" locked="0" layoutInCell="1" allowOverlap="1" wp14:anchorId="47FF4520" wp14:editId="54CCB1BB">
            <wp:simplePos x="0" y="0"/>
            <wp:positionH relativeFrom="margin">
              <wp:posOffset>-73152</wp:posOffset>
            </wp:positionH>
            <wp:positionV relativeFrom="paragraph">
              <wp:posOffset>140095</wp:posOffset>
            </wp:positionV>
            <wp:extent cx="1666314" cy="1503666"/>
            <wp:effectExtent l="0" t="0" r="0" b="1905"/>
            <wp:wrapNone/>
            <wp:docPr id="65" name="Picture 64" descr="20200129_111526_2020082620451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9_111526_202008262045176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314" cy="1503666"/>
                    </a:xfrm>
                    <a:prstGeom prst="rect">
                      <a:avLst/>
                    </a:prstGeom>
                  </pic:spPr>
                </pic:pic>
              </a:graphicData>
            </a:graphic>
            <wp14:sizeRelH relativeFrom="page">
              <wp14:pctWidth>0</wp14:pctWidth>
            </wp14:sizeRelH>
            <wp14:sizeRelV relativeFrom="page">
              <wp14:pctHeight>0</wp14:pctHeight>
            </wp14:sizeRelV>
          </wp:anchor>
        </w:drawing>
      </w:r>
      <w:r w:rsidRPr="0037031F">
        <w:rPr>
          <w:rFonts w:ascii="Times New Roman" w:hAnsi="Times New Roman" w:cs="Times New Roman"/>
          <w:noProof/>
          <w:lang w:val="en-US"/>
        </w:rPr>
        <w:drawing>
          <wp:anchor distT="0" distB="0" distL="114300" distR="114300" simplePos="0" relativeHeight="251676672" behindDoc="0" locked="0" layoutInCell="1" allowOverlap="1" wp14:anchorId="090A51E5" wp14:editId="3C3CCB70">
            <wp:simplePos x="0" y="0"/>
            <wp:positionH relativeFrom="margin">
              <wp:posOffset>2097024</wp:posOffset>
            </wp:positionH>
            <wp:positionV relativeFrom="paragraph">
              <wp:posOffset>173101</wp:posOffset>
            </wp:positionV>
            <wp:extent cx="1806584" cy="1465326"/>
            <wp:effectExtent l="0" t="0" r="3175" b="1905"/>
            <wp:wrapNone/>
            <wp:docPr id="67" name="Picture 66" descr="20200129_122842_2020082620464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9_122842_202008262046452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2960" cy="1470497"/>
                    </a:xfrm>
                    <a:prstGeom prst="rect">
                      <a:avLst/>
                    </a:prstGeom>
                  </pic:spPr>
                </pic:pic>
              </a:graphicData>
            </a:graphic>
            <wp14:sizeRelH relativeFrom="page">
              <wp14:pctWidth>0</wp14:pctWidth>
            </wp14:sizeRelH>
            <wp14:sizeRelV relativeFrom="page">
              <wp14:pctHeight>0</wp14:pctHeight>
            </wp14:sizeRelV>
          </wp:anchor>
        </w:drawing>
      </w:r>
      <w:r w:rsidR="00557412" w:rsidRPr="0037031F">
        <w:rPr>
          <w:rFonts w:ascii="Times New Roman" w:hAnsi="Times New Roman" w:cs="Times New Roman"/>
          <w:noProof/>
          <w:lang w:val="en-US"/>
        </w:rPr>
        <w:drawing>
          <wp:anchor distT="0" distB="0" distL="114300" distR="114300" simplePos="0" relativeHeight="251677696" behindDoc="0" locked="0" layoutInCell="1" allowOverlap="1" wp14:anchorId="1CDBD1BC" wp14:editId="2503DC70">
            <wp:simplePos x="0" y="0"/>
            <wp:positionH relativeFrom="margin">
              <wp:posOffset>4382800</wp:posOffset>
            </wp:positionH>
            <wp:positionV relativeFrom="paragraph">
              <wp:posOffset>161925</wp:posOffset>
            </wp:positionV>
            <wp:extent cx="1687830" cy="1447800"/>
            <wp:effectExtent l="0" t="0" r="7620" b="0"/>
            <wp:wrapNone/>
            <wp:docPr id="74" name="Picture 73" descr="20200129_123130_2020082620465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9_123130_20200826204654901.jpg"/>
                    <pic:cNvPicPr/>
                  </pic:nvPicPr>
                  <pic:blipFill rotWithShape="1">
                    <a:blip r:embed="rId12" cstate="print">
                      <a:extLst>
                        <a:ext uri="{28A0092B-C50C-407E-A947-70E740481C1C}">
                          <a14:useLocalDpi xmlns:a14="http://schemas.microsoft.com/office/drawing/2010/main" val="0"/>
                        </a:ext>
                      </a:extLst>
                    </a:blip>
                    <a:srcRect t="-119" b="6225"/>
                    <a:stretch/>
                  </pic:blipFill>
                  <pic:spPr bwMode="auto">
                    <a:xfrm>
                      <a:off x="0" y="0"/>
                      <a:ext cx="168783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AF0AB" w14:textId="2F3686D1" w:rsidR="008644E3" w:rsidRPr="0037031F" w:rsidRDefault="008644E3" w:rsidP="0037031F">
      <w:pPr>
        <w:spacing w:line="276" w:lineRule="auto"/>
        <w:rPr>
          <w:rFonts w:ascii="Times New Roman" w:hAnsi="Times New Roman" w:cs="Times New Roman"/>
        </w:rPr>
      </w:pPr>
    </w:p>
    <w:p w14:paraId="48F68AB8" w14:textId="5954DFD5" w:rsidR="0037031F" w:rsidRPr="0037031F" w:rsidRDefault="0037031F" w:rsidP="00A213FA">
      <w:pPr>
        <w:spacing w:line="276" w:lineRule="auto"/>
        <w:ind w:left="0"/>
        <w:rPr>
          <w:rFonts w:ascii="Times New Roman" w:hAnsi="Times New Roman" w:cs="Times New Roman"/>
        </w:rPr>
      </w:pPr>
    </w:p>
    <w:p w14:paraId="61234BF5" w14:textId="6FD316C7" w:rsidR="00211138" w:rsidRDefault="001C06E4" w:rsidP="00FA6ED7">
      <w:pPr>
        <w:tabs>
          <w:tab w:val="left" w:pos="1580"/>
          <w:tab w:val="center" w:pos="4963"/>
        </w:tabs>
        <w:spacing w:line="276" w:lineRule="auto"/>
        <w:jc w:val="left"/>
        <w:rPr>
          <w:rFonts w:ascii="Times New Roman" w:hAnsi="Times New Roman" w:cs="Times New Roman"/>
        </w:rPr>
      </w:pPr>
      <w:r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93056" behindDoc="0" locked="0" layoutInCell="1" allowOverlap="1" wp14:anchorId="7A505A32" wp14:editId="0D5FB527">
                <wp:simplePos x="0" y="0"/>
                <wp:positionH relativeFrom="margin">
                  <wp:posOffset>4303395</wp:posOffset>
                </wp:positionH>
                <wp:positionV relativeFrom="paragraph">
                  <wp:posOffset>626110</wp:posOffset>
                </wp:positionV>
                <wp:extent cx="1856740" cy="545465"/>
                <wp:effectExtent l="0" t="0" r="10160" b="26035"/>
                <wp:wrapSquare wrapText="bothSides"/>
                <wp:docPr id="1351362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545465"/>
                        </a:xfrm>
                        <a:prstGeom prst="rect">
                          <a:avLst/>
                        </a:prstGeom>
                        <a:solidFill>
                          <a:srgbClr val="FFFFFF"/>
                        </a:solidFill>
                        <a:ln w="9525">
                          <a:solidFill>
                            <a:srgbClr val="000000"/>
                          </a:solidFill>
                          <a:miter lim="800000"/>
                          <a:headEnd/>
                          <a:tailEnd/>
                        </a:ln>
                      </wps:spPr>
                      <wps:txbx>
                        <w:txbxContent>
                          <w:p w14:paraId="0AE4491B" w14:textId="4737F110" w:rsidR="00FA6ED7" w:rsidRPr="00A213FA" w:rsidRDefault="00557412" w:rsidP="008E48D9">
                            <w:pPr>
                              <w:ind w:left="0"/>
                              <w:rPr>
                                <w:rFonts w:ascii="Times New Roman" w:hAnsi="Times New Roman" w:cs="Times New Roman"/>
                              </w:rPr>
                            </w:pPr>
                            <w:r>
                              <w:rPr>
                                <w:rFonts w:ascii="Times New Roman" w:hAnsi="Times New Roman" w:cs="Times New Roman"/>
                              </w:rPr>
                              <w:t xml:space="preserve">Fig.2c. </w:t>
                            </w:r>
                            <w:r w:rsidR="00FA6ED7">
                              <w:rPr>
                                <w:rFonts w:ascii="Times New Roman" w:hAnsi="Times New Roman" w:cs="Times New Roman"/>
                              </w:rPr>
                              <w:t>Placement of PRF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05A32" id="_x0000_s1028" type="#_x0000_t202" style="position:absolute;left:0;text-align:left;margin-left:338.85pt;margin-top:49.3pt;width:146.2pt;height:42.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">
                <v:textbox>
                  <w:txbxContent>
                    <w:p w14:paraId="0AE4491B" w14:textId="4737F110" w:rsidR="00FA6ED7" w:rsidRPr="00A213FA" w:rsidRDefault="00557412" w:rsidP="008E48D9">
                      <w:pPr>
                        <w:ind w:left="0"/>
                        <w:rPr>
                          <w:rFonts w:ascii="Times New Roman" w:hAnsi="Times New Roman" w:cs="Times New Roman"/>
                        </w:rPr>
                      </w:pPr>
                      <w:r>
                        <w:rPr>
                          <w:rFonts w:ascii="Times New Roman" w:hAnsi="Times New Roman" w:cs="Times New Roman"/>
                        </w:rPr>
                        <w:t xml:space="preserve">Fig.2c. </w:t>
                      </w:r>
                      <w:r w:rsidR="00FA6ED7">
                        <w:rPr>
                          <w:rFonts w:ascii="Times New Roman" w:hAnsi="Times New Roman" w:cs="Times New Roman"/>
                        </w:rPr>
                        <w:t>Placement of PRF</w:t>
                      </w:r>
                    </w:p>
                  </w:txbxContent>
                </v:textbox>
                <w10:wrap type="square" anchorx="margin"/>
              </v:shape>
            </w:pict>
          </mc:Fallback>
        </mc:AlternateContent>
      </w:r>
      <w:r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91008" behindDoc="0" locked="0" layoutInCell="1" allowOverlap="1" wp14:anchorId="4B1CA58B" wp14:editId="26341BDF">
                <wp:simplePos x="0" y="0"/>
                <wp:positionH relativeFrom="margin">
                  <wp:posOffset>2046097</wp:posOffset>
                </wp:positionH>
                <wp:positionV relativeFrom="paragraph">
                  <wp:posOffset>682625</wp:posOffset>
                </wp:positionV>
                <wp:extent cx="1927225" cy="601980"/>
                <wp:effectExtent l="0" t="0" r="15875" b="26670"/>
                <wp:wrapSquare wrapText="bothSides"/>
                <wp:docPr id="1021267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601980"/>
                        </a:xfrm>
                        <a:prstGeom prst="rect">
                          <a:avLst/>
                        </a:prstGeom>
                        <a:solidFill>
                          <a:srgbClr val="FFFFFF"/>
                        </a:solidFill>
                        <a:ln w="9525">
                          <a:solidFill>
                            <a:srgbClr val="000000"/>
                          </a:solidFill>
                          <a:miter lim="800000"/>
                          <a:headEnd/>
                          <a:tailEnd/>
                        </a:ln>
                      </wps:spPr>
                      <wps:txbx>
                        <w:txbxContent>
                          <w:p w14:paraId="6208AFCA" w14:textId="31C04BB8" w:rsidR="00B41C3D" w:rsidRPr="00A213FA" w:rsidRDefault="00557412" w:rsidP="008E48D9">
                            <w:pPr>
                              <w:ind w:left="0"/>
                              <w:jc w:val="center"/>
                              <w:rPr>
                                <w:rFonts w:ascii="Times New Roman" w:hAnsi="Times New Roman" w:cs="Times New Roman"/>
                              </w:rPr>
                            </w:pPr>
                            <w:r>
                              <w:rPr>
                                <w:rFonts w:ascii="Times New Roman" w:hAnsi="Times New Roman" w:cs="Times New Roman"/>
                              </w:rPr>
                              <w:t xml:space="preserve">Fig.2b. </w:t>
                            </w:r>
                            <w:r w:rsidR="00B41C3D">
                              <w:rPr>
                                <w:rFonts w:ascii="Times New Roman" w:hAnsi="Times New Roman" w:cs="Times New Roman"/>
                              </w:rPr>
                              <w:t>Debridement of cyst</w:t>
                            </w:r>
                            <w:r w:rsidR="00FA6ED7">
                              <w:rPr>
                                <w:rFonts w:ascii="Times New Roman" w:hAnsi="Times New Roman" w:cs="Times New Roman"/>
                              </w:rPr>
                              <w:t>ic cavity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CA58B" id="_x0000_s1029" type="#_x0000_t202" style="position:absolute;left:0;text-align:left;margin-left:161.1pt;margin-top:53.75pt;width:151.75pt;height:47.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">
                <v:textbox>
                  <w:txbxContent>
                    <w:p w14:paraId="6208AFCA" w14:textId="31C04BB8" w:rsidR="00B41C3D" w:rsidRPr="00A213FA" w:rsidRDefault="00557412" w:rsidP="008E48D9">
                      <w:pPr>
                        <w:ind w:left="0"/>
                        <w:jc w:val="center"/>
                        <w:rPr>
                          <w:rFonts w:ascii="Times New Roman" w:hAnsi="Times New Roman" w:cs="Times New Roman"/>
                        </w:rPr>
                      </w:pPr>
                      <w:r>
                        <w:rPr>
                          <w:rFonts w:ascii="Times New Roman" w:hAnsi="Times New Roman" w:cs="Times New Roman"/>
                        </w:rPr>
                        <w:t xml:space="preserve">Fig.2b. </w:t>
                      </w:r>
                      <w:r w:rsidR="00B41C3D">
                        <w:rPr>
                          <w:rFonts w:ascii="Times New Roman" w:hAnsi="Times New Roman" w:cs="Times New Roman"/>
                        </w:rPr>
                        <w:t>Debridement of cyst</w:t>
                      </w:r>
                      <w:r w:rsidR="00FA6ED7">
                        <w:rPr>
                          <w:rFonts w:ascii="Times New Roman" w:hAnsi="Times New Roman" w:cs="Times New Roman"/>
                        </w:rPr>
                        <w:t>ic cavity</w:t>
                      </w:r>
                    </w:p>
                  </w:txbxContent>
                </v:textbox>
                <w10:wrap type="square" anchorx="margin"/>
              </v:shape>
            </w:pict>
          </mc:Fallback>
        </mc:AlternateContent>
      </w:r>
      <w:r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86912" behindDoc="0" locked="0" layoutInCell="1" allowOverlap="1" wp14:anchorId="06A0EF0A" wp14:editId="60AC82B6">
                <wp:simplePos x="0" y="0"/>
                <wp:positionH relativeFrom="margin">
                  <wp:posOffset>-254635</wp:posOffset>
                </wp:positionH>
                <wp:positionV relativeFrom="paragraph">
                  <wp:posOffset>686435</wp:posOffset>
                </wp:positionV>
                <wp:extent cx="2055495" cy="471805"/>
                <wp:effectExtent l="0" t="0" r="20955" b="23495"/>
                <wp:wrapSquare wrapText="bothSides"/>
                <wp:docPr id="1250452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471805"/>
                        </a:xfrm>
                        <a:prstGeom prst="rect">
                          <a:avLst/>
                        </a:prstGeom>
                        <a:solidFill>
                          <a:srgbClr val="FFFFFF"/>
                        </a:solidFill>
                        <a:ln w="9525">
                          <a:solidFill>
                            <a:srgbClr val="000000"/>
                          </a:solidFill>
                          <a:miter lim="800000"/>
                          <a:headEnd/>
                          <a:tailEnd/>
                        </a:ln>
                      </wps:spPr>
                      <wps:txbx>
                        <w:txbxContent>
                          <w:p w14:paraId="519F7DAF" w14:textId="7540C9DB" w:rsidR="00A213FA" w:rsidRPr="00A213FA" w:rsidRDefault="00557412" w:rsidP="008E48D9">
                            <w:pPr>
                              <w:ind w:left="0"/>
                              <w:jc w:val="center"/>
                              <w:rPr>
                                <w:rFonts w:ascii="Times New Roman" w:hAnsi="Times New Roman" w:cs="Times New Roman"/>
                              </w:rPr>
                            </w:pPr>
                            <w:r>
                              <w:rPr>
                                <w:rFonts w:ascii="Times New Roman" w:hAnsi="Times New Roman" w:cs="Times New Roman"/>
                              </w:rPr>
                              <w:t xml:space="preserve">Fig.2a. </w:t>
                            </w:r>
                            <w:r w:rsidR="00B41C3D">
                              <w:rPr>
                                <w:rFonts w:ascii="Times New Roman" w:hAnsi="Times New Roman" w:cs="Times New Roman"/>
                              </w:rPr>
                              <w:t>Removal of cystic lining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0EF0A" id="_x0000_s1030" type="#_x0000_t202" style="position:absolute;left:0;text-align:left;margin-left:-20.05pt;margin-top:54.05pt;width:161.85pt;height:37.1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">
                <v:textbox>
                  <w:txbxContent>
                    <w:p w14:paraId="519F7DAF" w14:textId="7540C9DB" w:rsidR="00A213FA" w:rsidRPr="00A213FA" w:rsidRDefault="00557412" w:rsidP="008E48D9">
                      <w:pPr>
                        <w:ind w:left="0"/>
                        <w:jc w:val="center"/>
                        <w:rPr>
                          <w:rFonts w:ascii="Times New Roman" w:hAnsi="Times New Roman" w:cs="Times New Roman"/>
                        </w:rPr>
                      </w:pPr>
                      <w:r>
                        <w:rPr>
                          <w:rFonts w:ascii="Times New Roman" w:hAnsi="Times New Roman" w:cs="Times New Roman"/>
                        </w:rPr>
                        <w:t xml:space="preserve">Fig.2a. </w:t>
                      </w:r>
                      <w:r w:rsidR="00B41C3D">
                        <w:rPr>
                          <w:rFonts w:ascii="Times New Roman" w:hAnsi="Times New Roman" w:cs="Times New Roman"/>
                        </w:rPr>
                        <w:t>Removal of cystic lining</w:t>
                      </w:r>
                    </w:p>
                  </w:txbxContent>
                </v:textbox>
                <w10:wrap type="square" anchorx="margin"/>
              </v:shape>
            </w:pict>
          </mc:Fallback>
        </mc:AlternateContent>
      </w:r>
      <w:r w:rsidR="00B3274C">
        <w:rPr>
          <w:rFonts w:ascii="Times New Roman" w:hAnsi="Times New Roman" w:cs="Times New Roman"/>
        </w:rPr>
        <w:tab/>
      </w:r>
      <w:r w:rsidR="00B3274C">
        <w:rPr>
          <w:rFonts w:ascii="Times New Roman" w:hAnsi="Times New Roman" w:cs="Times New Roman"/>
        </w:rPr>
        <w:tab/>
      </w:r>
    </w:p>
    <w:p w14:paraId="25F392E9" w14:textId="0EEC8DB1" w:rsidR="001C4FB7" w:rsidRDefault="001C4FB7" w:rsidP="000C796C">
      <w:pPr>
        <w:spacing w:line="276" w:lineRule="auto"/>
        <w:ind w:left="720"/>
        <w:rPr>
          <w:rFonts w:ascii="Times New Roman" w:hAnsi="Times New Roman" w:cs="Times New Roman"/>
        </w:rPr>
      </w:pPr>
    </w:p>
    <w:p w14:paraId="1CED1B80" w14:textId="34C0F187" w:rsidR="001C4FB7" w:rsidRDefault="008E48D9" w:rsidP="000C796C">
      <w:pPr>
        <w:spacing w:line="276" w:lineRule="auto"/>
        <w:ind w:left="720"/>
        <w:rPr>
          <w:rFonts w:ascii="Times New Roman" w:hAnsi="Times New Roman" w:cs="Times New Roman"/>
        </w:rPr>
      </w:pPr>
      <w:r w:rsidRPr="0037031F">
        <w:rPr>
          <w:rFonts w:ascii="Times New Roman" w:hAnsi="Times New Roman" w:cs="Times New Roman"/>
          <w:noProof/>
          <w:lang w:val="en-US"/>
        </w:rPr>
        <w:lastRenderedPageBreak/>
        <w:drawing>
          <wp:anchor distT="0" distB="0" distL="114300" distR="114300" simplePos="0" relativeHeight="251679744" behindDoc="0" locked="0" layoutInCell="1" allowOverlap="1" wp14:anchorId="13017A25" wp14:editId="591C33B4">
            <wp:simplePos x="0" y="0"/>
            <wp:positionH relativeFrom="margin">
              <wp:posOffset>2154174</wp:posOffset>
            </wp:positionH>
            <wp:positionV relativeFrom="paragraph">
              <wp:posOffset>-120015</wp:posOffset>
            </wp:positionV>
            <wp:extent cx="1697990" cy="1454150"/>
            <wp:effectExtent l="0" t="0" r="0" b="0"/>
            <wp:wrapNone/>
            <wp:docPr id="71" name="Picture 69" descr="20200129_123936_20200826204718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9_123936_202008262047189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7990" cy="1454150"/>
                    </a:xfrm>
                    <a:prstGeom prst="rect">
                      <a:avLst/>
                    </a:prstGeom>
                  </pic:spPr>
                </pic:pic>
              </a:graphicData>
            </a:graphic>
            <wp14:sizeRelH relativeFrom="page">
              <wp14:pctWidth>0</wp14:pctWidth>
            </wp14:sizeRelH>
            <wp14:sizeRelV relativeFrom="page">
              <wp14:pctHeight>0</wp14:pctHeight>
            </wp14:sizeRelV>
          </wp:anchor>
        </w:drawing>
      </w:r>
      <w:r w:rsidR="00557412" w:rsidRPr="0037031F">
        <w:rPr>
          <w:rFonts w:ascii="Times New Roman" w:hAnsi="Times New Roman" w:cs="Times New Roman"/>
          <w:noProof/>
          <w:lang w:val="en-US"/>
        </w:rPr>
        <w:drawing>
          <wp:anchor distT="0" distB="0" distL="114300" distR="114300" simplePos="0" relativeHeight="251680768" behindDoc="0" locked="0" layoutInCell="1" allowOverlap="1" wp14:anchorId="306D2B77" wp14:editId="636274C8">
            <wp:simplePos x="0" y="0"/>
            <wp:positionH relativeFrom="margin">
              <wp:posOffset>4203406</wp:posOffset>
            </wp:positionH>
            <wp:positionV relativeFrom="paragraph">
              <wp:posOffset>-127591</wp:posOffset>
            </wp:positionV>
            <wp:extent cx="1842976" cy="1443209"/>
            <wp:effectExtent l="0" t="0" r="5080" b="5080"/>
            <wp:wrapNone/>
            <wp:docPr id="72" name="Picture 71" descr="20200129_130313_20200826122127409_2020082620473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9_130313_20200826122127409_202008262047377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438" cy="1445137"/>
                    </a:xfrm>
                    <a:prstGeom prst="rect">
                      <a:avLst/>
                    </a:prstGeom>
                  </pic:spPr>
                </pic:pic>
              </a:graphicData>
            </a:graphic>
            <wp14:sizeRelH relativeFrom="page">
              <wp14:pctWidth>0</wp14:pctWidth>
            </wp14:sizeRelH>
            <wp14:sizeRelV relativeFrom="page">
              <wp14:pctHeight>0</wp14:pctHeight>
            </wp14:sizeRelV>
          </wp:anchor>
        </w:drawing>
      </w:r>
    </w:p>
    <w:p w14:paraId="1C7693C4" w14:textId="0A45D9CB" w:rsidR="001C4FB7" w:rsidRDefault="00557412" w:rsidP="000C796C">
      <w:pPr>
        <w:spacing w:line="276" w:lineRule="auto"/>
        <w:ind w:left="720"/>
        <w:rPr>
          <w:rFonts w:ascii="Times New Roman" w:hAnsi="Times New Roman" w:cs="Times New Roman"/>
        </w:rPr>
      </w:pPr>
      <w:r w:rsidRPr="0037031F">
        <w:rPr>
          <w:rFonts w:ascii="Times New Roman" w:hAnsi="Times New Roman" w:cs="Times New Roman"/>
          <w:noProof/>
          <w:lang w:val="en-US"/>
        </w:rPr>
        <w:drawing>
          <wp:anchor distT="0" distB="0" distL="114300" distR="114300" simplePos="0" relativeHeight="251678720" behindDoc="0" locked="0" layoutInCell="1" allowOverlap="1" wp14:anchorId="6BD0904A" wp14:editId="5E2C4155">
            <wp:simplePos x="0" y="0"/>
            <wp:positionH relativeFrom="margin">
              <wp:posOffset>-20866</wp:posOffset>
            </wp:positionH>
            <wp:positionV relativeFrom="paragraph">
              <wp:posOffset>-275929</wp:posOffset>
            </wp:positionV>
            <wp:extent cx="1793358" cy="1422400"/>
            <wp:effectExtent l="0" t="0" r="0" b="6350"/>
            <wp:wrapNone/>
            <wp:docPr id="77" name="Picture 67" descr="20200129_123805_2020082620470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9_123805_202008262047077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3358" cy="1422400"/>
                    </a:xfrm>
                    <a:prstGeom prst="rect">
                      <a:avLst/>
                    </a:prstGeom>
                  </pic:spPr>
                </pic:pic>
              </a:graphicData>
            </a:graphic>
            <wp14:sizeRelH relativeFrom="page">
              <wp14:pctWidth>0</wp14:pctWidth>
            </wp14:sizeRelH>
            <wp14:sizeRelV relativeFrom="page">
              <wp14:pctHeight>0</wp14:pctHeight>
            </wp14:sizeRelV>
          </wp:anchor>
        </w:drawing>
      </w:r>
    </w:p>
    <w:p w14:paraId="4B7EFA11" w14:textId="1099A2A5" w:rsidR="001C4FB7" w:rsidRDefault="001C4FB7" w:rsidP="000C796C">
      <w:pPr>
        <w:spacing w:line="276" w:lineRule="auto"/>
        <w:ind w:left="720"/>
        <w:rPr>
          <w:rFonts w:ascii="Times New Roman" w:hAnsi="Times New Roman" w:cs="Times New Roman"/>
        </w:rPr>
      </w:pPr>
    </w:p>
    <w:p w14:paraId="47499DE1" w14:textId="591F0CC0" w:rsidR="001C4FB7" w:rsidRDefault="001C4FB7" w:rsidP="000C796C">
      <w:pPr>
        <w:spacing w:line="276" w:lineRule="auto"/>
        <w:ind w:left="720"/>
        <w:rPr>
          <w:rFonts w:ascii="Times New Roman" w:hAnsi="Times New Roman" w:cs="Times New Roman"/>
        </w:rPr>
      </w:pPr>
    </w:p>
    <w:p w14:paraId="7FCECD25" w14:textId="08A13D91" w:rsidR="00557412" w:rsidRDefault="001C06E4" w:rsidP="00B41C3D">
      <w:pPr>
        <w:spacing w:line="276" w:lineRule="auto"/>
        <w:ind w:left="0"/>
        <w:rPr>
          <w:rFonts w:ascii="Times New Roman" w:hAnsi="Times New Roman" w:cs="Times New Roman"/>
        </w:rPr>
      </w:pPr>
      <w:r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97152" behindDoc="0" locked="0" layoutInCell="1" allowOverlap="1" wp14:anchorId="1957A27A" wp14:editId="1E4A3FD7">
                <wp:simplePos x="0" y="0"/>
                <wp:positionH relativeFrom="margin">
                  <wp:posOffset>4447032</wp:posOffset>
                </wp:positionH>
                <wp:positionV relativeFrom="paragraph">
                  <wp:posOffset>171450</wp:posOffset>
                </wp:positionV>
                <wp:extent cx="1431290" cy="516890"/>
                <wp:effectExtent l="0" t="0" r="16510" b="16510"/>
                <wp:wrapSquare wrapText="bothSides"/>
                <wp:docPr id="1559994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516890"/>
                        </a:xfrm>
                        <a:prstGeom prst="rect">
                          <a:avLst/>
                        </a:prstGeom>
                        <a:solidFill>
                          <a:srgbClr val="FFFFFF"/>
                        </a:solidFill>
                        <a:ln w="9525">
                          <a:solidFill>
                            <a:srgbClr val="000000"/>
                          </a:solidFill>
                          <a:miter lim="800000"/>
                          <a:headEnd/>
                          <a:tailEnd/>
                        </a:ln>
                      </wps:spPr>
                      <wps:txbx>
                        <w:txbxContent>
                          <w:p w14:paraId="73AA61C3" w14:textId="1E8B0456" w:rsidR="00FA6ED7" w:rsidRPr="00A213FA" w:rsidRDefault="00557412" w:rsidP="008E48D9">
                            <w:pPr>
                              <w:ind w:left="0"/>
                              <w:rPr>
                                <w:rFonts w:ascii="Times New Roman" w:hAnsi="Times New Roman" w:cs="Times New Roman"/>
                              </w:rPr>
                            </w:pPr>
                            <w:r>
                              <w:rPr>
                                <w:rFonts w:ascii="Times New Roman" w:hAnsi="Times New Roman" w:cs="Times New Roman"/>
                              </w:rPr>
                              <w:t>Fig.</w:t>
                            </w:r>
                            <w:r w:rsidR="001F6B27">
                              <w:rPr>
                                <w:rFonts w:ascii="Times New Roman" w:hAnsi="Times New Roman" w:cs="Times New Roman"/>
                              </w:rPr>
                              <w:t>2f</w:t>
                            </w:r>
                            <w:r>
                              <w:rPr>
                                <w:rFonts w:ascii="Times New Roman" w:hAnsi="Times New Roman" w:cs="Times New Roman"/>
                              </w:rPr>
                              <w:t xml:space="preserve">. </w:t>
                            </w:r>
                            <w:r w:rsidR="00FA6ED7">
                              <w:rPr>
                                <w:rFonts w:ascii="Times New Roman" w:hAnsi="Times New Roman" w:cs="Times New Roman"/>
                              </w:rPr>
                              <w:t>Suture placed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7A27A" id="_x0000_s1031" type="#_x0000_t202" style="position:absolute;left:0;text-align:left;margin-left:350.15pt;margin-top:13.5pt;width:112.7pt;height:40.7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">
                <v:textbox>
                  <w:txbxContent>
                    <w:p w14:paraId="73AA61C3" w14:textId="1E8B0456" w:rsidR="00FA6ED7" w:rsidRPr="00A213FA" w:rsidRDefault="00557412" w:rsidP="008E48D9">
                      <w:pPr>
                        <w:ind w:left="0"/>
                        <w:rPr>
                          <w:rFonts w:ascii="Times New Roman" w:hAnsi="Times New Roman" w:cs="Times New Roman"/>
                        </w:rPr>
                      </w:pPr>
                      <w:r>
                        <w:rPr>
                          <w:rFonts w:ascii="Times New Roman" w:hAnsi="Times New Roman" w:cs="Times New Roman"/>
                        </w:rPr>
                        <w:t>Fig.</w:t>
                      </w:r>
                      <w:r w:rsidR="001F6B27">
                        <w:rPr>
                          <w:rFonts w:ascii="Times New Roman" w:hAnsi="Times New Roman" w:cs="Times New Roman"/>
                        </w:rPr>
                        <w:t>2f</w:t>
                      </w:r>
                      <w:r>
                        <w:rPr>
                          <w:rFonts w:ascii="Times New Roman" w:hAnsi="Times New Roman" w:cs="Times New Roman"/>
                        </w:rPr>
                        <w:t xml:space="preserve">. </w:t>
                      </w:r>
                      <w:r w:rsidR="00FA6ED7">
                        <w:rPr>
                          <w:rFonts w:ascii="Times New Roman" w:hAnsi="Times New Roman" w:cs="Times New Roman"/>
                        </w:rPr>
                        <w:t>Suture placed</w:t>
                      </w:r>
                    </w:p>
                  </w:txbxContent>
                </v:textbox>
                <w10:wrap type="square" anchorx="margin"/>
              </v:shape>
            </w:pict>
          </mc:Fallback>
        </mc:AlternateContent>
      </w:r>
      <w:r w:rsidR="008E48D9"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95104" behindDoc="0" locked="0" layoutInCell="1" allowOverlap="1" wp14:anchorId="75844BCC" wp14:editId="227F9803">
                <wp:simplePos x="0" y="0"/>
                <wp:positionH relativeFrom="margin">
                  <wp:posOffset>2069465</wp:posOffset>
                </wp:positionH>
                <wp:positionV relativeFrom="paragraph">
                  <wp:posOffset>200025</wp:posOffset>
                </wp:positionV>
                <wp:extent cx="1892300" cy="616585"/>
                <wp:effectExtent l="0" t="0" r="12700" b="12065"/>
                <wp:wrapSquare wrapText="bothSides"/>
                <wp:docPr id="1728605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616585"/>
                        </a:xfrm>
                        <a:prstGeom prst="rect">
                          <a:avLst/>
                        </a:prstGeom>
                        <a:solidFill>
                          <a:srgbClr val="FFFFFF"/>
                        </a:solidFill>
                        <a:ln w="9525">
                          <a:solidFill>
                            <a:srgbClr val="000000"/>
                          </a:solidFill>
                          <a:miter lim="800000"/>
                          <a:headEnd/>
                          <a:tailEnd/>
                        </a:ln>
                      </wps:spPr>
                      <wps:txbx>
                        <w:txbxContent>
                          <w:p w14:paraId="445ED3B6" w14:textId="70C8B5E0" w:rsidR="00FA6ED7" w:rsidRPr="00A213FA" w:rsidRDefault="00557412" w:rsidP="008E48D9">
                            <w:pPr>
                              <w:ind w:left="0"/>
                              <w:jc w:val="center"/>
                              <w:rPr>
                                <w:rFonts w:ascii="Times New Roman" w:hAnsi="Times New Roman" w:cs="Times New Roman"/>
                              </w:rPr>
                            </w:pPr>
                            <w:r>
                              <w:rPr>
                                <w:rFonts w:ascii="Times New Roman" w:hAnsi="Times New Roman" w:cs="Times New Roman"/>
                              </w:rPr>
                              <w:t>Fig.</w:t>
                            </w:r>
                            <w:r w:rsidR="001F6B27">
                              <w:rPr>
                                <w:rFonts w:ascii="Times New Roman" w:hAnsi="Times New Roman" w:cs="Times New Roman"/>
                              </w:rPr>
                              <w:t>2e</w:t>
                            </w:r>
                            <w:r>
                              <w:rPr>
                                <w:rFonts w:ascii="Times New Roman" w:hAnsi="Times New Roman" w:cs="Times New Roman"/>
                              </w:rPr>
                              <w:t xml:space="preserve">. </w:t>
                            </w:r>
                            <w:r w:rsidR="00FA6ED7">
                              <w:rPr>
                                <w:rFonts w:ascii="Times New Roman" w:hAnsi="Times New Roman" w:cs="Times New Roman"/>
                              </w:rPr>
                              <w:t>Placement of PRF membrane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44BCC" id="_x0000_s1032" type="#_x0000_t202" style="position:absolute;left:0;text-align:left;margin-left:162.95pt;margin-top:15.75pt;width:149pt;height:48.5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">
                <v:textbox>
                  <w:txbxContent>
                    <w:p w14:paraId="445ED3B6" w14:textId="70C8B5E0" w:rsidR="00FA6ED7" w:rsidRPr="00A213FA" w:rsidRDefault="00557412" w:rsidP="008E48D9">
                      <w:pPr>
                        <w:ind w:left="0"/>
                        <w:jc w:val="center"/>
                        <w:rPr>
                          <w:rFonts w:ascii="Times New Roman" w:hAnsi="Times New Roman" w:cs="Times New Roman"/>
                        </w:rPr>
                      </w:pPr>
                      <w:r>
                        <w:rPr>
                          <w:rFonts w:ascii="Times New Roman" w:hAnsi="Times New Roman" w:cs="Times New Roman"/>
                        </w:rPr>
                        <w:t>Fig.</w:t>
                      </w:r>
                      <w:r w:rsidR="001F6B27">
                        <w:rPr>
                          <w:rFonts w:ascii="Times New Roman" w:hAnsi="Times New Roman" w:cs="Times New Roman"/>
                        </w:rPr>
                        <w:t>2e</w:t>
                      </w:r>
                      <w:r>
                        <w:rPr>
                          <w:rFonts w:ascii="Times New Roman" w:hAnsi="Times New Roman" w:cs="Times New Roman"/>
                        </w:rPr>
                        <w:t xml:space="preserve">. </w:t>
                      </w:r>
                      <w:r w:rsidR="00FA6ED7">
                        <w:rPr>
                          <w:rFonts w:ascii="Times New Roman" w:hAnsi="Times New Roman" w:cs="Times New Roman"/>
                        </w:rPr>
                        <w:t>Placement of PRF membrane</w:t>
                      </w:r>
                    </w:p>
                  </w:txbxContent>
                </v:textbox>
                <w10:wrap type="square" anchorx="margin"/>
              </v:shape>
            </w:pict>
          </mc:Fallback>
        </mc:AlternateContent>
      </w:r>
      <w:r w:rsidR="008E48D9"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88960" behindDoc="0" locked="0" layoutInCell="1" allowOverlap="1" wp14:anchorId="781F4889" wp14:editId="78E2800C">
                <wp:simplePos x="0" y="0"/>
                <wp:positionH relativeFrom="margin">
                  <wp:posOffset>-113665</wp:posOffset>
                </wp:positionH>
                <wp:positionV relativeFrom="paragraph">
                  <wp:posOffset>207010</wp:posOffset>
                </wp:positionV>
                <wp:extent cx="1977390" cy="637540"/>
                <wp:effectExtent l="0" t="0" r="22860" b="10160"/>
                <wp:wrapSquare wrapText="bothSides"/>
                <wp:docPr id="66956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637540"/>
                        </a:xfrm>
                        <a:prstGeom prst="rect">
                          <a:avLst/>
                        </a:prstGeom>
                        <a:solidFill>
                          <a:srgbClr val="FFFFFF"/>
                        </a:solidFill>
                        <a:ln w="9525">
                          <a:solidFill>
                            <a:srgbClr val="000000"/>
                          </a:solidFill>
                          <a:miter lim="800000"/>
                          <a:headEnd/>
                          <a:tailEnd/>
                        </a:ln>
                      </wps:spPr>
                      <wps:txbx>
                        <w:txbxContent>
                          <w:p w14:paraId="73957848" w14:textId="6762ED54" w:rsidR="00B41C3D" w:rsidRPr="00A213FA" w:rsidRDefault="00557412" w:rsidP="008E48D9">
                            <w:pPr>
                              <w:ind w:left="0"/>
                              <w:jc w:val="center"/>
                              <w:rPr>
                                <w:rFonts w:ascii="Times New Roman" w:hAnsi="Times New Roman" w:cs="Times New Roman"/>
                              </w:rPr>
                            </w:pPr>
                            <w:r>
                              <w:rPr>
                                <w:rFonts w:ascii="Times New Roman" w:hAnsi="Times New Roman" w:cs="Times New Roman"/>
                              </w:rPr>
                              <w:t>Fig.</w:t>
                            </w:r>
                            <w:r w:rsidR="001F6B27">
                              <w:rPr>
                                <w:rFonts w:ascii="Times New Roman" w:hAnsi="Times New Roman" w:cs="Times New Roman"/>
                              </w:rPr>
                              <w:t>2d</w:t>
                            </w:r>
                            <w:r>
                              <w:rPr>
                                <w:rFonts w:ascii="Times New Roman" w:hAnsi="Times New Roman" w:cs="Times New Roman"/>
                              </w:rPr>
                              <w:t xml:space="preserve">. </w:t>
                            </w:r>
                            <w:r w:rsidR="00FA6ED7">
                              <w:rPr>
                                <w:rFonts w:ascii="Times New Roman" w:hAnsi="Times New Roman" w:cs="Times New Roman"/>
                              </w:rPr>
                              <w:t>Placement of Bone graft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F4889" id="_x0000_s1033" type="#_x0000_t202" style="position:absolute;left:0;text-align:left;margin-left:-8.95pt;margin-top:16.3pt;width:155.7pt;height:50.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">
                <v:textbox>
                  <w:txbxContent>
                    <w:p w14:paraId="73957848" w14:textId="6762ED54" w:rsidR="00B41C3D" w:rsidRPr="00A213FA" w:rsidRDefault="00557412" w:rsidP="008E48D9">
                      <w:pPr>
                        <w:ind w:left="0"/>
                        <w:jc w:val="center"/>
                        <w:rPr>
                          <w:rFonts w:ascii="Times New Roman" w:hAnsi="Times New Roman" w:cs="Times New Roman"/>
                        </w:rPr>
                      </w:pPr>
                      <w:r>
                        <w:rPr>
                          <w:rFonts w:ascii="Times New Roman" w:hAnsi="Times New Roman" w:cs="Times New Roman"/>
                        </w:rPr>
                        <w:t>Fig.</w:t>
                      </w:r>
                      <w:r w:rsidR="001F6B27">
                        <w:rPr>
                          <w:rFonts w:ascii="Times New Roman" w:hAnsi="Times New Roman" w:cs="Times New Roman"/>
                        </w:rPr>
                        <w:t>2d</w:t>
                      </w:r>
                      <w:r>
                        <w:rPr>
                          <w:rFonts w:ascii="Times New Roman" w:hAnsi="Times New Roman" w:cs="Times New Roman"/>
                        </w:rPr>
                        <w:t xml:space="preserve">. </w:t>
                      </w:r>
                      <w:r w:rsidR="00FA6ED7">
                        <w:rPr>
                          <w:rFonts w:ascii="Times New Roman" w:hAnsi="Times New Roman" w:cs="Times New Roman"/>
                        </w:rPr>
                        <w:t>Placement of Bone graft</w:t>
                      </w:r>
                    </w:p>
                  </w:txbxContent>
                </v:textbox>
                <w10:wrap type="square" anchorx="margin"/>
              </v:shape>
            </w:pict>
          </mc:Fallback>
        </mc:AlternateContent>
      </w:r>
    </w:p>
    <w:p w14:paraId="60D80CAA" w14:textId="77777777" w:rsidR="00557412" w:rsidRDefault="00557412" w:rsidP="00B41C3D">
      <w:pPr>
        <w:spacing w:line="276" w:lineRule="auto"/>
        <w:ind w:left="0"/>
        <w:rPr>
          <w:rFonts w:ascii="Times New Roman" w:hAnsi="Times New Roman" w:cs="Times New Roman"/>
        </w:rPr>
      </w:pPr>
    </w:p>
    <w:p w14:paraId="26FC10F6" w14:textId="77777777" w:rsidR="00557412" w:rsidRDefault="00557412" w:rsidP="00B41C3D">
      <w:pPr>
        <w:spacing w:line="276" w:lineRule="auto"/>
        <w:ind w:left="0"/>
        <w:rPr>
          <w:rFonts w:ascii="Times New Roman" w:hAnsi="Times New Roman" w:cs="Times New Roman"/>
        </w:rPr>
      </w:pPr>
    </w:p>
    <w:p w14:paraId="5448BC6B" w14:textId="2B27AB79" w:rsidR="00DA1D93" w:rsidRDefault="009C6DF1" w:rsidP="00B41C3D">
      <w:pPr>
        <w:spacing w:line="276" w:lineRule="auto"/>
        <w:ind w:left="0"/>
        <w:rPr>
          <w:rFonts w:ascii="Times New Roman" w:hAnsi="Times New Roman" w:cs="Times New Roman"/>
        </w:rPr>
      </w:pPr>
      <w:r w:rsidRPr="001F75C1">
        <w:rPr>
          <w:rFonts w:ascii="Times New Roman" w:hAnsi="Times New Roman" w:cs="Times New Roman"/>
        </w:rPr>
        <w:t>The flaps were sutured with a 3‑0 silk suture (Ethicon, Division of Johnson and Johnson Ltd.)</w:t>
      </w:r>
      <w:r w:rsidR="002B475F">
        <w:rPr>
          <w:rFonts w:ascii="Times New Roman" w:hAnsi="Times New Roman" w:cs="Times New Roman"/>
        </w:rPr>
        <w:t xml:space="preserve"> (Fig.2.f)</w:t>
      </w:r>
      <w:r w:rsidRPr="001F75C1">
        <w:rPr>
          <w:rFonts w:ascii="Times New Roman" w:hAnsi="Times New Roman" w:cs="Times New Roman"/>
        </w:rPr>
        <w:t xml:space="preserve">. The patient was prescribed broad spectrum antibiotics and analgesics, and was also asked to maintain oral hygiene. </w:t>
      </w:r>
      <w:r w:rsidR="00277088" w:rsidRPr="0037031F">
        <w:rPr>
          <w:rFonts w:ascii="Times New Roman" w:hAnsi="Times New Roman" w:cs="Times New Roman"/>
        </w:rPr>
        <w:t xml:space="preserve">The patient returned to remove the sutures after 1 week with uneventful soft tissue healing and no reported complications. (Fig. 7). </w:t>
      </w:r>
      <w:r w:rsidR="00DA1D93" w:rsidRPr="0037031F">
        <w:rPr>
          <w:rFonts w:ascii="Times New Roman" w:hAnsi="Times New Roman" w:cs="Times New Roman"/>
        </w:rPr>
        <w:t xml:space="preserve">At the end of </w:t>
      </w:r>
      <w:r w:rsidR="000A7105" w:rsidRPr="0037031F">
        <w:rPr>
          <w:rFonts w:ascii="Times New Roman" w:hAnsi="Times New Roman" w:cs="Times New Roman"/>
        </w:rPr>
        <w:t>one-year</w:t>
      </w:r>
      <w:r w:rsidR="00DA1D93" w:rsidRPr="0037031F">
        <w:rPr>
          <w:rFonts w:ascii="Times New Roman" w:hAnsi="Times New Roman" w:cs="Times New Roman"/>
        </w:rPr>
        <w:t xml:space="preserve">, palatal swelling subsided completely. An Intra </w:t>
      </w:r>
      <w:r w:rsidR="0080440E" w:rsidRPr="0037031F">
        <w:rPr>
          <w:rFonts w:ascii="Times New Roman" w:hAnsi="Times New Roman" w:cs="Times New Roman"/>
        </w:rPr>
        <w:t>o</w:t>
      </w:r>
      <w:r w:rsidR="00DA1D93" w:rsidRPr="0037031F">
        <w:rPr>
          <w:rFonts w:ascii="Times New Roman" w:hAnsi="Times New Roman" w:cs="Times New Roman"/>
        </w:rPr>
        <w:t>ral Per</w:t>
      </w:r>
      <w:r w:rsidR="0080440E" w:rsidRPr="0037031F">
        <w:rPr>
          <w:rFonts w:ascii="Times New Roman" w:hAnsi="Times New Roman" w:cs="Times New Roman"/>
        </w:rPr>
        <w:t>ia</w:t>
      </w:r>
      <w:r w:rsidR="00DA1D93" w:rsidRPr="0037031F">
        <w:rPr>
          <w:rFonts w:ascii="Times New Roman" w:hAnsi="Times New Roman" w:cs="Times New Roman"/>
        </w:rPr>
        <w:t xml:space="preserve">pical Radiograph in relation to 11 and 21 (Fig. </w:t>
      </w:r>
      <w:r w:rsidR="008644E3" w:rsidRPr="0037031F">
        <w:rPr>
          <w:rFonts w:ascii="Times New Roman" w:hAnsi="Times New Roman" w:cs="Times New Roman"/>
        </w:rPr>
        <w:t>3</w:t>
      </w:r>
      <w:r w:rsidR="002B475F">
        <w:rPr>
          <w:rFonts w:ascii="Times New Roman" w:hAnsi="Times New Roman" w:cs="Times New Roman"/>
        </w:rPr>
        <w:t>b</w:t>
      </w:r>
      <w:r w:rsidR="00AD4175" w:rsidRPr="0037031F">
        <w:rPr>
          <w:rFonts w:ascii="Times New Roman" w:hAnsi="Times New Roman" w:cs="Times New Roman"/>
        </w:rPr>
        <w:t>)</w:t>
      </w:r>
      <w:r w:rsidR="002B475F">
        <w:rPr>
          <w:rFonts w:ascii="Times New Roman" w:hAnsi="Times New Roman" w:cs="Times New Roman"/>
        </w:rPr>
        <w:t xml:space="preserve"> reveals complete resolution of the cystic lesion.</w:t>
      </w:r>
    </w:p>
    <w:p w14:paraId="0272332E" w14:textId="7CE6031D" w:rsidR="008644E3" w:rsidRPr="0037031F" w:rsidRDefault="002B475F" w:rsidP="0037031F">
      <w:pPr>
        <w:spacing w:line="276" w:lineRule="auto"/>
        <w:rPr>
          <w:rFonts w:ascii="Times New Roman" w:hAnsi="Times New Roman" w:cs="Times New Roman"/>
        </w:rPr>
      </w:pPr>
      <w:r w:rsidRPr="0037031F">
        <w:rPr>
          <w:rFonts w:ascii="Times New Roman" w:hAnsi="Times New Roman" w:cs="Times New Roman"/>
          <w:noProof/>
        </w:rPr>
        <w:drawing>
          <wp:anchor distT="0" distB="0" distL="114300" distR="114300" simplePos="0" relativeHeight="251674624" behindDoc="0" locked="0" layoutInCell="1" allowOverlap="1" wp14:anchorId="4F11DA52" wp14:editId="32D1DC35">
            <wp:simplePos x="0" y="0"/>
            <wp:positionH relativeFrom="column">
              <wp:posOffset>533208</wp:posOffset>
            </wp:positionH>
            <wp:positionV relativeFrom="paragraph">
              <wp:posOffset>89535</wp:posOffset>
            </wp:positionV>
            <wp:extent cx="1943100" cy="1546397"/>
            <wp:effectExtent l="0" t="0" r="0" b="0"/>
            <wp:wrapNone/>
            <wp:docPr id="236" name="Picture 77" descr="IMG_20200826_103027_20200826122910282_20200826203655908_2020082620535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6_103027_20200826122910282_20200826203655908_20200826205352499.jpg"/>
                    <pic:cNvPicPr/>
                  </pic:nvPicPr>
                  <pic:blipFill>
                    <a:blip r:embed="rId16" cstate="print">
                      <a:extLst>
                        <a:ext uri="{BEBA8EAE-BF5A-486C-A8C5-ECC9F3942E4B}">
                          <a14:imgProps xmlns:a14="http://schemas.microsoft.com/office/drawing/2010/main">
                            <a14:imgLayer r:embed="rId17">
                              <a14:imgEffect>
                                <a14:colorTemperature colorTemp="5512"/>
                              </a14:imgEffect>
                              <a14:imgEffect>
                                <a14:saturation sat="105000"/>
                              </a14:imgEffect>
                              <a14:imgEffect>
                                <a14:brightnessContrast bright="3000" contrast="12000"/>
                              </a14:imgEffect>
                            </a14:imgLayer>
                          </a14:imgProps>
                        </a:ext>
                        <a:ext uri="{28A0092B-C50C-407E-A947-70E740481C1C}">
                          <a14:useLocalDpi xmlns:a14="http://schemas.microsoft.com/office/drawing/2010/main" val="0"/>
                        </a:ext>
                      </a:extLst>
                    </a:blip>
                    <a:stretch>
                      <a:fillRect/>
                    </a:stretch>
                  </pic:blipFill>
                  <pic:spPr>
                    <a:xfrm>
                      <a:off x="0" y="0"/>
                      <a:ext cx="1943100" cy="1546397"/>
                    </a:xfrm>
                    <a:prstGeom prst="rect">
                      <a:avLst/>
                    </a:prstGeom>
                  </pic:spPr>
                </pic:pic>
              </a:graphicData>
            </a:graphic>
            <wp14:sizeRelH relativeFrom="page">
              <wp14:pctWidth>0</wp14:pctWidth>
            </wp14:sizeRelH>
            <wp14:sizeRelV relativeFrom="page">
              <wp14:pctHeight>0</wp14:pctHeight>
            </wp14:sizeRelV>
          </wp:anchor>
        </w:drawing>
      </w:r>
      <w:r w:rsidR="00557412" w:rsidRPr="0037031F">
        <w:rPr>
          <w:rFonts w:ascii="Times New Roman" w:hAnsi="Times New Roman" w:cs="Times New Roman"/>
          <w:noProof/>
        </w:rPr>
        <w:drawing>
          <wp:anchor distT="0" distB="0" distL="114300" distR="114300" simplePos="0" relativeHeight="251673600" behindDoc="0" locked="0" layoutInCell="1" allowOverlap="1" wp14:anchorId="1B17E901" wp14:editId="2B4431AC">
            <wp:simplePos x="0" y="0"/>
            <wp:positionH relativeFrom="column">
              <wp:posOffset>3720849</wp:posOffset>
            </wp:positionH>
            <wp:positionV relativeFrom="paragraph">
              <wp:posOffset>149225</wp:posOffset>
            </wp:positionV>
            <wp:extent cx="2025650" cy="1472183"/>
            <wp:effectExtent l="0" t="0" r="0" b="0"/>
            <wp:wrapNone/>
            <wp:docPr id="79" name="Picture 78" descr="IMG_20200826_104946_20200826203938679_20200826205400354_20200827184721296_20200827190053670_2020082719030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6_104946_20200826203938679_20200826205400354_20200827184721296_20200827190053670_20200827190303205.jpg"/>
                    <pic:cNvPicPr/>
                  </pic:nvPicPr>
                  <pic:blipFill rotWithShape="1">
                    <a:blip r:embed="rId18" cstate="print"/>
                    <a:srcRect l="3776" t="14229" r="3516"/>
                    <a:stretch/>
                  </pic:blipFill>
                  <pic:spPr bwMode="auto">
                    <a:xfrm>
                      <a:off x="0" y="0"/>
                      <a:ext cx="2025650" cy="1472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21152" w14:textId="77777777" w:rsidR="008644E3" w:rsidRPr="0037031F" w:rsidRDefault="008644E3" w:rsidP="0037031F">
      <w:pPr>
        <w:spacing w:line="276" w:lineRule="auto"/>
        <w:rPr>
          <w:rFonts w:ascii="Times New Roman" w:hAnsi="Times New Roman" w:cs="Times New Roman"/>
        </w:rPr>
      </w:pPr>
    </w:p>
    <w:p w14:paraId="1FFF7E0A" w14:textId="77777777" w:rsidR="008644E3" w:rsidRPr="0037031F" w:rsidRDefault="008644E3" w:rsidP="0037031F">
      <w:pPr>
        <w:spacing w:line="276" w:lineRule="auto"/>
        <w:rPr>
          <w:rFonts w:ascii="Times New Roman" w:hAnsi="Times New Roman" w:cs="Times New Roman"/>
        </w:rPr>
      </w:pPr>
    </w:p>
    <w:p w14:paraId="27930ACB" w14:textId="77777777" w:rsidR="008644E3" w:rsidRPr="0037031F" w:rsidRDefault="008644E3" w:rsidP="0037031F">
      <w:pPr>
        <w:spacing w:line="276" w:lineRule="auto"/>
        <w:rPr>
          <w:rFonts w:ascii="Times New Roman" w:hAnsi="Times New Roman" w:cs="Times New Roman"/>
        </w:rPr>
      </w:pPr>
    </w:p>
    <w:p w14:paraId="4EFA028A" w14:textId="687BA264" w:rsidR="008644E3" w:rsidRPr="0037031F" w:rsidRDefault="00557412" w:rsidP="0037031F">
      <w:pPr>
        <w:spacing w:line="276" w:lineRule="auto"/>
        <w:rPr>
          <w:rFonts w:ascii="Times New Roman" w:hAnsi="Times New Roman" w:cs="Times New Roman"/>
        </w:rPr>
      </w:pPr>
      <w:r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701248" behindDoc="0" locked="0" layoutInCell="1" allowOverlap="1" wp14:anchorId="21E77176" wp14:editId="216D4C91">
                <wp:simplePos x="0" y="0"/>
                <wp:positionH relativeFrom="margin">
                  <wp:posOffset>3310255</wp:posOffset>
                </wp:positionH>
                <wp:positionV relativeFrom="paragraph">
                  <wp:posOffset>321945</wp:posOffset>
                </wp:positionV>
                <wp:extent cx="2976880" cy="495935"/>
                <wp:effectExtent l="0" t="0" r="13970" b="18415"/>
                <wp:wrapSquare wrapText="bothSides"/>
                <wp:docPr id="409228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495935"/>
                        </a:xfrm>
                        <a:prstGeom prst="rect">
                          <a:avLst/>
                        </a:prstGeom>
                        <a:solidFill>
                          <a:srgbClr val="FFFFFF"/>
                        </a:solidFill>
                        <a:ln w="9525">
                          <a:solidFill>
                            <a:srgbClr val="000000"/>
                          </a:solidFill>
                          <a:miter lim="800000"/>
                          <a:headEnd/>
                          <a:tailEnd/>
                        </a:ln>
                      </wps:spPr>
                      <wps:txbx>
                        <w:txbxContent>
                          <w:p w14:paraId="68303EC2" w14:textId="4E403613" w:rsidR="00FA6ED7" w:rsidRPr="00A213FA" w:rsidRDefault="00557412" w:rsidP="008E48D9">
                            <w:pPr>
                              <w:ind w:left="0"/>
                              <w:jc w:val="center"/>
                              <w:rPr>
                                <w:rFonts w:ascii="Times New Roman" w:hAnsi="Times New Roman" w:cs="Times New Roman"/>
                              </w:rPr>
                            </w:pPr>
                            <w:r>
                              <w:rPr>
                                <w:rFonts w:ascii="Times New Roman" w:hAnsi="Times New Roman" w:cs="Times New Roman"/>
                              </w:rPr>
                              <w:t>Fig.3b. Postop IOPA reveals complete 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77176" id="_x0000_s1034" type="#_x0000_t202" style="position:absolute;left:0;text-align:left;margin-left:260.65pt;margin-top:25.35pt;width:234.4pt;height:39.0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CzFAIAACY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">
                <v:textbox>
                  <w:txbxContent>
                    <w:p w14:paraId="68303EC2" w14:textId="4E403613" w:rsidR="00FA6ED7" w:rsidRPr="00A213FA" w:rsidRDefault="00557412" w:rsidP="008E48D9">
                      <w:pPr>
                        <w:ind w:left="0"/>
                        <w:jc w:val="center"/>
                        <w:rPr>
                          <w:rFonts w:ascii="Times New Roman" w:hAnsi="Times New Roman" w:cs="Times New Roman"/>
                        </w:rPr>
                      </w:pPr>
                      <w:r>
                        <w:rPr>
                          <w:rFonts w:ascii="Times New Roman" w:hAnsi="Times New Roman" w:cs="Times New Roman"/>
                        </w:rPr>
                        <w:t>Fig.3b. Postop IOPA reveals complete resolution</w:t>
                      </w:r>
                    </w:p>
                  </w:txbxContent>
                </v:textbox>
                <w10:wrap type="square" anchorx="margin"/>
              </v:shape>
            </w:pict>
          </mc:Fallback>
        </mc:AlternateContent>
      </w:r>
    </w:p>
    <w:p w14:paraId="43BB85CB" w14:textId="6A11CC7D" w:rsidR="00FA6ED7" w:rsidRDefault="00557412" w:rsidP="00B41C3D">
      <w:pPr>
        <w:spacing w:line="276" w:lineRule="auto"/>
        <w:ind w:left="0"/>
        <w:rPr>
          <w:rFonts w:ascii="Times New Roman" w:hAnsi="Times New Roman" w:cs="Times New Roman"/>
          <w:b/>
          <w:bCs/>
        </w:rPr>
      </w:pPr>
      <w:r w:rsidRPr="00A213FA">
        <w:rPr>
          <w:rFonts w:ascii="Times New Roman" w:hAnsi="Times New Roman" w:cs="Times New Roman"/>
          <w:b/>
          <w:bCs/>
          <w:noProof/>
          <w:sz w:val="28"/>
          <w:szCs w:val="28"/>
          <w:u w:val="single"/>
        </w:rPr>
        <mc:AlternateContent>
          <mc:Choice Requires="wps">
            <w:drawing>
              <wp:anchor distT="45720" distB="45720" distL="114300" distR="114300" simplePos="0" relativeHeight="251699200" behindDoc="0" locked="0" layoutInCell="1" allowOverlap="1" wp14:anchorId="21BB0751" wp14:editId="581D329D">
                <wp:simplePos x="0" y="0"/>
                <wp:positionH relativeFrom="margin">
                  <wp:posOffset>255137</wp:posOffset>
                </wp:positionH>
                <wp:positionV relativeFrom="paragraph">
                  <wp:posOffset>20423</wp:posOffset>
                </wp:positionV>
                <wp:extent cx="2324735" cy="481965"/>
                <wp:effectExtent l="0" t="0" r="18415" b="13335"/>
                <wp:wrapSquare wrapText="bothSides"/>
                <wp:docPr id="1868796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481965"/>
                        </a:xfrm>
                        <a:prstGeom prst="rect">
                          <a:avLst/>
                        </a:prstGeom>
                        <a:solidFill>
                          <a:srgbClr val="FFFFFF"/>
                        </a:solidFill>
                        <a:ln w="9525">
                          <a:solidFill>
                            <a:srgbClr val="000000"/>
                          </a:solidFill>
                          <a:miter lim="800000"/>
                          <a:headEnd/>
                          <a:tailEnd/>
                        </a:ln>
                      </wps:spPr>
                      <wps:txbx>
                        <w:txbxContent>
                          <w:p w14:paraId="4F7566CD" w14:textId="00D6A0D4" w:rsidR="00FA6ED7" w:rsidRPr="00A213FA" w:rsidRDefault="00557412" w:rsidP="008E48D9">
                            <w:pPr>
                              <w:ind w:left="0"/>
                              <w:jc w:val="center"/>
                              <w:rPr>
                                <w:rFonts w:ascii="Times New Roman" w:hAnsi="Times New Roman" w:cs="Times New Roman"/>
                              </w:rPr>
                            </w:pPr>
                            <w:r>
                              <w:rPr>
                                <w:rFonts w:ascii="Times New Roman" w:hAnsi="Times New Roman" w:cs="Times New Roman"/>
                              </w:rPr>
                              <w:t>Fig.3a. Postop follow up after 1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B0751" id="_x0000_s1035" type="#_x0000_t202" style="position:absolute;left:0;text-align:left;margin-left:20.1pt;margin-top:1.6pt;width:183.05pt;height:37.9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">
                <v:textbox>
                  <w:txbxContent>
                    <w:p w14:paraId="4F7566CD" w14:textId="00D6A0D4" w:rsidR="00FA6ED7" w:rsidRPr="00A213FA" w:rsidRDefault="00557412" w:rsidP="008E48D9">
                      <w:pPr>
                        <w:ind w:left="0"/>
                        <w:jc w:val="center"/>
                        <w:rPr>
                          <w:rFonts w:ascii="Times New Roman" w:hAnsi="Times New Roman" w:cs="Times New Roman"/>
                        </w:rPr>
                      </w:pPr>
                      <w:r>
                        <w:rPr>
                          <w:rFonts w:ascii="Times New Roman" w:hAnsi="Times New Roman" w:cs="Times New Roman"/>
                        </w:rPr>
                        <w:t>Fig.3a. Postop follow up after 1 year</w:t>
                      </w:r>
                    </w:p>
                  </w:txbxContent>
                </v:textbox>
                <w10:wrap type="square" anchorx="margin"/>
              </v:shape>
            </w:pict>
          </mc:Fallback>
        </mc:AlternateContent>
      </w:r>
    </w:p>
    <w:p w14:paraId="341EA9D5" w14:textId="57DA4AAF" w:rsidR="00FA6ED7" w:rsidRDefault="00FA6ED7" w:rsidP="00B41C3D">
      <w:pPr>
        <w:spacing w:line="276" w:lineRule="auto"/>
        <w:ind w:left="0"/>
        <w:rPr>
          <w:rFonts w:ascii="Times New Roman" w:hAnsi="Times New Roman" w:cs="Times New Roman"/>
          <w:b/>
          <w:bCs/>
        </w:rPr>
      </w:pPr>
    </w:p>
    <w:p w14:paraId="28BF1E74" w14:textId="6DCEDDC4" w:rsidR="00837188" w:rsidRPr="0037031F" w:rsidRDefault="00DA1D93" w:rsidP="00B41C3D">
      <w:pPr>
        <w:spacing w:line="276" w:lineRule="auto"/>
        <w:ind w:left="0"/>
        <w:rPr>
          <w:rFonts w:ascii="Times New Roman" w:hAnsi="Times New Roman" w:cs="Times New Roman"/>
          <w:b/>
          <w:bCs/>
        </w:rPr>
      </w:pPr>
      <w:r w:rsidRPr="0037031F">
        <w:rPr>
          <w:rFonts w:ascii="Times New Roman" w:hAnsi="Times New Roman" w:cs="Times New Roman"/>
          <w:b/>
          <w:bCs/>
        </w:rPr>
        <w:t xml:space="preserve">Discussion </w:t>
      </w:r>
    </w:p>
    <w:p w14:paraId="76B56D2A" w14:textId="63C88A34" w:rsidR="00DA1D93" w:rsidRPr="0037031F" w:rsidRDefault="00DA1D93" w:rsidP="00B41C3D">
      <w:pPr>
        <w:spacing w:line="276" w:lineRule="auto"/>
        <w:ind w:left="0"/>
        <w:rPr>
          <w:rFonts w:ascii="Times New Roman" w:hAnsi="Times New Roman" w:cs="Times New Roman"/>
        </w:rPr>
      </w:pPr>
      <w:r w:rsidRPr="0037031F">
        <w:rPr>
          <w:rFonts w:ascii="Times New Roman" w:hAnsi="Times New Roman" w:cs="Times New Roman"/>
        </w:rPr>
        <w:t xml:space="preserve">Periapical cyst are inflammatory jaw cysts that are present at the apex of infected teeth with necrotic pulp. Nowadays, they are referred as radicular cyst or true cyst. Radicular cysts make up about 52%- 68% among all the cysts. Anterior maxilla is more common </w:t>
      </w:r>
      <w:r w:rsidR="0097117A">
        <w:rPr>
          <w:rFonts w:ascii="Times New Roman" w:hAnsi="Times New Roman" w:cs="Times New Roman"/>
        </w:rPr>
        <w:t xml:space="preserve">affected </w:t>
      </w:r>
      <w:r w:rsidRPr="0037031F">
        <w:rPr>
          <w:rFonts w:ascii="Times New Roman" w:hAnsi="Times New Roman" w:cs="Times New Roman"/>
        </w:rPr>
        <w:t xml:space="preserve">as compared to </w:t>
      </w:r>
      <w:r w:rsidRPr="00C117B2">
        <w:rPr>
          <w:rFonts w:ascii="Times New Roman" w:hAnsi="Times New Roman" w:cs="Times New Roman"/>
        </w:rPr>
        <w:t>mandible</w:t>
      </w:r>
      <w:r w:rsidR="00C117B2">
        <w:rPr>
          <w:rFonts w:ascii="Times New Roman" w:hAnsi="Times New Roman" w:cs="Times New Roman"/>
          <w:vertAlign w:val="superscript"/>
        </w:rPr>
        <w:t>3-4</w:t>
      </w:r>
      <w:r w:rsidR="00B03786">
        <w:rPr>
          <w:rFonts w:ascii="Times New Roman" w:hAnsi="Times New Roman" w:cs="Times New Roman"/>
        </w:rPr>
        <w:t xml:space="preserve">. </w:t>
      </w:r>
      <w:r w:rsidRPr="0037031F">
        <w:rPr>
          <w:rFonts w:ascii="Times New Roman" w:hAnsi="Times New Roman" w:cs="Times New Roman"/>
        </w:rPr>
        <w:t>It is present as the swelling of the jaw and associated with the loosening of the tooth. Displacement of the adjacent teeth and root resorption of the affected teeth have also been reported</w:t>
      </w:r>
      <w:r w:rsidR="00B03786">
        <w:rPr>
          <w:rFonts w:ascii="Times New Roman" w:hAnsi="Times New Roman" w:cs="Times New Roman"/>
          <w:vertAlign w:val="superscript"/>
        </w:rPr>
        <w:t>4</w:t>
      </w:r>
      <w:r w:rsidR="00B03786">
        <w:rPr>
          <w:rFonts w:ascii="Times New Roman" w:hAnsi="Times New Roman" w:cs="Times New Roman"/>
        </w:rPr>
        <w:t>.</w:t>
      </w:r>
      <w:r w:rsidRPr="0037031F">
        <w:rPr>
          <w:rFonts w:ascii="Times New Roman" w:hAnsi="Times New Roman" w:cs="Times New Roman"/>
        </w:rPr>
        <w:t xml:space="preserve"> Cystic lesions are most commonly treated pathologies via surgeries. most reliable and effective methods to treat </w:t>
      </w:r>
      <w:r w:rsidR="0097117A">
        <w:rPr>
          <w:rFonts w:ascii="Times New Roman" w:hAnsi="Times New Roman" w:cs="Times New Roman"/>
        </w:rPr>
        <w:t>radicular</w:t>
      </w:r>
      <w:r w:rsidRPr="0037031F">
        <w:rPr>
          <w:rFonts w:ascii="Times New Roman" w:hAnsi="Times New Roman" w:cs="Times New Roman"/>
        </w:rPr>
        <w:t xml:space="preserve"> cysts. Surgical enucleation and curettage </w:t>
      </w:r>
      <w:r w:rsidR="000A7105" w:rsidRPr="0037031F">
        <w:rPr>
          <w:rFonts w:ascii="Times New Roman" w:hAnsi="Times New Roman" w:cs="Times New Roman"/>
        </w:rPr>
        <w:t>have</w:t>
      </w:r>
      <w:r w:rsidRPr="0037031F">
        <w:rPr>
          <w:rFonts w:ascii="Times New Roman" w:hAnsi="Times New Roman" w:cs="Times New Roman"/>
        </w:rPr>
        <w:t xml:space="preserve"> been carried out since many ages. Though the method of enucleation is proposed for smaller cysts, it should be also used whenever possible as </w:t>
      </w:r>
      <w:r w:rsidR="000A7105" w:rsidRPr="0037031F">
        <w:rPr>
          <w:rFonts w:ascii="Times New Roman" w:hAnsi="Times New Roman" w:cs="Times New Roman"/>
        </w:rPr>
        <w:t>it’s</w:t>
      </w:r>
      <w:r w:rsidRPr="0037031F">
        <w:rPr>
          <w:rFonts w:ascii="Times New Roman" w:hAnsi="Times New Roman" w:cs="Times New Roman"/>
        </w:rPr>
        <w:t xml:space="preserve"> proved to have superior advantages over marsupialization: a surgical method used commonly for treating large cysts. The most common disadvantage includes recurrence and spillage of intracystic contents due to incomplete enucleation. This can be overcomed by ensuring techniques that allows complete or in toto enucleation of cysts</w:t>
      </w:r>
      <w:r w:rsidR="00C117B2">
        <w:rPr>
          <w:rFonts w:ascii="Times New Roman" w:hAnsi="Times New Roman" w:cs="Times New Roman"/>
          <w:vertAlign w:val="superscript"/>
        </w:rPr>
        <w:t>5</w:t>
      </w:r>
      <w:r w:rsidRPr="0037031F">
        <w:rPr>
          <w:rFonts w:ascii="Times New Roman" w:hAnsi="Times New Roman" w:cs="Times New Roman"/>
        </w:rPr>
        <w:t xml:space="preserve">. Nowadays, </w:t>
      </w:r>
      <w:r w:rsidRPr="0037031F">
        <w:rPr>
          <w:rFonts w:ascii="Times New Roman" w:hAnsi="Times New Roman" w:cs="Times New Roman"/>
        </w:rPr>
        <w:lastRenderedPageBreak/>
        <w:t>G</w:t>
      </w:r>
      <w:r w:rsidR="004C78CC">
        <w:rPr>
          <w:rFonts w:ascii="Times New Roman" w:hAnsi="Times New Roman" w:cs="Times New Roman"/>
        </w:rPr>
        <w:t>uided tissue regeneration</w:t>
      </w:r>
      <w:r w:rsidRPr="0037031F">
        <w:rPr>
          <w:rFonts w:ascii="Times New Roman" w:hAnsi="Times New Roman" w:cs="Times New Roman"/>
        </w:rPr>
        <w:t xml:space="preserve"> techniques i.e. use of bone graft and barrier membranes in addition to endodontic surgeries has been used to promote bone healing</w:t>
      </w:r>
      <w:r w:rsidR="001E632B">
        <w:rPr>
          <w:rFonts w:ascii="Times New Roman" w:hAnsi="Times New Roman" w:cs="Times New Roman"/>
          <w:vertAlign w:val="superscript"/>
        </w:rPr>
        <w:t>6</w:t>
      </w:r>
      <w:r w:rsidRPr="0037031F">
        <w:rPr>
          <w:rFonts w:ascii="Times New Roman" w:hAnsi="Times New Roman" w:cs="Times New Roman"/>
        </w:rPr>
        <w:t xml:space="preserve">. PRF is </w:t>
      </w:r>
      <w:r w:rsidR="00B03786" w:rsidRPr="0037031F">
        <w:rPr>
          <w:rFonts w:ascii="Times New Roman" w:hAnsi="Times New Roman" w:cs="Times New Roman"/>
        </w:rPr>
        <w:t>an</w:t>
      </w:r>
      <w:r w:rsidRPr="0037031F">
        <w:rPr>
          <w:rFonts w:ascii="Times New Roman" w:hAnsi="Times New Roman" w:cs="Times New Roman"/>
        </w:rPr>
        <w:t xml:space="preserve"> autologous biomaterial with absence of risk such as rejection/allergy, so freshly prepared PRF from patient’s whole blood was utilized for graft</w:t>
      </w:r>
      <w:r w:rsidR="001E632B">
        <w:rPr>
          <w:rFonts w:ascii="Times New Roman" w:hAnsi="Times New Roman" w:cs="Times New Roman"/>
          <w:vertAlign w:val="superscript"/>
        </w:rPr>
        <w:t>7</w:t>
      </w:r>
      <w:r w:rsidR="00C117B2">
        <w:rPr>
          <w:rFonts w:ascii="Times New Roman" w:hAnsi="Times New Roman" w:cs="Times New Roman"/>
          <w:vertAlign w:val="superscript"/>
        </w:rPr>
        <w:t>-</w:t>
      </w:r>
      <w:r w:rsidR="001E632B">
        <w:rPr>
          <w:rFonts w:ascii="Times New Roman" w:hAnsi="Times New Roman" w:cs="Times New Roman"/>
          <w:vertAlign w:val="superscript"/>
        </w:rPr>
        <w:t>8</w:t>
      </w:r>
      <w:r w:rsidRPr="0037031F">
        <w:rPr>
          <w:rFonts w:ascii="Times New Roman" w:hAnsi="Times New Roman" w:cs="Times New Roman"/>
        </w:rPr>
        <w:t>. PRF reduces post operative pain and it encourages healing of the wound</w:t>
      </w:r>
      <w:r w:rsidR="00EA5F72">
        <w:rPr>
          <w:rFonts w:ascii="Times New Roman" w:hAnsi="Times New Roman" w:cs="Times New Roman"/>
        </w:rPr>
        <w:t xml:space="preserve">. </w:t>
      </w:r>
      <w:r w:rsidR="006D0B08">
        <w:rPr>
          <w:rFonts w:ascii="Times New Roman" w:hAnsi="Times New Roman" w:cs="Times New Roman"/>
        </w:rPr>
        <w:t xml:space="preserve">Considering the literature we had carried out this </w:t>
      </w:r>
      <w:r w:rsidR="00837188" w:rsidRPr="0037031F">
        <w:rPr>
          <w:rFonts w:ascii="Times New Roman" w:hAnsi="Times New Roman" w:cs="Times New Roman"/>
        </w:rPr>
        <w:t>case with conventional</w:t>
      </w:r>
      <w:r w:rsidR="006D0B08">
        <w:rPr>
          <w:rFonts w:ascii="Times New Roman" w:hAnsi="Times New Roman" w:cs="Times New Roman"/>
        </w:rPr>
        <w:t xml:space="preserve"> endodontic therapy</w:t>
      </w:r>
      <w:r w:rsidR="00837188" w:rsidRPr="0037031F">
        <w:rPr>
          <w:rFonts w:ascii="Times New Roman" w:hAnsi="Times New Roman" w:cs="Times New Roman"/>
        </w:rPr>
        <w:t xml:space="preserve"> </w:t>
      </w:r>
      <w:r w:rsidR="006D0B08">
        <w:rPr>
          <w:rFonts w:ascii="Times New Roman" w:hAnsi="Times New Roman" w:cs="Times New Roman"/>
        </w:rPr>
        <w:t xml:space="preserve">along with </w:t>
      </w:r>
      <w:r w:rsidR="00837188" w:rsidRPr="0037031F">
        <w:rPr>
          <w:rFonts w:ascii="Times New Roman" w:hAnsi="Times New Roman" w:cs="Times New Roman"/>
        </w:rPr>
        <w:t xml:space="preserve">cyst enucleation with </w:t>
      </w:r>
      <w:r w:rsidR="006D0B08">
        <w:rPr>
          <w:rFonts w:ascii="Times New Roman" w:hAnsi="Times New Roman" w:cs="Times New Roman"/>
        </w:rPr>
        <w:t>placement</w:t>
      </w:r>
      <w:r w:rsidR="00837188" w:rsidRPr="0037031F">
        <w:rPr>
          <w:rFonts w:ascii="Times New Roman" w:hAnsi="Times New Roman" w:cs="Times New Roman"/>
        </w:rPr>
        <w:t xml:space="preserve"> of </w:t>
      </w:r>
      <w:r w:rsidR="00EA5F72">
        <w:rPr>
          <w:rFonts w:ascii="Times New Roman" w:hAnsi="Times New Roman" w:cs="Times New Roman"/>
        </w:rPr>
        <w:t>DFDBA</w:t>
      </w:r>
      <w:r w:rsidR="006D0B08">
        <w:rPr>
          <w:rFonts w:ascii="Times New Roman" w:hAnsi="Times New Roman" w:cs="Times New Roman"/>
        </w:rPr>
        <w:t xml:space="preserve"> bone graft</w:t>
      </w:r>
      <w:r w:rsidR="00EA5F72">
        <w:rPr>
          <w:rFonts w:ascii="Times New Roman" w:hAnsi="Times New Roman" w:cs="Times New Roman"/>
        </w:rPr>
        <w:t xml:space="preserve"> to</w:t>
      </w:r>
      <w:r w:rsidR="00837188" w:rsidRPr="0037031F">
        <w:rPr>
          <w:rFonts w:ascii="Times New Roman" w:hAnsi="Times New Roman" w:cs="Times New Roman"/>
        </w:rPr>
        <w:t xml:space="preserve"> enhance bone regeneration </w:t>
      </w:r>
      <w:r w:rsidR="006D0B08">
        <w:rPr>
          <w:rFonts w:ascii="Times New Roman" w:hAnsi="Times New Roman" w:cs="Times New Roman"/>
        </w:rPr>
        <w:t>combined with</w:t>
      </w:r>
      <w:r w:rsidR="00837188" w:rsidRPr="0037031F">
        <w:rPr>
          <w:rFonts w:ascii="Times New Roman" w:hAnsi="Times New Roman" w:cs="Times New Roman"/>
        </w:rPr>
        <w:t xml:space="preserve"> Platelet Rich Fibrin (PRF)</w:t>
      </w:r>
      <w:r w:rsidR="00EA5F72">
        <w:rPr>
          <w:rFonts w:ascii="Times New Roman" w:hAnsi="Times New Roman" w:cs="Times New Roman"/>
        </w:rPr>
        <w:t>.</w:t>
      </w:r>
    </w:p>
    <w:p w14:paraId="69E83A14" w14:textId="7DE03116" w:rsidR="00837188" w:rsidRPr="0037031F" w:rsidRDefault="00837188" w:rsidP="00B41C3D">
      <w:pPr>
        <w:spacing w:line="276" w:lineRule="auto"/>
        <w:ind w:left="0"/>
        <w:rPr>
          <w:rFonts w:ascii="Times New Roman" w:hAnsi="Times New Roman" w:cs="Times New Roman"/>
          <w:b/>
          <w:bCs/>
          <w:sz w:val="24"/>
          <w:szCs w:val="24"/>
        </w:rPr>
      </w:pPr>
      <w:r w:rsidRPr="006954FE">
        <w:rPr>
          <w:rFonts w:ascii="Times New Roman" w:hAnsi="Times New Roman" w:cs="Times New Roman"/>
          <w:b/>
          <w:bCs/>
        </w:rPr>
        <w:t>Conclusion</w:t>
      </w:r>
    </w:p>
    <w:p w14:paraId="0E66E902" w14:textId="51928302" w:rsidR="00837188" w:rsidRPr="0037031F" w:rsidRDefault="00837188" w:rsidP="00B41C3D">
      <w:pPr>
        <w:spacing w:line="276" w:lineRule="auto"/>
        <w:ind w:left="0"/>
        <w:rPr>
          <w:rFonts w:ascii="Times New Roman" w:hAnsi="Times New Roman" w:cs="Times New Roman"/>
        </w:rPr>
      </w:pPr>
      <w:r w:rsidRPr="0037031F">
        <w:rPr>
          <w:rFonts w:ascii="Times New Roman" w:hAnsi="Times New Roman" w:cs="Times New Roman"/>
        </w:rPr>
        <w:t xml:space="preserve">The clinical case reported was managed successfully by endodontic therapy with emphasis on thorough debridement and disinfection of the root canal system which was followed by surgery. The authors recommend </w:t>
      </w:r>
      <w:r w:rsidR="000A7105" w:rsidRPr="0037031F">
        <w:rPr>
          <w:rFonts w:ascii="Times New Roman" w:hAnsi="Times New Roman" w:cs="Times New Roman"/>
        </w:rPr>
        <w:t>non-surgical</w:t>
      </w:r>
      <w:r w:rsidRPr="0037031F">
        <w:rPr>
          <w:rFonts w:ascii="Times New Roman" w:hAnsi="Times New Roman" w:cs="Times New Roman"/>
        </w:rPr>
        <w:t xml:space="preserve"> management of large periapical lesions in view of clinical evidence present. </w:t>
      </w:r>
      <w:r w:rsidR="000A7105" w:rsidRPr="0037031F">
        <w:rPr>
          <w:rFonts w:ascii="Times New Roman" w:hAnsi="Times New Roman" w:cs="Times New Roman"/>
        </w:rPr>
        <w:t>However,</w:t>
      </w:r>
      <w:r w:rsidRPr="0037031F">
        <w:rPr>
          <w:rFonts w:ascii="Times New Roman" w:hAnsi="Times New Roman" w:cs="Times New Roman"/>
        </w:rPr>
        <w:t xml:space="preserve"> in specific situations where the size and extent of the lesion is of critical importance, surgery is a viable option with good prognosis. An endodontist should have thorough knowledge about materials and various treatment options involved in management of such a case</w:t>
      </w:r>
      <w:r w:rsidR="006954FE">
        <w:rPr>
          <w:rFonts w:ascii="Times New Roman" w:hAnsi="Times New Roman" w:cs="Times New Roman"/>
        </w:rPr>
        <w:t>.</w:t>
      </w:r>
    </w:p>
    <w:p w14:paraId="626AB53C" w14:textId="2C853C4C" w:rsidR="00DA1D93" w:rsidRPr="0037031F" w:rsidRDefault="00837188" w:rsidP="00B41C3D">
      <w:pPr>
        <w:spacing w:line="276" w:lineRule="auto"/>
        <w:ind w:left="0"/>
        <w:rPr>
          <w:rFonts w:ascii="Times New Roman" w:hAnsi="Times New Roman" w:cs="Times New Roman"/>
          <w:b/>
          <w:bCs/>
          <w:sz w:val="24"/>
          <w:szCs w:val="24"/>
        </w:rPr>
      </w:pPr>
      <w:r w:rsidRPr="006954FE">
        <w:rPr>
          <w:rFonts w:ascii="Times New Roman" w:hAnsi="Times New Roman" w:cs="Times New Roman"/>
          <w:b/>
          <w:bCs/>
        </w:rPr>
        <w:t>References</w:t>
      </w:r>
    </w:p>
    <w:p w14:paraId="660CB152" w14:textId="77777777" w:rsidR="0037031F" w:rsidRPr="00B02C1E" w:rsidRDefault="0037031F" w:rsidP="00B41C3D">
      <w:pPr>
        <w:spacing w:line="276" w:lineRule="auto"/>
        <w:ind w:left="0"/>
        <w:rPr>
          <w:rFonts w:ascii="Times New Roman" w:hAnsi="Times New Roman" w:cs="Times New Roman"/>
        </w:rPr>
      </w:pPr>
      <w:r w:rsidRPr="00B02C1E">
        <w:rPr>
          <w:rFonts w:ascii="Times New Roman" w:hAnsi="Times New Roman" w:cs="Times New Roman"/>
        </w:rPr>
        <w:t xml:space="preserve">1. Bhaskar SN: Periapical lesion-types, incidence and clinical features. Oral Surgery, Oral Medicine and Oral Pathology, 1966; 21(5):657-671. </w:t>
      </w:r>
    </w:p>
    <w:p w14:paraId="4C07ED1D" w14:textId="00D427EF" w:rsidR="00DA1D93" w:rsidRPr="00B02C1E" w:rsidRDefault="0037031F" w:rsidP="00B41C3D">
      <w:pPr>
        <w:spacing w:line="276" w:lineRule="auto"/>
        <w:ind w:left="0"/>
        <w:rPr>
          <w:rFonts w:ascii="Times New Roman" w:hAnsi="Times New Roman" w:cs="Times New Roman"/>
        </w:rPr>
      </w:pPr>
      <w:r w:rsidRPr="00B02C1E">
        <w:rPr>
          <w:rFonts w:ascii="Times New Roman" w:hAnsi="Times New Roman" w:cs="Times New Roman"/>
        </w:rPr>
        <w:t xml:space="preserve">2. Shear M, Seward GR: Cysts of the Oral Regions. 3rd </w:t>
      </w:r>
      <w:proofErr w:type="spellStart"/>
      <w:r w:rsidRPr="00B02C1E">
        <w:rPr>
          <w:rFonts w:ascii="Times New Roman" w:hAnsi="Times New Roman" w:cs="Times New Roman"/>
        </w:rPr>
        <w:t>Edn</w:t>
      </w:r>
      <w:proofErr w:type="spellEnd"/>
      <w:r w:rsidRPr="00B02C1E">
        <w:rPr>
          <w:rFonts w:ascii="Times New Roman" w:hAnsi="Times New Roman" w:cs="Times New Roman"/>
        </w:rPr>
        <w:t>. (Indian); Varghese Publication House, Mumbai, 1996; pp:136-170.</w:t>
      </w:r>
    </w:p>
    <w:p w14:paraId="40D12571" w14:textId="44ED7764" w:rsidR="004E2068" w:rsidRPr="00B02C1E" w:rsidRDefault="004E2068" w:rsidP="00B41C3D">
      <w:pPr>
        <w:spacing w:line="276" w:lineRule="auto"/>
        <w:ind w:left="0"/>
        <w:rPr>
          <w:rFonts w:ascii="Times New Roman" w:hAnsi="Times New Roman" w:cs="Times New Roman"/>
        </w:rPr>
      </w:pPr>
      <w:r w:rsidRPr="00B02C1E">
        <w:rPr>
          <w:rFonts w:ascii="Times New Roman" w:hAnsi="Times New Roman" w:cs="Times New Roman"/>
        </w:rPr>
        <w:t xml:space="preserve">3. Rajendran R, </w:t>
      </w:r>
      <w:proofErr w:type="spellStart"/>
      <w:r w:rsidRPr="00B02C1E">
        <w:rPr>
          <w:rFonts w:ascii="Times New Roman" w:hAnsi="Times New Roman" w:cs="Times New Roman"/>
        </w:rPr>
        <w:t>Sivapathasundharam</w:t>
      </w:r>
      <w:proofErr w:type="spellEnd"/>
      <w:r w:rsidRPr="00B02C1E">
        <w:rPr>
          <w:rFonts w:ascii="Times New Roman" w:hAnsi="Times New Roman" w:cs="Times New Roman"/>
        </w:rPr>
        <w:t xml:space="preserve"> B. Shafer’s Textbook of Oral Pathology. 6th ed. New Delhi: Elsevier; 2009. p. 487-90. 2.</w:t>
      </w:r>
    </w:p>
    <w:p w14:paraId="76000B6B" w14:textId="329623F0" w:rsidR="004E2068" w:rsidRDefault="004E2068" w:rsidP="00B41C3D">
      <w:pPr>
        <w:spacing w:line="276" w:lineRule="auto"/>
        <w:ind w:left="0"/>
        <w:rPr>
          <w:rFonts w:ascii="Times New Roman" w:hAnsi="Times New Roman" w:cs="Times New Roman"/>
        </w:rPr>
      </w:pPr>
      <w:r w:rsidRPr="00B02C1E">
        <w:rPr>
          <w:rFonts w:ascii="Times New Roman" w:hAnsi="Times New Roman" w:cs="Times New Roman"/>
        </w:rPr>
        <w:t>4. Shear M. Cysts of the Oral Regions. 3rd ed. Boston: Wright; 1992. p. 136-70</w:t>
      </w:r>
    </w:p>
    <w:p w14:paraId="44BDDA77" w14:textId="4398843A" w:rsidR="005B7C62" w:rsidRDefault="005B7C62" w:rsidP="00B41C3D">
      <w:pPr>
        <w:spacing w:line="276" w:lineRule="auto"/>
        <w:ind w:left="0"/>
        <w:rPr>
          <w:rFonts w:ascii="Times New Roman" w:hAnsi="Times New Roman" w:cs="Times New Roman"/>
          <w:color w:val="1B1B1B"/>
          <w:shd w:val="clear" w:color="auto" w:fill="FFFFFF"/>
        </w:rPr>
      </w:pPr>
      <w:r w:rsidRPr="005B7C62">
        <w:rPr>
          <w:rFonts w:ascii="Times New Roman" w:hAnsi="Times New Roman" w:cs="Times New Roman"/>
          <w:color w:val="1B1B1B"/>
          <w:shd w:val="clear" w:color="auto" w:fill="FFFFFF"/>
        </w:rPr>
        <w:t>5. Effective management of large radicular cysts using surgical enucleation vs. marsupialization - two cases report. Fawzi R, Carine T.  Int. Arab J. Dent. 2010; 1: 44–51.</w:t>
      </w:r>
    </w:p>
    <w:p w14:paraId="61C3040D" w14:textId="1AFDC6D7" w:rsidR="00A87A95" w:rsidRPr="00084A3A" w:rsidRDefault="001E632B" w:rsidP="00B41C3D">
      <w:pPr>
        <w:spacing w:line="276" w:lineRule="auto"/>
        <w:ind w:left="0"/>
        <w:rPr>
          <w:rFonts w:ascii="Times New Roman" w:hAnsi="Times New Roman" w:cs="Times New Roman"/>
          <w:color w:val="1B1B1B"/>
          <w:shd w:val="clear" w:color="auto" w:fill="FFFFFF"/>
        </w:rPr>
      </w:pPr>
      <w:r w:rsidRPr="00084A3A">
        <w:rPr>
          <w:rFonts w:ascii="Times New Roman" w:hAnsi="Times New Roman" w:cs="Times New Roman"/>
          <w:color w:val="1B1B1B"/>
          <w:shd w:val="clear" w:color="auto" w:fill="FFFFFF"/>
        </w:rPr>
        <w:t>6.</w:t>
      </w:r>
      <w:r w:rsidR="00084A3A" w:rsidRPr="00084A3A">
        <w:rPr>
          <w:rStyle w:val="HTMLCite"/>
          <w:rFonts w:ascii="Times New Roman" w:hAnsi="Times New Roman" w:cs="Times New Roman"/>
          <w:i w:val="0"/>
          <w:iCs w:val="0"/>
          <w:color w:val="1B1B1B"/>
          <w:shd w:val="clear" w:color="auto" w:fill="FFFFFF"/>
        </w:rPr>
        <w:t xml:space="preserve"> </w:t>
      </w:r>
      <w:proofErr w:type="spellStart"/>
      <w:r w:rsidR="00084A3A" w:rsidRPr="00084A3A">
        <w:rPr>
          <w:rStyle w:val="HTMLCite"/>
          <w:rFonts w:ascii="Times New Roman" w:hAnsi="Times New Roman" w:cs="Times New Roman"/>
          <w:i w:val="0"/>
          <w:iCs w:val="0"/>
          <w:color w:val="1B1B1B"/>
          <w:shd w:val="clear" w:color="auto" w:fill="FFFFFF"/>
        </w:rPr>
        <w:t>Mastromihalis</w:t>
      </w:r>
      <w:proofErr w:type="spellEnd"/>
      <w:r w:rsidR="00084A3A" w:rsidRPr="00084A3A">
        <w:rPr>
          <w:rStyle w:val="HTMLCite"/>
          <w:rFonts w:ascii="Times New Roman" w:hAnsi="Times New Roman" w:cs="Times New Roman"/>
          <w:i w:val="0"/>
          <w:iCs w:val="0"/>
          <w:color w:val="1B1B1B"/>
          <w:shd w:val="clear" w:color="auto" w:fill="FFFFFF"/>
        </w:rPr>
        <w:t xml:space="preserve"> N., Goldstein S., Greenberg M., Friedman S. Applications for guided bone regeneration in endodontic surgery. N. Y. State Dent. J. 1999;</w:t>
      </w:r>
      <w:r w:rsidR="00084A3A">
        <w:rPr>
          <w:rStyle w:val="HTMLCite"/>
          <w:rFonts w:ascii="Times New Roman" w:hAnsi="Times New Roman" w:cs="Times New Roman"/>
          <w:i w:val="0"/>
          <w:iCs w:val="0"/>
          <w:color w:val="1B1B1B"/>
          <w:shd w:val="clear" w:color="auto" w:fill="FFFFFF"/>
        </w:rPr>
        <w:t xml:space="preserve"> </w:t>
      </w:r>
      <w:r w:rsidR="00084A3A" w:rsidRPr="00084A3A">
        <w:rPr>
          <w:rStyle w:val="HTMLCite"/>
          <w:rFonts w:ascii="Times New Roman" w:hAnsi="Times New Roman" w:cs="Times New Roman"/>
          <w:i w:val="0"/>
          <w:iCs w:val="0"/>
          <w:color w:val="1B1B1B"/>
          <w:shd w:val="clear" w:color="auto" w:fill="FFFFFF"/>
        </w:rPr>
        <w:t>65:30–32.</w:t>
      </w:r>
    </w:p>
    <w:p w14:paraId="200512F3" w14:textId="363119FB" w:rsidR="00594BBE" w:rsidRDefault="001E632B" w:rsidP="00B41C3D">
      <w:pPr>
        <w:spacing w:line="276" w:lineRule="auto"/>
        <w:ind w:left="0"/>
        <w:rPr>
          <w:rFonts w:ascii="Times New Roman" w:hAnsi="Times New Roman" w:cs="Times New Roman"/>
          <w:color w:val="1B1B1B"/>
          <w:shd w:val="clear" w:color="auto" w:fill="FFFFFF"/>
        </w:rPr>
      </w:pPr>
      <w:r>
        <w:rPr>
          <w:rStyle w:val="label"/>
          <w:rFonts w:ascii="Times New Roman" w:hAnsi="Times New Roman" w:cs="Times New Roman"/>
          <w:color w:val="1B1B1B"/>
          <w:shd w:val="clear" w:color="auto" w:fill="FFFFFF"/>
        </w:rPr>
        <w:t>7</w:t>
      </w:r>
      <w:r w:rsidR="00594BBE" w:rsidRPr="00594BBE">
        <w:rPr>
          <w:rStyle w:val="label"/>
          <w:rFonts w:ascii="Times New Roman" w:hAnsi="Times New Roman" w:cs="Times New Roman"/>
          <w:color w:val="1B1B1B"/>
          <w:shd w:val="clear" w:color="auto" w:fill="FFFFFF"/>
        </w:rPr>
        <w:t>.</w:t>
      </w:r>
      <w:r w:rsidR="00594BBE">
        <w:rPr>
          <w:rStyle w:val="label"/>
          <w:rFonts w:ascii="Times New Roman" w:hAnsi="Times New Roman" w:cs="Times New Roman"/>
          <w:color w:val="1B1B1B"/>
          <w:shd w:val="clear" w:color="auto" w:fill="FFFFFF"/>
        </w:rPr>
        <w:t xml:space="preserve"> </w:t>
      </w:r>
      <w:r w:rsidR="00594BBE" w:rsidRPr="00594BBE">
        <w:rPr>
          <w:rStyle w:val="HTMLCite"/>
          <w:rFonts w:ascii="Times New Roman" w:hAnsi="Times New Roman" w:cs="Times New Roman"/>
          <w:i w:val="0"/>
          <w:iCs w:val="0"/>
          <w:color w:val="1B1B1B"/>
          <w:shd w:val="clear" w:color="auto" w:fill="FFFFFF"/>
        </w:rPr>
        <w:t xml:space="preserve">Lauritano D, </w:t>
      </w:r>
      <w:proofErr w:type="spellStart"/>
      <w:r w:rsidR="00594BBE" w:rsidRPr="00594BBE">
        <w:rPr>
          <w:rStyle w:val="HTMLCite"/>
          <w:rFonts w:ascii="Times New Roman" w:hAnsi="Times New Roman" w:cs="Times New Roman"/>
          <w:i w:val="0"/>
          <w:iCs w:val="0"/>
          <w:color w:val="1B1B1B"/>
          <w:shd w:val="clear" w:color="auto" w:fill="FFFFFF"/>
        </w:rPr>
        <w:t>Avantaggiato</w:t>
      </w:r>
      <w:proofErr w:type="spellEnd"/>
      <w:r w:rsidR="00594BBE" w:rsidRPr="00594BBE">
        <w:rPr>
          <w:rStyle w:val="HTMLCite"/>
          <w:rFonts w:ascii="Times New Roman" w:hAnsi="Times New Roman" w:cs="Times New Roman"/>
          <w:i w:val="0"/>
          <w:iCs w:val="0"/>
          <w:color w:val="1B1B1B"/>
          <w:shd w:val="clear" w:color="auto" w:fill="FFFFFF"/>
        </w:rPr>
        <w:t xml:space="preserve"> A, </w:t>
      </w:r>
      <w:proofErr w:type="spellStart"/>
      <w:r w:rsidR="00594BBE" w:rsidRPr="00594BBE">
        <w:rPr>
          <w:rStyle w:val="HTMLCite"/>
          <w:rFonts w:ascii="Times New Roman" w:hAnsi="Times New Roman" w:cs="Times New Roman"/>
          <w:i w:val="0"/>
          <w:iCs w:val="0"/>
          <w:color w:val="1B1B1B"/>
          <w:shd w:val="clear" w:color="auto" w:fill="FFFFFF"/>
        </w:rPr>
        <w:t>Candotto</w:t>
      </w:r>
      <w:proofErr w:type="spellEnd"/>
      <w:r w:rsidR="00594BBE" w:rsidRPr="00594BBE">
        <w:rPr>
          <w:rStyle w:val="HTMLCite"/>
          <w:rFonts w:ascii="Times New Roman" w:hAnsi="Times New Roman" w:cs="Times New Roman"/>
          <w:i w:val="0"/>
          <w:iCs w:val="0"/>
          <w:color w:val="1B1B1B"/>
          <w:shd w:val="clear" w:color="auto" w:fill="FFFFFF"/>
        </w:rPr>
        <w:t xml:space="preserve"> V, </w:t>
      </w:r>
      <w:proofErr w:type="spellStart"/>
      <w:r w:rsidR="00594BBE" w:rsidRPr="00594BBE">
        <w:rPr>
          <w:rStyle w:val="HTMLCite"/>
          <w:rFonts w:ascii="Times New Roman" w:hAnsi="Times New Roman" w:cs="Times New Roman"/>
          <w:i w:val="0"/>
          <w:iCs w:val="0"/>
          <w:color w:val="1B1B1B"/>
          <w:shd w:val="clear" w:color="auto" w:fill="FFFFFF"/>
        </w:rPr>
        <w:t>Zollino</w:t>
      </w:r>
      <w:proofErr w:type="spellEnd"/>
      <w:r w:rsidR="00594BBE" w:rsidRPr="00594BBE">
        <w:rPr>
          <w:rStyle w:val="HTMLCite"/>
          <w:rFonts w:ascii="Times New Roman" w:hAnsi="Times New Roman" w:cs="Times New Roman"/>
          <w:i w:val="0"/>
          <w:iCs w:val="0"/>
          <w:color w:val="1B1B1B"/>
          <w:shd w:val="clear" w:color="auto" w:fill="FFFFFF"/>
        </w:rPr>
        <w:t xml:space="preserve"> I, Carinci F. Is platelet-rich fibrin really useful in oral and maxillofacial surgery? Lights and shadows of this new technique. Ann Oral Maxillofac Surg. 2013;</w:t>
      </w:r>
      <w:r w:rsidR="00594BBE">
        <w:rPr>
          <w:rStyle w:val="HTMLCite"/>
          <w:rFonts w:ascii="Times New Roman" w:hAnsi="Times New Roman" w:cs="Times New Roman"/>
          <w:i w:val="0"/>
          <w:iCs w:val="0"/>
          <w:color w:val="1B1B1B"/>
          <w:shd w:val="clear" w:color="auto" w:fill="FFFFFF"/>
        </w:rPr>
        <w:t xml:space="preserve"> </w:t>
      </w:r>
      <w:r w:rsidR="00594BBE" w:rsidRPr="00594BBE">
        <w:rPr>
          <w:rStyle w:val="HTMLCite"/>
          <w:rFonts w:ascii="Times New Roman" w:hAnsi="Times New Roman" w:cs="Times New Roman"/>
          <w:i w:val="0"/>
          <w:iCs w:val="0"/>
          <w:color w:val="1B1B1B"/>
          <w:shd w:val="clear" w:color="auto" w:fill="FFFFFF"/>
        </w:rPr>
        <w:t>1:25.</w:t>
      </w:r>
      <w:r w:rsidR="00594BBE" w:rsidRPr="00594BBE">
        <w:rPr>
          <w:rFonts w:ascii="Times New Roman" w:hAnsi="Times New Roman" w:cs="Times New Roman"/>
          <w:color w:val="1B1B1B"/>
          <w:shd w:val="clear" w:color="auto" w:fill="FFFFFF"/>
        </w:rPr>
        <w:t> </w:t>
      </w:r>
    </w:p>
    <w:p w14:paraId="793F4780" w14:textId="4B577CEA" w:rsidR="00FA209C" w:rsidRPr="001E632B" w:rsidRDefault="001E632B" w:rsidP="00B41C3D">
      <w:pPr>
        <w:spacing w:line="276" w:lineRule="auto"/>
        <w:ind w:left="0"/>
        <w:rPr>
          <w:rFonts w:ascii="Times New Roman" w:hAnsi="Times New Roman" w:cs="Times New Roman"/>
          <w:color w:val="1B1B1B"/>
          <w:shd w:val="clear" w:color="auto" w:fill="FFFFFF"/>
        </w:rPr>
      </w:pPr>
      <w:r>
        <w:rPr>
          <w:rFonts w:ascii="Times New Roman" w:hAnsi="Times New Roman" w:cs="Times New Roman"/>
          <w:color w:val="1B1B1B"/>
          <w:shd w:val="clear" w:color="auto" w:fill="FFFFFF"/>
        </w:rPr>
        <w:t>8</w:t>
      </w:r>
      <w:r w:rsidR="00594BBE" w:rsidRPr="00594BBE">
        <w:rPr>
          <w:rFonts w:ascii="Times New Roman" w:hAnsi="Times New Roman" w:cs="Times New Roman"/>
          <w:color w:val="1B1B1B"/>
          <w:shd w:val="clear" w:color="auto" w:fill="FFFFFF"/>
        </w:rPr>
        <w:t xml:space="preserve">. </w:t>
      </w:r>
      <w:proofErr w:type="spellStart"/>
      <w:r w:rsidR="00594BBE" w:rsidRPr="00594BBE">
        <w:rPr>
          <w:rStyle w:val="HTMLCite"/>
          <w:rFonts w:ascii="Times New Roman" w:hAnsi="Times New Roman" w:cs="Times New Roman"/>
          <w:i w:val="0"/>
          <w:iCs w:val="0"/>
          <w:color w:val="1B1B1B"/>
          <w:shd w:val="clear" w:color="auto" w:fill="FFFFFF"/>
        </w:rPr>
        <w:t>Simonpieri</w:t>
      </w:r>
      <w:proofErr w:type="spellEnd"/>
      <w:r w:rsidR="00594BBE" w:rsidRPr="00594BBE">
        <w:rPr>
          <w:rStyle w:val="HTMLCite"/>
          <w:rFonts w:ascii="Times New Roman" w:hAnsi="Times New Roman" w:cs="Times New Roman"/>
          <w:i w:val="0"/>
          <w:iCs w:val="0"/>
          <w:color w:val="1B1B1B"/>
          <w:shd w:val="clear" w:color="auto" w:fill="FFFFFF"/>
        </w:rPr>
        <w:t xml:space="preserve"> A, Del Corso M, </w:t>
      </w:r>
      <w:proofErr w:type="spellStart"/>
      <w:r w:rsidR="00594BBE" w:rsidRPr="00594BBE">
        <w:rPr>
          <w:rStyle w:val="HTMLCite"/>
          <w:rFonts w:ascii="Times New Roman" w:hAnsi="Times New Roman" w:cs="Times New Roman"/>
          <w:i w:val="0"/>
          <w:iCs w:val="0"/>
          <w:color w:val="1B1B1B"/>
          <w:shd w:val="clear" w:color="auto" w:fill="FFFFFF"/>
        </w:rPr>
        <w:t>Vervelle</w:t>
      </w:r>
      <w:proofErr w:type="spellEnd"/>
      <w:r w:rsidR="00594BBE" w:rsidRPr="00594BBE">
        <w:rPr>
          <w:rStyle w:val="HTMLCite"/>
          <w:rFonts w:ascii="Times New Roman" w:hAnsi="Times New Roman" w:cs="Times New Roman"/>
          <w:i w:val="0"/>
          <w:iCs w:val="0"/>
          <w:color w:val="1B1B1B"/>
          <w:shd w:val="clear" w:color="auto" w:fill="FFFFFF"/>
        </w:rPr>
        <w:t xml:space="preserve"> A, Jimbo R, </w:t>
      </w:r>
      <w:proofErr w:type="spellStart"/>
      <w:r w:rsidR="00594BBE" w:rsidRPr="00594BBE">
        <w:rPr>
          <w:rStyle w:val="HTMLCite"/>
          <w:rFonts w:ascii="Times New Roman" w:hAnsi="Times New Roman" w:cs="Times New Roman"/>
          <w:i w:val="0"/>
          <w:iCs w:val="0"/>
          <w:color w:val="1B1B1B"/>
          <w:shd w:val="clear" w:color="auto" w:fill="FFFFFF"/>
        </w:rPr>
        <w:t>Inchingolo</w:t>
      </w:r>
      <w:proofErr w:type="spellEnd"/>
      <w:r w:rsidR="00594BBE" w:rsidRPr="00594BBE">
        <w:rPr>
          <w:rStyle w:val="HTMLCite"/>
          <w:rFonts w:ascii="Times New Roman" w:hAnsi="Times New Roman" w:cs="Times New Roman"/>
          <w:i w:val="0"/>
          <w:iCs w:val="0"/>
          <w:color w:val="1B1B1B"/>
          <w:shd w:val="clear" w:color="auto" w:fill="FFFFFF"/>
        </w:rPr>
        <w:t xml:space="preserve"> F, Sammartino G, et al. Current knowledge and perspectives for the use of platelet-rich plasma (PRP) and platelet-rich fibrin (PRF) in oral and maxillofacial surgery part 2: Bone graft, implant and reconstructive surgery. Curr Pharm </w:t>
      </w:r>
      <w:proofErr w:type="spellStart"/>
      <w:r w:rsidR="00594BBE" w:rsidRPr="00594BBE">
        <w:rPr>
          <w:rStyle w:val="HTMLCite"/>
          <w:rFonts w:ascii="Times New Roman" w:hAnsi="Times New Roman" w:cs="Times New Roman"/>
          <w:i w:val="0"/>
          <w:iCs w:val="0"/>
          <w:color w:val="1B1B1B"/>
          <w:shd w:val="clear" w:color="auto" w:fill="FFFFFF"/>
        </w:rPr>
        <w:t>Biotechnol</w:t>
      </w:r>
      <w:proofErr w:type="spellEnd"/>
      <w:r w:rsidR="00594BBE" w:rsidRPr="00594BBE">
        <w:rPr>
          <w:rStyle w:val="HTMLCite"/>
          <w:rFonts w:ascii="Times New Roman" w:hAnsi="Times New Roman" w:cs="Times New Roman"/>
          <w:i w:val="0"/>
          <w:iCs w:val="0"/>
          <w:color w:val="1B1B1B"/>
          <w:shd w:val="clear" w:color="auto" w:fill="FFFFFF"/>
        </w:rPr>
        <w:t>. 2012;13:</w:t>
      </w:r>
      <w:r w:rsidR="00594BBE">
        <w:rPr>
          <w:rStyle w:val="HTMLCite"/>
          <w:rFonts w:ascii="Times New Roman" w:hAnsi="Times New Roman" w:cs="Times New Roman"/>
          <w:i w:val="0"/>
          <w:iCs w:val="0"/>
          <w:color w:val="1B1B1B"/>
          <w:shd w:val="clear" w:color="auto" w:fill="FFFFFF"/>
        </w:rPr>
        <w:t xml:space="preserve"> </w:t>
      </w:r>
      <w:r w:rsidR="00594BBE" w:rsidRPr="00594BBE">
        <w:rPr>
          <w:rStyle w:val="HTMLCite"/>
          <w:rFonts w:ascii="Times New Roman" w:hAnsi="Times New Roman" w:cs="Times New Roman"/>
          <w:i w:val="0"/>
          <w:iCs w:val="0"/>
          <w:color w:val="1B1B1B"/>
          <w:shd w:val="clear" w:color="auto" w:fill="FFFFFF"/>
        </w:rPr>
        <w:t>1231–56.</w:t>
      </w:r>
    </w:p>
    <w:sectPr w:rsidR="00FA209C" w:rsidRPr="001E63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EA2C3" w14:textId="77777777" w:rsidR="002C2389" w:rsidRDefault="002C2389" w:rsidP="00FA209C">
      <w:pPr>
        <w:spacing w:before="0"/>
      </w:pPr>
      <w:r>
        <w:separator/>
      </w:r>
    </w:p>
  </w:endnote>
  <w:endnote w:type="continuationSeparator" w:id="0">
    <w:p w14:paraId="1F67D599" w14:textId="77777777" w:rsidR="002C2389" w:rsidRDefault="002C2389" w:rsidP="00FA209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139A9" w14:textId="77777777" w:rsidR="002C2389" w:rsidRDefault="002C2389" w:rsidP="00FA209C">
      <w:pPr>
        <w:spacing w:before="0"/>
      </w:pPr>
      <w:r>
        <w:separator/>
      </w:r>
    </w:p>
  </w:footnote>
  <w:footnote w:type="continuationSeparator" w:id="0">
    <w:p w14:paraId="3FCF515D" w14:textId="77777777" w:rsidR="002C2389" w:rsidRDefault="002C2389" w:rsidP="00FA209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D74A3"/>
    <w:multiLevelType w:val="hybridMultilevel"/>
    <w:tmpl w:val="CFEE57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798364F"/>
    <w:multiLevelType w:val="hybridMultilevel"/>
    <w:tmpl w:val="7FAA0D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F9F6C09"/>
    <w:multiLevelType w:val="hybridMultilevel"/>
    <w:tmpl w:val="D17E45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7025FCF"/>
    <w:multiLevelType w:val="hybridMultilevel"/>
    <w:tmpl w:val="C0E001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367264573">
    <w:abstractNumId w:val="1"/>
  </w:num>
  <w:num w:numId="2" w16cid:durableId="780300637">
    <w:abstractNumId w:val="0"/>
  </w:num>
  <w:num w:numId="3" w16cid:durableId="1138109555">
    <w:abstractNumId w:val="2"/>
  </w:num>
  <w:num w:numId="4" w16cid:durableId="10355480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BC1"/>
    <w:rsid w:val="00013B8F"/>
    <w:rsid w:val="0005320F"/>
    <w:rsid w:val="00084A3A"/>
    <w:rsid w:val="000A7105"/>
    <w:rsid w:val="000A7A12"/>
    <w:rsid w:val="000B68E1"/>
    <w:rsid w:val="000C7370"/>
    <w:rsid w:val="000C796C"/>
    <w:rsid w:val="00100A76"/>
    <w:rsid w:val="001474D3"/>
    <w:rsid w:val="0016218F"/>
    <w:rsid w:val="00174991"/>
    <w:rsid w:val="001C06E4"/>
    <w:rsid w:val="001C4FB7"/>
    <w:rsid w:val="001E3485"/>
    <w:rsid w:val="001E632B"/>
    <w:rsid w:val="001F6B27"/>
    <w:rsid w:val="002059A6"/>
    <w:rsid w:val="00211138"/>
    <w:rsid w:val="0024375F"/>
    <w:rsid w:val="00244FEA"/>
    <w:rsid w:val="002464AD"/>
    <w:rsid w:val="00251016"/>
    <w:rsid w:val="00253547"/>
    <w:rsid w:val="002727B0"/>
    <w:rsid w:val="00277088"/>
    <w:rsid w:val="002B475F"/>
    <w:rsid w:val="002C2389"/>
    <w:rsid w:val="002E146C"/>
    <w:rsid w:val="00331F2D"/>
    <w:rsid w:val="00341C0B"/>
    <w:rsid w:val="00367C03"/>
    <w:rsid w:val="0037031F"/>
    <w:rsid w:val="00377719"/>
    <w:rsid w:val="003A5E08"/>
    <w:rsid w:val="00434807"/>
    <w:rsid w:val="00452F61"/>
    <w:rsid w:val="00455ED1"/>
    <w:rsid w:val="00473A78"/>
    <w:rsid w:val="004C78CC"/>
    <w:rsid w:val="004E2068"/>
    <w:rsid w:val="0052608E"/>
    <w:rsid w:val="00550FF1"/>
    <w:rsid w:val="00557412"/>
    <w:rsid w:val="00594BBE"/>
    <w:rsid w:val="005B7C62"/>
    <w:rsid w:val="005D1F4B"/>
    <w:rsid w:val="005F52AF"/>
    <w:rsid w:val="00612FF0"/>
    <w:rsid w:val="00646005"/>
    <w:rsid w:val="00650EF9"/>
    <w:rsid w:val="006665D2"/>
    <w:rsid w:val="006954FE"/>
    <w:rsid w:val="006D0B08"/>
    <w:rsid w:val="00714D47"/>
    <w:rsid w:val="0074036F"/>
    <w:rsid w:val="007546CD"/>
    <w:rsid w:val="00757D94"/>
    <w:rsid w:val="00784191"/>
    <w:rsid w:val="00791491"/>
    <w:rsid w:val="007C3AEA"/>
    <w:rsid w:val="007D4610"/>
    <w:rsid w:val="007E2F8F"/>
    <w:rsid w:val="00801D48"/>
    <w:rsid w:val="0080440E"/>
    <w:rsid w:val="00833807"/>
    <w:rsid w:val="00837188"/>
    <w:rsid w:val="008644E3"/>
    <w:rsid w:val="0088101F"/>
    <w:rsid w:val="008D7645"/>
    <w:rsid w:val="008E48D9"/>
    <w:rsid w:val="008E50F2"/>
    <w:rsid w:val="008F2E82"/>
    <w:rsid w:val="0093124E"/>
    <w:rsid w:val="00961DE8"/>
    <w:rsid w:val="0097117A"/>
    <w:rsid w:val="009B17D9"/>
    <w:rsid w:val="009B4F14"/>
    <w:rsid w:val="009C6864"/>
    <w:rsid w:val="009C6DF1"/>
    <w:rsid w:val="009D610A"/>
    <w:rsid w:val="009F0FB5"/>
    <w:rsid w:val="009F7FBB"/>
    <w:rsid w:val="00A213FA"/>
    <w:rsid w:val="00A52314"/>
    <w:rsid w:val="00A55CC9"/>
    <w:rsid w:val="00A6402F"/>
    <w:rsid w:val="00A87A95"/>
    <w:rsid w:val="00A949B7"/>
    <w:rsid w:val="00AD4175"/>
    <w:rsid w:val="00B02C1E"/>
    <w:rsid w:val="00B03786"/>
    <w:rsid w:val="00B3274C"/>
    <w:rsid w:val="00B36F47"/>
    <w:rsid w:val="00B41C3D"/>
    <w:rsid w:val="00B4704E"/>
    <w:rsid w:val="00BC5D04"/>
    <w:rsid w:val="00C117B2"/>
    <w:rsid w:val="00C76B53"/>
    <w:rsid w:val="00CA031E"/>
    <w:rsid w:val="00D528A2"/>
    <w:rsid w:val="00D54687"/>
    <w:rsid w:val="00D663A0"/>
    <w:rsid w:val="00D716C6"/>
    <w:rsid w:val="00D80EC1"/>
    <w:rsid w:val="00D86D8F"/>
    <w:rsid w:val="00DA1D93"/>
    <w:rsid w:val="00E056D8"/>
    <w:rsid w:val="00E05B8D"/>
    <w:rsid w:val="00E36259"/>
    <w:rsid w:val="00E66DC4"/>
    <w:rsid w:val="00E8306C"/>
    <w:rsid w:val="00E92170"/>
    <w:rsid w:val="00EA5F72"/>
    <w:rsid w:val="00EF4503"/>
    <w:rsid w:val="00F14365"/>
    <w:rsid w:val="00F278BE"/>
    <w:rsid w:val="00F73BC1"/>
    <w:rsid w:val="00F748E7"/>
    <w:rsid w:val="00FA209C"/>
    <w:rsid w:val="00FA6ED7"/>
    <w:rsid w:val="00FB6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A591F"/>
  <w15:chartTrackingRefBased/>
  <w15:docId w15:val="{B02D0186-D65F-4841-9A8B-F47D0347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BC1"/>
    <w:pPr>
      <w:spacing w:before="240" w:after="0" w:line="240" w:lineRule="auto"/>
      <w:ind w:left="567"/>
      <w:jc w:val="both"/>
    </w:pPr>
    <w:rPr>
      <w:kern w:val="0"/>
      <w:lang w:val="en-IN"/>
      <w14:ligatures w14:val="none"/>
    </w:rPr>
  </w:style>
  <w:style w:type="paragraph" w:styleId="Heading1">
    <w:name w:val="heading 1"/>
    <w:basedOn w:val="Normal"/>
    <w:next w:val="Normal"/>
    <w:link w:val="Heading1Char"/>
    <w:uiPriority w:val="9"/>
    <w:qFormat/>
    <w:rsid w:val="00F73B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3B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3B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3B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3B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3B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B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B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B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B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3B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3B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3B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3B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3B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B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B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BC1"/>
    <w:rPr>
      <w:rFonts w:eastAsiaTheme="majorEastAsia" w:cstheme="majorBidi"/>
      <w:color w:val="272727" w:themeColor="text1" w:themeTint="D8"/>
    </w:rPr>
  </w:style>
  <w:style w:type="paragraph" w:styleId="Title">
    <w:name w:val="Title"/>
    <w:basedOn w:val="Normal"/>
    <w:next w:val="Normal"/>
    <w:link w:val="TitleChar"/>
    <w:uiPriority w:val="10"/>
    <w:qFormat/>
    <w:rsid w:val="00F73B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B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BC1"/>
    <w:pPr>
      <w:numPr>
        <w:ilvl w:val="1"/>
      </w:numPr>
      <w:ind w:left="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B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BC1"/>
    <w:pPr>
      <w:spacing w:before="160"/>
      <w:jc w:val="center"/>
    </w:pPr>
    <w:rPr>
      <w:i/>
      <w:iCs/>
      <w:color w:val="404040" w:themeColor="text1" w:themeTint="BF"/>
    </w:rPr>
  </w:style>
  <w:style w:type="character" w:customStyle="1" w:styleId="QuoteChar">
    <w:name w:val="Quote Char"/>
    <w:basedOn w:val="DefaultParagraphFont"/>
    <w:link w:val="Quote"/>
    <w:uiPriority w:val="29"/>
    <w:rsid w:val="00F73BC1"/>
    <w:rPr>
      <w:i/>
      <w:iCs/>
      <w:color w:val="404040" w:themeColor="text1" w:themeTint="BF"/>
    </w:rPr>
  </w:style>
  <w:style w:type="paragraph" w:styleId="ListParagraph">
    <w:name w:val="List Paragraph"/>
    <w:basedOn w:val="Normal"/>
    <w:uiPriority w:val="34"/>
    <w:qFormat/>
    <w:rsid w:val="00F73BC1"/>
    <w:pPr>
      <w:ind w:left="720"/>
      <w:contextualSpacing/>
    </w:pPr>
  </w:style>
  <w:style w:type="character" w:styleId="IntenseEmphasis">
    <w:name w:val="Intense Emphasis"/>
    <w:basedOn w:val="DefaultParagraphFont"/>
    <w:uiPriority w:val="21"/>
    <w:qFormat/>
    <w:rsid w:val="00F73BC1"/>
    <w:rPr>
      <w:i/>
      <w:iCs/>
      <w:color w:val="2F5496" w:themeColor="accent1" w:themeShade="BF"/>
    </w:rPr>
  </w:style>
  <w:style w:type="paragraph" w:styleId="IntenseQuote">
    <w:name w:val="Intense Quote"/>
    <w:basedOn w:val="Normal"/>
    <w:next w:val="Normal"/>
    <w:link w:val="IntenseQuoteChar"/>
    <w:uiPriority w:val="30"/>
    <w:qFormat/>
    <w:rsid w:val="00F73B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3BC1"/>
    <w:rPr>
      <w:i/>
      <w:iCs/>
      <w:color w:val="2F5496" w:themeColor="accent1" w:themeShade="BF"/>
    </w:rPr>
  </w:style>
  <w:style w:type="character" w:styleId="IntenseReference">
    <w:name w:val="Intense Reference"/>
    <w:basedOn w:val="DefaultParagraphFont"/>
    <w:uiPriority w:val="32"/>
    <w:qFormat/>
    <w:rsid w:val="00F73BC1"/>
    <w:rPr>
      <w:b/>
      <w:bCs/>
      <w:smallCaps/>
      <w:color w:val="2F5496" w:themeColor="accent1" w:themeShade="BF"/>
      <w:spacing w:val="5"/>
    </w:rPr>
  </w:style>
  <w:style w:type="paragraph" w:styleId="Header">
    <w:name w:val="header"/>
    <w:basedOn w:val="Normal"/>
    <w:link w:val="HeaderChar"/>
    <w:uiPriority w:val="99"/>
    <w:unhideWhenUsed/>
    <w:rsid w:val="00FA209C"/>
    <w:pPr>
      <w:tabs>
        <w:tab w:val="center" w:pos="4680"/>
        <w:tab w:val="right" w:pos="9360"/>
      </w:tabs>
      <w:spacing w:before="0"/>
    </w:pPr>
  </w:style>
  <w:style w:type="character" w:customStyle="1" w:styleId="HeaderChar">
    <w:name w:val="Header Char"/>
    <w:basedOn w:val="DefaultParagraphFont"/>
    <w:link w:val="Header"/>
    <w:uiPriority w:val="99"/>
    <w:rsid w:val="00FA209C"/>
    <w:rPr>
      <w:kern w:val="0"/>
      <w:lang w:val="en-IN"/>
      <w14:ligatures w14:val="none"/>
    </w:rPr>
  </w:style>
  <w:style w:type="paragraph" w:styleId="Footer">
    <w:name w:val="footer"/>
    <w:basedOn w:val="Normal"/>
    <w:link w:val="FooterChar"/>
    <w:uiPriority w:val="99"/>
    <w:unhideWhenUsed/>
    <w:rsid w:val="00FA209C"/>
    <w:pPr>
      <w:tabs>
        <w:tab w:val="center" w:pos="4680"/>
        <w:tab w:val="right" w:pos="9360"/>
      </w:tabs>
      <w:spacing w:before="0"/>
    </w:pPr>
  </w:style>
  <w:style w:type="character" w:customStyle="1" w:styleId="FooterChar">
    <w:name w:val="Footer Char"/>
    <w:basedOn w:val="DefaultParagraphFont"/>
    <w:link w:val="Footer"/>
    <w:uiPriority w:val="99"/>
    <w:rsid w:val="00FA209C"/>
    <w:rPr>
      <w:kern w:val="0"/>
      <w:lang w:val="en-IN"/>
      <w14:ligatures w14:val="none"/>
    </w:rPr>
  </w:style>
  <w:style w:type="character" w:styleId="Emphasis">
    <w:name w:val="Emphasis"/>
    <w:basedOn w:val="DefaultParagraphFont"/>
    <w:uiPriority w:val="20"/>
    <w:qFormat/>
    <w:rsid w:val="00DA1D93"/>
    <w:rPr>
      <w:i/>
      <w:iCs/>
    </w:rPr>
  </w:style>
  <w:style w:type="character" w:styleId="Hyperlink">
    <w:name w:val="Hyperlink"/>
    <w:basedOn w:val="DefaultParagraphFont"/>
    <w:uiPriority w:val="99"/>
    <w:unhideWhenUsed/>
    <w:rsid w:val="00DA1D93"/>
    <w:rPr>
      <w:color w:val="0000FF"/>
      <w:u w:val="single"/>
    </w:rPr>
  </w:style>
  <w:style w:type="paragraph" w:styleId="NoSpacing">
    <w:name w:val="No Spacing"/>
    <w:uiPriority w:val="1"/>
    <w:qFormat/>
    <w:rsid w:val="0037031F"/>
    <w:pPr>
      <w:spacing w:after="0" w:line="240" w:lineRule="auto"/>
      <w:ind w:left="567"/>
      <w:jc w:val="both"/>
    </w:pPr>
    <w:rPr>
      <w:kern w:val="0"/>
      <w:lang w:val="en-IN"/>
      <w14:ligatures w14:val="none"/>
    </w:rPr>
  </w:style>
  <w:style w:type="character" w:customStyle="1" w:styleId="label">
    <w:name w:val="label"/>
    <w:basedOn w:val="DefaultParagraphFont"/>
    <w:rsid w:val="00594BBE"/>
  </w:style>
  <w:style w:type="character" w:styleId="HTMLCite">
    <w:name w:val="HTML Cite"/>
    <w:basedOn w:val="DefaultParagraphFont"/>
    <w:uiPriority w:val="99"/>
    <w:semiHidden/>
    <w:unhideWhenUsed/>
    <w:rsid w:val="00594B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13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7F4D9-6459-4E08-A319-326B5796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 MEDHI</dc:creator>
  <cp:keywords/>
  <dc:description/>
  <cp:lastModifiedBy>RAKESH KUMAR MEDHI</cp:lastModifiedBy>
  <cp:revision>7</cp:revision>
  <dcterms:created xsi:type="dcterms:W3CDTF">2025-04-09T09:28:00Z</dcterms:created>
  <dcterms:modified xsi:type="dcterms:W3CDTF">2025-04-10T04:58:00Z</dcterms:modified>
</cp:coreProperties>
</file>