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FF9" w:rsidRPr="00394B40" w:rsidRDefault="00096FF9" w:rsidP="00096FF9">
      <w:pPr>
        <w:jc w:val="center"/>
        <w:rPr>
          <w:rFonts w:ascii="Times New Roman" w:hAnsi="Times New Roman" w:cs="Times New Roman"/>
          <w:b/>
          <w:sz w:val="24"/>
          <w:szCs w:val="24"/>
        </w:rPr>
      </w:pPr>
      <w:r w:rsidRPr="00394B40">
        <w:rPr>
          <w:rFonts w:ascii="Times New Roman" w:hAnsi="Times New Roman" w:cs="Times New Roman"/>
          <w:b/>
          <w:sz w:val="24"/>
          <w:szCs w:val="24"/>
        </w:rPr>
        <w:t xml:space="preserve">FINE NEEDLE ASPIRATION CYTOLOGY (FNAC) OF THYROID NEOPLASMS </w:t>
      </w:r>
      <w:proofErr w:type="gramStart"/>
      <w:r w:rsidRPr="00394B40">
        <w:rPr>
          <w:rFonts w:ascii="Times New Roman" w:hAnsi="Times New Roman" w:cs="Times New Roman"/>
          <w:b/>
          <w:sz w:val="24"/>
          <w:szCs w:val="24"/>
        </w:rPr>
        <w:t>–  ANALYSIS</w:t>
      </w:r>
      <w:proofErr w:type="gramEnd"/>
      <w:r w:rsidRPr="00394B40">
        <w:rPr>
          <w:rFonts w:ascii="Times New Roman" w:hAnsi="Times New Roman" w:cs="Times New Roman"/>
          <w:b/>
          <w:sz w:val="24"/>
          <w:szCs w:val="24"/>
        </w:rPr>
        <w:t xml:space="preserve"> OF 47 CASES</w:t>
      </w:r>
    </w:p>
    <w:p w:rsidR="00096FF9" w:rsidRDefault="00096FF9" w:rsidP="00363A09">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096FF9" w:rsidRPr="00394B40" w:rsidRDefault="00096FF9" w:rsidP="00096FF9">
      <w:pPr>
        <w:spacing w:after="0" w:line="480" w:lineRule="auto"/>
        <w:ind w:firstLine="720"/>
        <w:jc w:val="center"/>
        <w:rPr>
          <w:rFonts w:ascii="Times New Roman" w:hAnsi="Times New Roman" w:cs="Times New Roman"/>
          <w:b/>
          <w:sz w:val="24"/>
          <w:szCs w:val="24"/>
        </w:rPr>
      </w:pPr>
      <w:proofErr w:type="gramStart"/>
      <w:r w:rsidRPr="00394B40">
        <w:rPr>
          <w:rFonts w:ascii="Times New Roman" w:hAnsi="Times New Roman" w:cs="Times New Roman"/>
          <w:b/>
          <w:sz w:val="24"/>
          <w:szCs w:val="24"/>
        </w:rPr>
        <w:t>ABSTRACT :</w:t>
      </w:r>
      <w:proofErr w:type="gramEnd"/>
    </w:p>
    <w:p w:rsidR="00096FF9" w:rsidRPr="00394B40" w:rsidRDefault="00096FF9" w:rsidP="00096FF9">
      <w:pPr>
        <w:spacing w:after="0" w:line="480" w:lineRule="auto"/>
        <w:ind w:firstLine="720"/>
        <w:jc w:val="both"/>
        <w:rPr>
          <w:rFonts w:ascii="Times New Roman" w:hAnsi="Times New Roman" w:cs="Times New Roman"/>
          <w:sz w:val="24"/>
          <w:szCs w:val="24"/>
        </w:rPr>
      </w:pPr>
      <w:r w:rsidRPr="00394B40">
        <w:rPr>
          <w:rFonts w:ascii="Times New Roman" w:hAnsi="Times New Roman" w:cs="Times New Roman"/>
          <w:b/>
          <w:sz w:val="24"/>
          <w:szCs w:val="24"/>
        </w:rPr>
        <w:t xml:space="preserve">Background </w:t>
      </w:r>
      <w:r w:rsidRPr="00394B40">
        <w:rPr>
          <w:rFonts w:ascii="Times New Roman" w:hAnsi="Times New Roman" w:cs="Times New Roman"/>
          <w:sz w:val="24"/>
          <w:szCs w:val="24"/>
        </w:rPr>
        <w:t xml:space="preserve">– evaluation of diagnostic value of fine needle aspiration cytology in diagnosis of </w:t>
      </w:r>
      <w:proofErr w:type="spellStart"/>
      <w:r w:rsidRPr="00394B40">
        <w:rPr>
          <w:rFonts w:ascii="Times New Roman" w:hAnsi="Times New Roman" w:cs="Times New Roman"/>
          <w:sz w:val="24"/>
          <w:szCs w:val="24"/>
        </w:rPr>
        <w:t>neoplastic</w:t>
      </w:r>
      <w:proofErr w:type="spellEnd"/>
      <w:r w:rsidRPr="00394B40">
        <w:rPr>
          <w:rFonts w:ascii="Times New Roman" w:hAnsi="Times New Roman" w:cs="Times New Roman"/>
          <w:sz w:val="24"/>
          <w:szCs w:val="24"/>
        </w:rPr>
        <w:t xml:space="preserve"> lesions of thyroid gland. </w:t>
      </w:r>
      <w:r w:rsidRPr="00394B40">
        <w:rPr>
          <w:rFonts w:ascii="Times New Roman" w:hAnsi="Times New Roman" w:cs="Times New Roman"/>
          <w:b/>
          <w:sz w:val="24"/>
          <w:szCs w:val="24"/>
        </w:rPr>
        <w:t>Materials and method</w:t>
      </w:r>
      <w:r w:rsidRPr="00394B40">
        <w:rPr>
          <w:rFonts w:ascii="Times New Roman" w:hAnsi="Times New Roman" w:cs="Times New Roman"/>
          <w:sz w:val="24"/>
          <w:szCs w:val="24"/>
        </w:rPr>
        <w:t xml:space="preserve">- it is a </w:t>
      </w:r>
      <w:proofErr w:type="spellStart"/>
      <w:r w:rsidRPr="00394B40">
        <w:rPr>
          <w:rFonts w:ascii="Times New Roman" w:hAnsi="Times New Roman" w:cs="Times New Roman"/>
          <w:sz w:val="24"/>
          <w:szCs w:val="24"/>
        </w:rPr>
        <w:t>crossectional</w:t>
      </w:r>
      <w:proofErr w:type="spellEnd"/>
      <w:r w:rsidRPr="00394B40">
        <w:rPr>
          <w:rFonts w:ascii="Times New Roman" w:hAnsi="Times New Roman" w:cs="Times New Roman"/>
          <w:sz w:val="24"/>
          <w:szCs w:val="24"/>
        </w:rPr>
        <w:t xml:space="preserve"> study of 47 </w:t>
      </w:r>
      <w:proofErr w:type="spellStart"/>
      <w:r w:rsidRPr="00394B40">
        <w:rPr>
          <w:rFonts w:ascii="Times New Roman" w:hAnsi="Times New Roman" w:cs="Times New Roman"/>
          <w:sz w:val="24"/>
          <w:szCs w:val="24"/>
        </w:rPr>
        <w:t>neoplastic</w:t>
      </w:r>
      <w:proofErr w:type="spellEnd"/>
      <w:r w:rsidRPr="00394B40">
        <w:rPr>
          <w:rFonts w:ascii="Times New Roman" w:hAnsi="Times New Roman" w:cs="Times New Roman"/>
          <w:sz w:val="24"/>
          <w:szCs w:val="24"/>
        </w:rPr>
        <w:t xml:space="preserve"> lesions of thyroid out of 343 </w:t>
      </w:r>
      <w:proofErr w:type="gramStart"/>
      <w:r w:rsidRPr="00394B40">
        <w:rPr>
          <w:rFonts w:ascii="Times New Roman" w:hAnsi="Times New Roman" w:cs="Times New Roman"/>
          <w:sz w:val="24"/>
          <w:szCs w:val="24"/>
        </w:rPr>
        <w:t>thyroid</w:t>
      </w:r>
      <w:proofErr w:type="gramEnd"/>
      <w:r w:rsidRPr="00394B40">
        <w:rPr>
          <w:rFonts w:ascii="Times New Roman" w:hAnsi="Times New Roman" w:cs="Times New Roman"/>
          <w:sz w:val="24"/>
          <w:szCs w:val="24"/>
        </w:rPr>
        <w:t xml:space="preserve"> FNAC. Results were analysed according to the Bethesda </w:t>
      </w:r>
      <w:proofErr w:type="gramStart"/>
      <w:r w:rsidRPr="00394B40">
        <w:rPr>
          <w:rFonts w:ascii="Times New Roman" w:hAnsi="Times New Roman" w:cs="Times New Roman"/>
          <w:sz w:val="24"/>
          <w:szCs w:val="24"/>
        </w:rPr>
        <w:t>classification .</w:t>
      </w:r>
      <w:proofErr w:type="gramEnd"/>
      <w:r w:rsidRPr="00394B40">
        <w:rPr>
          <w:rFonts w:ascii="Times New Roman" w:hAnsi="Times New Roman" w:cs="Times New Roman"/>
          <w:sz w:val="24"/>
          <w:szCs w:val="24"/>
        </w:rPr>
        <w:t xml:space="preserve"> </w:t>
      </w:r>
      <w:proofErr w:type="spellStart"/>
      <w:r w:rsidRPr="00394B40">
        <w:rPr>
          <w:rFonts w:ascii="Times New Roman" w:hAnsi="Times New Roman" w:cs="Times New Roman"/>
          <w:sz w:val="24"/>
          <w:szCs w:val="24"/>
        </w:rPr>
        <w:t>Histopathological</w:t>
      </w:r>
      <w:proofErr w:type="spellEnd"/>
      <w:r w:rsidRPr="00394B40">
        <w:rPr>
          <w:rFonts w:ascii="Times New Roman" w:hAnsi="Times New Roman" w:cs="Times New Roman"/>
          <w:sz w:val="24"/>
          <w:szCs w:val="24"/>
        </w:rPr>
        <w:t xml:space="preserve"> </w:t>
      </w:r>
      <w:proofErr w:type="spellStart"/>
      <w:r w:rsidRPr="00394B40">
        <w:rPr>
          <w:rFonts w:ascii="Times New Roman" w:hAnsi="Times New Roman" w:cs="Times New Roman"/>
          <w:sz w:val="24"/>
          <w:szCs w:val="24"/>
        </w:rPr>
        <w:t>diagnmosis</w:t>
      </w:r>
      <w:proofErr w:type="spellEnd"/>
      <w:r w:rsidRPr="00394B40">
        <w:rPr>
          <w:rFonts w:ascii="Times New Roman" w:hAnsi="Times New Roman" w:cs="Times New Roman"/>
          <w:sz w:val="24"/>
          <w:szCs w:val="24"/>
        </w:rPr>
        <w:t xml:space="preserve"> were considered the gold standard. </w:t>
      </w:r>
      <w:r w:rsidRPr="00394B40">
        <w:rPr>
          <w:rFonts w:ascii="Times New Roman" w:hAnsi="Times New Roman" w:cs="Times New Roman"/>
          <w:b/>
          <w:sz w:val="24"/>
          <w:szCs w:val="24"/>
        </w:rPr>
        <w:t>Results-</w:t>
      </w:r>
      <w:r w:rsidRPr="00394B40">
        <w:rPr>
          <w:rFonts w:ascii="Times New Roman" w:hAnsi="Times New Roman" w:cs="Times New Roman"/>
          <w:sz w:val="24"/>
          <w:szCs w:val="24"/>
        </w:rPr>
        <w:t xml:space="preserve"> Total 47 </w:t>
      </w:r>
      <w:proofErr w:type="spellStart"/>
      <w:r w:rsidRPr="00394B40">
        <w:rPr>
          <w:rFonts w:ascii="Times New Roman" w:hAnsi="Times New Roman" w:cs="Times New Roman"/>
          <w:sz w:val="24"/>
          <w:szCs w:val="24"/>
        </w:rPr>
        <w:t>neoplastic</w:t>
      </w:r>
      <w:proofErr w:type="spellEnd"/>
      <w:r w:rsidRPr="00394B40">
        <w:rPr>
          <w:rFonts w:ascii="Times New Roman" w:hAnsi="Times New Roman" w:cs="Times New Roman"/>
          <w:sz w:val="24"/>
          <w:szCs w:val="24"/>
        </w:rPr>
        <w:t xml:space="preserve"> cases were analysed. Female to male ratio was 4.2:1, and common age group was 21-40 </w:t>
      </w:r>
      <w:proofErr w:type="spellStart"/>
      <w:r w:rsidRPr="00394B40">
        <w:rPr>
          <w:rFonts w:ascii="Times New Roman" w:hAnsi="Times New Roman" w:cs="Times New Roman"/>
          <w:sz w:val="24"/>
          <w:szCs w:val="24"/>
        </w:rPr>
        <w:t>years.Twoenty</w:t>
      </w:r>
      <w:proofErr w:type="spellEnd"/>
      <w:r w:rsidRPr="00394B40">
        <w:rPr>
          <w:rFonts w:ascii="Times New Roman" w:hAnsi="Times New Roman" w:cs="Times New Roman"/>
          <w:sz w:val="24"/>
          <w:szCs w:val="24"/>
        </w:rPr>
        <w:t xml:space="preserve"> </w:t>
      </w:r>
      <w:proofErr w:type="gramStart"/>
      <w:r w:rsidRPr="00394B40">
        <w:rPr>
          <w:rFonts w:ascii="Times New Roman" w:hAnsi="Times New Roman" w:cs="Times New Roman"/>
          <w:sz w:val="24"/>
          <w:szCs w:val="24"/>
        </w:rPr>
        <w:t>cases(</w:t>
      </w:r>
      <w:proofErr w:type="gramEnd"/>
      <w:r w:rsidRPr="00394B40">
        <w:rPr>
          <w:rFonts w:ascii="Times New Roman" w:hAnsi="Times New Roman" w:cs="Times New Roman"/>
          <w:sz w:val="24"/>
          <w:szCs w:val="24"/>
        </w:rPr>
        <w:t xml:space="preserve">42.55%) were diagnosed as follicular </w:t>
      </w:r>
      <w:proofErr w:type="spellStart"/>
      <w:r w:rsidRPr="00394B40">
        <w:rPr>
          <w:rFonts w:ascii="Times New Roman" w:hAnsi="Times New Roman" w:cs="Times New Roman"/>
          <w:sz w:val="24"/>
          <w:szCs w:val="24"/>
        </w:rPr>
        <w:t>neoplasms</w:t>
      </w:r>
      <w:proofErr w:type="spellEnd"/>
      <w:r w:rsidRPr="00394B40">
        <w:rPr>
          <w:rFonts w:ascii="Times New Roman" w:hAnsi="Times New Roman" w:cs="Times New Roman"/>
          <w:sz w:val="24"/>
          <w:szCs w:val="24"/>
        </w:rPr>
        <w:t xml:space="preserve"> ,22 cases(46.81%) as malignant  and 5 cases(10.64%) as suspicious for </w:t>
      </w:r>
      <w:proofErr w:type="spellStart"/>
      <w:r w:rsidRPr="00394B40">
        <w:rPr>
          <w:rFonts w:ascii="Times New Roman" w:hAnsi="Times New Roman" w:cs="Times New Roman"/>
          <w:sz w:val="24"/>
          <w:szCs w:val="24"/>
        </w:rPr>
        <w:t>malignancy.Papillary</w:t>
      </w:r>
      <w:proofErr w:type="spellEnd"/>
      <w:r w:rsidRPr="00394B40">
        <w:rPr>
          <w:rFonts w:ascii="Times New Roman" w:hAnsi="Times New Roman" w:cs="Times New Roman"/>
          <w:sz w:val="24"/>
          <w:szCs w:val="24"/>
        </w:rPr>
        <w:t xml:space="preserve"> carcinoma was most commonly encountered malignant neoplasm (31.91%). </w:t>
      </w:r>
      <w:proofErr w:type="spellStart"/>
      <w:r w:rsidRPr="00394B40">
        <w:rPr>
          <w:rFonts w:ascii="Times New Roman" w:hAnsi="Times New Roman" w:cs="Times New Roman"/>
          <w:sz w:val="24"/>
          <w:szCs w:val="24"/>
        </w:rPr>
        <w:t>Cytologic</w:t>
      </w:r>
      <w:proofErr w:type="spellEnd"/>
      <w:r w:rsidRPr="00394B40">
        <w:rPr>
          <w:rFonts w:ascii="Times New Roman" w:hAnsi="Times New Roman" w:cs="Times New Roman"/>
          <w:sz w:val="24"/>
          <w:szCs w:val="24"/>
        </w:rPr>
        <w:t xml:space="preserve"> </w:t>
      </w:r>
      <w:proofErr w:type="gramStart"/>
      <w:r w:rsidRPr="00394B40">
        <w:rPr>
          <w:rFonts w:ascii="Times New Roman" w:hAnsi="Times New Roman" w:cs="Times New Roman"/>
          <w:sz w:val="24"/>
          <w:szCs w:val="24"/>
        </w:rPr>
        <w:t>diagnosis were</w:t>
      </w:r>
      <w:proofErr w:type="gramEnd"/>
      <w:r w:rsidRPr="00394B40">
        <w:rPr>
          <w:rFonts w:ascii="Times New Roman" w:hAnsi="Times New Roman" w:cs="Times New Roman"/>
          <w:sz w:val="24"/>
          <w:szCs w:val="24"/>
        </w:rPr>
        <w:t xml:space="preserve"> compared with corresponding </w:t>
      </w:r>
      <w:proofErr w:type="spellStart"/>
      <w:r w:rsidRPr="00394B40">
        <w:rPr>
          <w:rFonts w:ascii="Times New Roman" w:hAnsi="Times New Roman" w:cs="Times New Roman"/>
          <w:sz w:val="24"/>
          <w:szCs w:val="24"/>
        </w:rPr>
        <w:t>histologic</w:t>
      </w:r>
      <w:proofErr w:type="spellEnd"/>
      <w:r w:rsidRPr="00394B40">
        <w:rPr>
          <w:rFonts w:ascii="Times New Roman" w:hAnsi="Times New Roman" w:cs="Times New Roman"/>
          <w:sz w:val="24"/>
          <w:szCs w:val="24"/>
        </w:rPr>
        <w:t xml:space="preserve"> ones whenever possible. </w:t>
      </w:r>
      <w:proofErr w:type="gramStart"/>
      <w:r w:rsidRPr="00394B40">
        <w:rPr>
          <w:rFonts w:ascii="Times New Roman" w:hAnsi="Times New Roman" w:cs="Times New Roman"/>
          <w:sz w:val="24"/>
          <w:szCs w:val="24"/>
        </w:rPr>
        <w:t xml:space="preserve">FNAC  </w:t>
      </w:r>
      <w:proofErr w:type="spellStart"/>
      <w:r w:rsidRPr="00394B40">
        <w:rPr>
          <w:rFonts w:ascii="Times New Roman" w:hAnsi="Times New Roman" w:cs="Times New Roman"/>
          <w:sz w:val="24"/>
          <w:szCs w:val="24"/>
        </w:rPr>
        <w:t>achived</w:t>
      </w:r>
      <w:proofErr w:type="spellEnd"/>
      <w:proofErr w:type="gramEnd"/>
      <w:r w:rsidRPr="00394B40">
        <w:rPr>
          <w:rFonts w:ascii="Times New Roman" w:hAnsi="Times New Roman" w:cs="Times New Roman"/>
          <w:sz w:val="24"/>
          <w:szCs w:val="24"/>
        </w:rPr>
        <w:t xml:space="preserve"> a diagnostic accuracy of 95.0% and false positive rate of 5.0% .</w:t>
      </w:r>
    </w:p>
    <w:p w:rsidR="00096FF9" w:rsidRPr="00394B40" w:rsidRDefault="00096FF9" w:rsidP="00096FF9">
      <w:pPr>
        <w:spacing w:after="0" w:line="480" w:lineRule="auto"/>
        <w:jc w:val="both"/>
        <w:rPr>
          <w:rFonts w:ascii="Times New Roman" w:hAnsi="Times New Roman" w:cs="Times New Roman"/>
          <w:sz w:val="24"/>
          <w:szCs w:val="24"/>
        </w:rPr>
      </w:pPr>
      <w:r w:rsidRPr="00394B40">
        <w:rPr>
          <w:rFonts w:ascii="Times New Roman" w:hAnsi="Times New Roman" w:cs="Times New Roman"/>
          <w:b/>
          <w:sz w:val="24"/>
          <w:szCs w:val="24"/>
        </w:rPr>
        <w:t>Conclusion-</w:t>
      </w:r>
      <w:r w:rsidRPr="00394B40">
        <w:rPr>
          <w:rFonts w:ascii="Times New Roman" w:hAnsi="Times New Roman" w:cs="Times New Roman"/>
          <w:sz w:val="24"/>
          <w:szCs w:val="24"/>
        </w:rPr>
        <w:t xml:space="preserve"> FNAC is highly accurate first line diagnostic technique for the evaluation of </w:t>
      </w:r>
      <w:proofErr w:type="spellStart"/>
      <w:r w:rsidRPr="00394B40">
        <w:rPr>
          <w:rFonts w:ascii="Times New Roman" w:hAnsi="Times New Roman" w:cs="Times New Roman"/>
          <w:sz w:val="24"/>
          <w:szCs w:val="24"/>
        </w:rPr>
        <w:t>neoplastic</w:t>
      </w:r>
      <w:proofErr w:type="spellEnd"/>
      <w:r w:rsidRPr="00394B40">
        <w:rPr>
          <w:rFonts w:ascii="Times New Roman" w:hAnsi="Times New Roman" w:cs="Times New Roman"/>
          <w:sz w:val="24"/>
          <w:szCs w:val="24"/>
        </w:rPr>
        <w:t xml:space="preserve"> lesions of thyroid. </w:t>
      </w:r>
    </w:p>
    <w:p w:rsidR="00363A09" w:rsidRPr="00394B40" w:rsidRDefault="00096FF9" w:rsidP="00096FF9">
      <w:pPr>
        <w:spacing w:after="0" w:line="480" w:lineRule="auto"/>
        <w:ind w:firstLine="720"/>
        <w:jc w:val="both"/>
        <w:rPr>
          <w:rFonts w:ascii="Times New Roman" w:hAnsi="Times New Roman" w:cs="Times New Roman"/>
          <w:sz w:val="24"/>
          <w:szCs w:val="24"/>
        </w:rPr>
      </w:pPr>
      <w:r w:rsidRPr="00394B40">
        <w:rPr>
          <w:rFonts w:ascii="Times New Roman" w:hAnsi="Times New Roman" w:cs="Times New Roman"/>
          <w:b/>
          <w:sz w:val="24"/>
          <w:szCs w:val="24"/>
        </w:rPr>
        <w:t xml:space="preserve">Key </w:t>
      </w:r>
      <w:proofErr w:type="gramStart"/>
      <w:r w:rsidRPr="00394B40">
        <w:rPr>
          <w:rFonts w:ascii="Times New Roman" w:hAnsi="Times New Roman" w:cs="Times New Roman"/>
          <w:b/>
          <w:sz w:val="24"/>
          <w:szCs w:val="24"/>
        </w:rPr>
        <w:t>words</w:t>
      </w:r>
      <w:r w:rsidRPr="00394B40">
        <w:rPr>
          <w:rFonts w:ascii="Times New Roman" w:hAnsi="Times New Roman" w:cs="Times New Roman"/>
          <w:sz w:val="24"/>
          <w:szCs w:val="24"/>
        </w:rPr>
        <w:t xml:space="preserve"> :</w:t>
      </w:r>
      <w:proofErr w:type="gramEnd"/>
      <w:r w:rsidRPr="00394B40">
        <w:rPr>
          <w:rFonts w:ascii="Times New Roman" w:hAnsi="Times New Roman" w:cs="Times New Roman"/>
          <w:sz w:val="24"/>
          <w:szCs w:val="24"/>
        </w:rPr>
        <w:t xml:space="preserve"> FNAC,</w:t>
      </w:r>
      <w:r>
        <w:rPr>
          <w:rFonts w:ascii="Times New Roman" w:hAnsi="Times New Roman" w:cs="Times New Roman"/>
          <w:sz w:val="24"/>
          <w:szCs w:val="24"/>
        </w:rPr>
        <w:t xml:space="preserve"> thyroid</w:t>
      </w:r>
      <w:r w:rsidRPr="00394B40">
        <w:rPr>
          <w:rFonts w:ascii="Times New Roman" w:hAnsi="Times New Roman" w:cs="Times New Roman"/>
          <w:sz w:val="24"/>
          <w:szCs w:val="24"/>
        </w:rPr>
        <w:t xml:space="preserve"> neoplasm, histopathology, diagnostic accuracy</w:t>
      </w:r>
      <w:r>
        <w:rPr>
          <w:rFonts w:ascii="Times New Roman" w:hAnsi="Times New Roman" w:cs="Times New Roman"/>
          <w:b/>
          <w:sz w:val="24"/>
          <w:szCs w:val="24"/>
        </w:rPr>
        <w:br w:type="page"/>
      </w:r>
    </w:p>
    <w:p w:rsidR="00363A09" w:rsidRPr="0031511B" w:rsidRDefault="00363A09" w:rsidP="00363A09">
      <w:pPr>
        <w:spacing w:line="480" w:lineRule="auto"/>
        <w:jc w:val="both"/>
        <w:rPr>
          <w:rFonts w:ascii="Times New Roman" w:hAnsi="Times New Roman" w:cs="Times New Roman"/>
          <w:sz w:val="24"/>
          <w:szCs w:val="24"/>
        </w:rPr>
      </w:pPr>
      <w:r w:rsidRPr="00394B40">
        <w:rPr>
          <w:rFonts w:ascii="Times New Roman" w:hAnsi="Times New Roman" w:cs="Times New Roman"/>
          <w:b/>
          <w:sz w:val="24"/>
          <w:szCs w:val="24"/>
        </w:rPr>
        <w:lastRenderedPageBreak/>
        <w:t>INTRODUCTION</w:t>
      </w:r>
      <w:r w:rsidRPr="00394B40">
        <w:rPr>
          <w:rFonts w:ascii="Times New Roman" w:hAnsi="Times New Roman" w:cs="Times New Roman"/>
          <w:sz w:val="24"/>
          <w:szCs w:val="24"/>
        </w:rPr>
        <w:t xml:space="preserve">: Thyroid is an endocrine </w:t>
      </w:r>
      <w:proofErr w:type="gramStart"/>
      <w:r w:rsidRPr="00394B40">
        <w:rPr>
          <w:rFonts w:ascii="Times New Roman" w:hAnsi="Times New Roman" w:cs="Times New Roman"/>
          <w:sz w:val="24"/>
          <w:szCs w:val="24"/>
        </w:rPr>
        <w:t>gland  and</w:t>
      </w:r>
      <w:proofErr w:type="gramEnd"/>
      <w:r w:rsidRPr="00394B40">
        <w:rPr>
          <w:rFonts w:ascii="Times New Roman" w:hAnsi="Times New Roman" w:cs="Times New Roman"/>
          <w:sz w:val="24"/>
          <w:szCs w:val="24"/>
        </w:rPr>
        <w:t xml:space="preserve"> can be affected by various disorders of endocrine, inflammatory or </w:t>
      </w:r>
      <w:proofErr w:type="spellStart"/>
      <w:r w:rsidRPr="00394B40">
        <w:rPr>
          <w:rFonts w:ascii="Times New Roman" w:hAnsi="Times New Roman" w:cs="Times New Roman"/>
          <w:sz w:val="24"/>
          <w:szCs w:val="24"/>
        </w:rPr>
        <w:t>neoplastic</w:t>
      </w:r>
      <w:proofErr w:type="spellEnd"/>
      <w:r w:rsidRPr="00394B40">
        <w:rPr>
          <w:rFonts w:ascii="Times New Roman" w:hAnsi="Times New Roman" w:cs="Times New Roman"/>
          <w:sz w:val="24"/>
          <w:szCs w:val="24"/>
        </w:rPr>
        <w:t xml:space="preserve"> origin</w:t>
      </w:r>
      <w:r>
        <w:rPr>
          <w:rFonts w:ascii="Times New Roman" w:hAnsi="Times New Roman" w:cs="Times New Roman"/>
          <w:sz w:val="24"/>
          <w:szCs w:val="24"/>
        </w:rPr>
        <w:t xml:space="preserve">. </w:t>
      </w:r>
      <w:r w:rsidRPr="00394B40">
        <w:rPr>
          <w:rFonts w:ascii="Times New Roman" w:hAnsi="Times New Roman" w:cs="Times New Roman"/>
          <w:sz w:val="24"/>
          <w:szCs w:val="24"/>
        </w:rPr>
        <w:t xml:space="preserve">Thyroid nodules are common clinical findings and have a reported prevalence of 4-7% of adult population. However fewer than 5% of adult thyroid nodules are malignant and the </w:t>
      </w:r>
      <w:proofErr w:type="gramStart"/>
      <w:r w:rsidRPr="00394B40">
        <w:rPr>
          <w:rFonts w:ascii="Times New Roman" w:hAnsi="Times New Roman" w:cs="Times New Roman"/>
          <w:sz w:val="24"/>
          <w:szCs w:val="24"/>
        </w:rPr>
        <w:t>vast  majority</w:t>
      </w:r>
      <w:proofErr w:type="gramEnd"/>
      <w:r w:rsidRPr="00394B40">
        <w:rPr>
          <w:rFonts w:ascii="Times New Roman" w:hAnsi="Times New Roman" w:cs="Times New Roman"/>
          <w:sz w:val="24"/>
          <w:szCs w:val="24"/>
        </w:rPr>
        <w:t xml:space="preserve"> is non </w:t>
      </w:r>
      <w:proofErr w:type="spellStart"/>
      <w:r w:rsidRPr="00394B40">
        <w:rPr>
          <w:rFonts w:ascii="Times New Roman" w:hAnsi="Times New Roman" w:cs="Times New Roman"/>
          <w:sz w:val="24"/>
          <w:szCs w:val="24"/>
        </w:rPr>
        <w:t>neoplastic</w:t>
      </w:r>
      <w:proofErr w:type="spellEnd"/>
      <w:r w:rsidRPr="00394B40">
        <w:rPr>
          <w:rFonts w:ascii="Times New Roman" w:hAnsi="Times New Roman" w:cs="Times New Roman"/>
          <w:sz w:val="24"/>
          <w:szCs w:val="24"/>
        </w:rPr>
        <w:t xml:space="preserve"> lesions or benign </w:t>
      </w:r>
      <w:proofErr w:type="spellStart"/>
      <w:r w:rsidRPr="00394B40">
        <w:rPr>
          <w:rFonts w:ascii="Times New Roman" w:hAnsi="Times New Roman" w:cs="Times New Roman"/>
          <w:sz w:val="24"/>
          <w:szCs w:val="24"/>
        </w:rPr>
        <w:t>neoplasms</w:t>
      </w:r>
      <w:proofErr w:type="spellEnd"/>
      <w:r w:rsidRPr="00394B40">
        <w:rPr>
          <w:rFonts w:ascii="Times New Roman" w:hAnsi="Times New Roman" w:cs="Times New Roman"/>
          <w:sz w:val="24"/>
          <w:szCs w:val="24"/>
        </w:rPr>
        <w:t xml:space="preserve">. It is preferred to operate only on those patients with suspicious of cancer, thereby avoiding unnecessary surgery and possible injury of the recurrent laryngeal </w:t>
      </w:r>
      <w:proofErr w:type="gramStart"/>
      <w:r w:rsidRPr="00394B40">
        <w:rPr>
          <w:rFonts w:ascii="Times New Roman" w:hAnsi="Times New Roman" w:cs="Times New Roman"/>
          <w:sz w:val="24"/>
          <w:szCs w:val="24"/>
        </w:rPr>
        <w:t>nerve.</w:t>
      </w:r>
      <w:r w:rsidRPr="00394B4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394B40">
        <w:rPr>
          <w:rFonts w:ascii="Times New Roman" w:hAnsi="Times New Roman" w:cs="Times New Roman"/>
          <w:sz w:val="24"/>
          <w:szCs w:val="24"/>
        </w:rPr>
        <w:t xml:space="preserve"> A</w:t>
      </w:r>
      <w:proofErr w:type="gramEnd"/>
      <w:r w:rsidRPr="00394B40">
        <w:rPr>
          <w:rFonts w:ascii="Times New Roman" w:hAnsi="Times New Roman" w:cs="Times New Roman"/>
          <w:sz w:val="24"/>
          <w:szCs w:val="24"/>
        </w:rPr>
        <w:t xml:space="preserve"> cytological diagnosis of malignancy allows the patient to be informed that an operation for cancer is likely and preoperative staging procedure to be carried out.</w:t>
      </w:r>
      <w:r w:rsidRPr="00394B40">
        <w:rPr>
          <w:rFonts w:ascii="Times New Roman" w:hAnsi="Times New Roman" w:cs="Times New Roman"/>
          <w:sz w:val="24"/>
          <w:szCs w:val="24"/>
          <w:vertAlign w:val="superscript"/>
        </w:rPr>
        <w:t>2</w:t>
      </w:r>
      <w:r w:rsidRPr="00394B40">
        <w:rPr>
          <w:rFonts w:ascii="Times New Roman" w:hAnsi="Times New Roman" w:cs="Times New Roman"/>
          <w:sz w:val="24"/>
          <w:szCs w:val="24"/>
        </w:rPr>
        <w:t xml:space="preserve">  </w:t>
      </w:r>
      <w:r w:rsidRPr="00394B40">
        <w:rPr>
          <w:rFonts w:ascii="Times New Roman" w:hAnsi="Times New Roman" w:cs="Times New Roman"/>
          <w:b/>
          <w:sz w:val="24"/>
          <w:szCs w:val="24"/>
        </w:rPr>
        <w:t xml:space="preserve">     </w:t>
      </w:r>
    </w:p>
    <w:p w:rsidR="00363A09" w:rsidRPr="00394B40" w:rsidRDefault="00363A09" w:rsidP="00363A09">
      <w:pPr>
        <w:spacing w:after="0" w:line="480" w:lineRule="auto"/>
        <w:ind w:firstLine="720"/>
        <w:jc w:val="both"/>
        <w:rPr>
          <w:rFonts w:ascii="Times New Roman" w:hAnsi="Times New Roman" w:cs="Times New Roman"/>
          <w:sz w:val="24"/>
          <w:szCs w:val="24"/>
        </w:rPr>
      </w:pPr>
      <w:r w:rsidRPr="00394B40">
        <w:rPr>
          <w:rFonts w:ascii="Times New Roman" w:hAnsi="Times New Roman" w:cs="Times New Roman"/>
          <w:sz w:val="24"/>
          <w:szCs w:val="24"/>
        </w:rPr>
        <w:t>FNA biopsy is the most preferred test and has improved the selection of patient for thyroid surgery.</w:t>
      </w:r>
      <w:r w:rsidRPr="00394B40">
        <w:rPr>
          <w:rFonts w:ascii="Times New Roman" w:hAnsi="Times New Roman" w:cs="Times New Roman"/>
          <w:sz w:val="24"/>
          <w:szCs w:val="24"/>
          <w:vertAlign w:val="superscript"/>
        </w:rPr>
        <w:t>3,4</w:t>
      </w:r>
      <w:r w:rsidRPr="00394B40">
        <w:rPr>
          <w:rFonts w:ascii="Times New Roman" w:hAnsi="Times New Roman" w:cs="Times New Roman"/>
          <w:sz w:val="24"/>
          <w:szCs w:val="24"/>
        </w:rPr>
        <w:t xml:space="preserve"> Incidence of malignancy at </w:t>
      </w:r>
      <w:proofErr w:type="spellStart"/>
      <w:r w:rsidRPr="00394B40">
        <w:rPr>
          <w:rFonts w:ascii="Times New Roman" w:hAnsi="Times New Roman" w:cs="Times New Roman"/>
          <w:sz w:val="24"/>
          <w:szCs w:val="24"/>
        </w:rPr>
        <w:t>thyroidectomy</w:t>
      </w:r>
      <w:proofErr w:type="spellEnd"/>
      <w:r w:rsidRPr="00394B40">
        <w:rPr>
          <w:rFonts w:ascii="Times New Roman" w:hAnsi="Times New Roman" w:cs="Times New Roman"/>
          <w:sz w:val="24"/>
          <w:szCs w:val="24"/>
        </w:rPr>
        <w:t xml:space="preserve"> has increased from 5-10% to 30-50% over the recent years following the use of FNA.</w:t>
      </w:r>
      <w:r w:rsidRPr="00394B40">
        <w:rPr>
          <w:rFonts w:ascii="Times New Roman" w:hAnsi="Times New Roman" w:cs="Times New Roman"/>
          <w:sz w:val="24"/>
          <w:szCs w:val="24"/>
          <w:vertAlign w:val="superscript"/>
        </w:rPr>
        <w:t xml:space="preserve">5 </w:t>
      </w:r>
      <w:r w:rsidRPr="00394B40">
        <w:rPr>
          <w:rFonts w:ascii="Times New Roman" w:hAnsi="Times New Roman" w:cs="Times New Roman"/>
          <w:sz w:val="24"/>
          <w:szCs w:val="24"/>
        </w:rPr>
        <w:t xml:space="preserve">Confirmation of clinically obvious malignancy in particular </w:t>
      </w:r>
      <w:proofErr w:type="spellStart"/>
      <w:r w:rsidRPr="00394B40">
        <w:rPr>
          <w:rFonts w:ascii="Times New Roman" w:hAnsi="Times New Roman" w:cs="Times New Roman"/>
          <w:sz w:val="24"/>
          <w:szCs w:val="24"/>
        </w:rPr>
        <w:t>anaplastic</w:t>
      </w:r>
      <w:proofErr w:type="spellEnd"/>
      <w:r w:rsidRPr="00394B40">
        <w:rPr>
          <w:rFonts w:ascii="Times New Roman" w:hAnsi="Times New Roman" w:cs="Times New Roman"/>
          <w:sz w:val="24"/>
          <w:szCs w:val="24"/>
        </w:rPr>
        <w:t xml:space="preserve"> carcinoma and malignant lymphoma, spares the patients additional invasive diagnostic procedure.  A cytological diagnosis allows preoperative irradiation or palliative therapy. FNAC is also valuable in metastatic disease, both to identify metastatic </w:t>
      </w:r>
      <w:proofErr w:type="spellStart"/>
      <w:r w:rsidRPr="00394B40">
        <w:rPr>
          <w:rFonts w:ascii="Times New Roman" w:hAnsi="Times New Roman" w:cs="Times New Roman"/>
          <w:sz w:val="24"/>
          <w:szCs w:val="24"/>
        </w:rPr>
        <w:t>tumors</w:t>
      </w:r>
      <w:proofErr w:type="spellEnd"/>
      <w:r w:rsidRPr="00394B40">
        <w:rPr>
          <w:rFonts w:ascii="Times New Roman" w:hAnsi="Times New Roman" w:cs="Times New Roman"/>
          <w:sz w:val="24"/>
          <w:szCs w:val="24"/>
        </w:rPr>
        <w:t xml:space="preserve"> in the thyroid and to diagnosed distant metastasis of thyroid cancer.</w:t>
      </w:r>
      <w:r w:rsidRPr="00394B40">
        <w:rPr>
          <w:rFonts w:ascii="Times New Roman" w:hAnsi="Times New Roman" w:cs="Times New Roman"/>
          <w:sz w:val="24"/>
          <w:szCs w:val="24"/>
          <w:vertAlign w:val="superscript"/>
        </w:rPr>
        <w:t>2</w:t>
      </w:r>
      <w:r w:rsidRPr="00394B40">
        <w:rPr>
          <w:rFonts w:ascii="Times New Roman" w:hAnsi="Times New Roman" w:cs="Times New Roman"/>
          <w:sz w:val="24"/>
          <w:szCs w:val="24"/>
        </w:rPr>
        <w:t xml:space="preserve"> </w:t>
      </w:r>
    </w:p>
    <w:p w:rsidR="00363A09" w:rsidRPr="00394B40" w:rsidRDefault="00363A09" w:rsidP="00363A09">
      <w:pPr>
        <w:spacing w:after="0" w:line="480" w:lineRule="auto"/>
        <w:jc w:val="both"/>
        <w:rPr>
          <w:rFonts w:ascii="Times New Roman" w:hAnsi="Times New Roman" w:cs="Times New Roman"/>
          <w:sz w:val="24"/>
          <w:szCs w:val="24"/>
        </w:rPr>
      </w:pPr>
      <w:r w:rsidRPr="00394B40">
        <w:rPr>
          <w:rFonts w:ascii="Times New Roman" w:hAnsi="Times New Roman" w:cs="Times New Roman"/>
          <w:b/>
          <w:sz w:val="24"/>
          <w:szCs w:val="24"/>
        </w:rPr>
        <w:t>MATERIALS AND METHODS</w:t>
      </w:r>
      <w:r w:rsidRPr="00394B40">
        <w:rPr>
          <w:rFonts w:ascii="Times New Roman" w:hAnsi="Times New Roman" w:cs="Times New Roman"/>
          <w:sz w:val="24"/>
          <w:szCs w:val="24"/>
        </w:rPr>
        <w:t xml:space="preserve">: This is a </w:t>
      </w:r>
      <w:proofErr w:type="spellStart"/>
      <w:r w:rsidRPr="00394B40">
        <w:rPr>
          <w:rFonts w:ascii="Times New Roman" w:hAnsi="Times New Roman" w:cs="Times New Roman"/>
          <w:sz w:val="24"/>
          <w:szCs w:val="24"/>
        </w:rPr>
        <w:t>crossectional</w:t>
      </w:r>
      <w:proofErr w:type="spellEnd"/>
      <w:r w:rsidRPr="00394B40">
        <w:rPr>
          <w:rFonts w:ascii="Times New Roman" w:hAnsi="Times New Roman" w:cs="Times New Roman"/>
          <w:sz w:val="24"/>
          <w:szCs w:val="24"/>
        </w:rPr>
        <w:t xml:space="preserve"> study that provides   </w:t>
      </w:r>
      <w:proofErr w:type="spellStart"/>
      <w:r w:rsidRPr="00394B40">
        <w:rPr>
          <w:rFonts w:ascii="Times New Roman" w:hAnsi="Times New Roman" w:cs="Times New Roman"/>
          <w:sz w:val="24"/>
          <w:szCs w:val="24"/>
        </w:rPr>
        <w:t>cytomorphological</w:t>
      </w:r>
      <w:proofErr w:type="spellEnd"/>
      <w:r w:rsidRPr="00394B40">
        <w:rPr>
          <w:rFonts w:ascii="Times New Roman" w:hAnsi="Times New Roman" w:cs="Times New Roman"/>
          <w:sz w:val="24"/>
          <w:szCs w:val="24"/>
        </w:rPr>
        <w:t xml:space="preserve"> analysis of thyroid </w:t>
      </w:r>
      <w:proofErr w:type="spellStart"/>
      <w:r w:rsidRPr="00394B40">
        <w:rPr>
          <w:rFonts w:ascii="Times New Roman" w:hAnsi="Times New Roman" w:cs="Times New Roman"/>
          <w:sz w:val="24"/>
          <w:szCs w:val="24"/>
        </w:rPr>
        <w:t>neoplasms</w:t>
      </w:r>
      <w:proofErr w:type="spellEnd"/>
      <w:r w:rsidRPr="00394B40">
        <w:rPr>
          <w:rFonts w:ascii="Times New Roman" w:hAnsi="Times New Roman" w:cs="Times New Roman"/>
          <w:sz w:val="24"/>
          <w:szCs w:val="24"/>
        </w:rPr>
        <w:t xml:space="preserve"> at </w:t>
      </w:r>
      <w:proofErr w:type="spellStart"/>
      <w:r w:rsidRPr="00394B40">
        <w:rPr>
          <w:rFonts w:ascii="Times New Roman" w:hAnsi="Times New Roman" w:cs="Times New Roman"/>
          <w:sz w:val="24"/>
          <w:szCs w:val="24"/>
        </w:rPr>
        <w:t>Gauhati</w:t>
      </w:r>
      <w:proofErr w:type="spellEnd"/>
      <w:r w:rsidRPr="00394B40">
        <w:rPr>
          <w:rFonts w:ascii="Times New Roman" w:hAnsi="Times New Roman" w:cs="Times New Roman"/>
          <w:sz w:val="24"/>
          <w:szCs w:val="24"/>
        </w:rPr>
        <w:t xml:space="preserve"> medical college and hospital Assam, India, from September 2011 to August 2014. Ethical clearance was obtained from hospital </w:t>
      </w:r>
      <w:proofErr w:type="gramStart"/>
      <w:r w:rsidRPr="00394B40">
        <w:rPr>
          <w:rFonts w:ascii="Times New Roman" w:hAnsi="Times New Roman" w:cs="Times New Roman"/>
          <w:sz w:val="24"/>
          <w:szCs w:val="24"/>
        </w:rPr>
        <w:t>administration .</w:t>
      </w:r>
      <w:proofErr w:type="gramEnd"/>
      <w:r w:rsidRPr="00394B40">
        <w:rPr>
          <w:rFonts w:ascii="Times New Roman" w:hAnsi="Times New Roman" w:cs="Times New Roman"/>
          <w:sz w:val="24"/>
          <w:szCs w:val="24"/>
        </w:rPr>
        <w:t xml:space="preserve"> All total </w:t>
      </w:r>
      <w:proofErr w:type="spellStart"/>
      <w:r w:rsidRPr="00394B40">
        <w:rPr>
          <w:rFonts w:ascii="Times New Roman" w:hAnsi="Times New Roman" w:cs="Times New Roman"/>
          <w:sz w:val="24"/>
          <w:szCs w:val="24"/>
        </w:rPr>
        <w:t>total</w:t>
      </w:r>
      <w:proofErr w:type="spellEnd"/>
      <w:r w:rsidRPr="00394B40">
        <w:rPr>
          <w:rFonts w:ascii="Times New Roman" w:hAnsi="Times New Roman" w:cs="Times New Roman"/>
          <w:sz w:val="24"/>
          <w:szCs w:val="24"/>
        </w:rPr>
        <w:t xml:space="preserve"> 47 </w:t>
      </w:r>
      <w:proofErr w:type="spellStart"/>
      <w:r w:rsidRPr="00394B40">
        <w:rPr>
          <w:rFonts w:ascii="Times New Roman" w:hAnsi="Times New Roman" w:cs="Times New Roman"/>
          <w:sz w:val="24"/>
          <w:szCs w:val="24"/>
        </w:rPr>
        <w:t>neoplastic</w:t>
      </w:r>
      <w:proofErr w:type="spellEnd"/>
      <w:r w:rsidRPr="00394B40">
        <w:rPr>
          <w:rFonts w:ascii="Times New Roman" w:hAnsi="Times New Roman" w:cs="Times New Roman"/>
          <w:sz w:val="24"/>
          <w:szCs w:val="24"/>
        </w:rPr>
        <w:t xml:space="preserve"> lesions out of 343 thyroid </w:t>
      </w:r>
      <w:proofErr w:type="gramStart"/>
      <w:r w:rsidRPr="00394B40">
        <w:rPr>
          <w:rFonts w:ascii="Times New Roman" w:hAnsi="Times New Roman" w:cs="Times New Roman"/>
          <w:sz w:val="24"/>
          <w:szCs w:val="24"/>
        </w:rPr>
        <w:t>swellings(</w:t>
      </w:r>
      <w:proofErr w:type="gramEnd"/>
      <w:r w:rsidRPr="00394B40">
        <w:rPr>
          <w:rFonts w:ascii="Times New Roman" w:hAnsi="Times New Roman" w:cs="Times New Roman"/>
          <w:sz w:val="24"/>
          <w:szCs w:val="24"/>
        </w:rPr>
        <w:t xml:space="preserve">both </w:t>
      </w:r>
      <w:proofErr w:type="spellStart"/>
      <w:r w:rsidRPr="00394B40">
        <w:rPr>
          <w:rFonts w:ascii="Times New Roman" w:hAnsi="Times New Roman" w:cs="Times New Roman"/>
          <w:sz w:val="24"/>
          <w:szCs w:val="24"/>
        </w:rPr>
        <w:t>neoplastic</w:t>
      </w:r>
      <w:proofErr w:type="spellEnd"/>
      <w:r w:rsidRPr="00394B40">
        <w:rPr>
          <w:rFonts w:ascii="Times New Roman" w:hAnsi="Times New Roman" w:cs="Times New Roman"/>
          <w:sz w:val="24"/>
          <w:szCs w:val="24"/>
        </w:rPr>
        <w:t xml:space="preserve"> and non </w:t>
      </w:r>
      <w:proofErr w:type="spellStart"/>
      <w:r w:rsidRPr="00394B40">
        <w:rPr>
          <w:rFonts w:ascii="Times New Roman" w:hAnsi="Times New Roman" w:cs="Times New Roman"/>
          <w:sz w:val="24"/>
          <w:szCs w:val="24"/>
        </w:rPr>
        <w:t>neoplastic</w:t>
      </w:r>
      <w:proofErr w:type="spellEnd"/>
      <w:r w:rsidRPr="00394B40">
        <w:rPr>
          <w:rFonts w:ascii="Times New Roman" w:hAnsi="Times New Roman" w:cs="Times New Roman"/>
          <w:sz w:val="24"/>
          <w:szCs w:val="24"/>
        </w:rPr>
        <w:t xml:space="preserve"> lesions)were analysed. All cases within age group 0 to &gt;60 years</w:t>
      </w:r>
      <w:r>
        <w:rPr>
          <w:rFonts w:ascii="Times New Roman" w:hAnsi="Times New Roman" w:cs="Times New Roman"/>
          <w:sz w:val="24"/>
          <w:szCs w:val="24"/>
        </w:rPr>
        <w:t>,</w:t>
      </w:r>
      <w:r w:rsidRPr="00394B40">
        <w:rPr>
          <w:rFonts w:ascii="Times New Roman" w:hAnsi="Times New Roman" w:cs="Times New Roman"/>
          <w:sz w:val="24"/>
          <w:szCs w:val="24"/>
        </w:rPr>
        <w:t xml:space="preserve"> both </w:t>
      </w:r>
      <w:proofErr w:type="gramStart"/>
      <w:r w:rsidRPr="00394B40">
        <w:rPr>
          <w:rFonts w:ascii="Times New Roman" w:hAnsi="Times New Roman" w:cs="Times New Roman"/>
          <w:sz w:val="24"/>
          <w:szCs w:val="24"/>
        </w:rPr>
        <w:t>sexes  are</w:t>
      </w:r>
      <w:proofErr w:type="gramEnd"/>
      <w:r w:rsidRPr="00394B40">
        <w:rPr>
          <w:rFonts w:ascii="Times New Roman" w:hAnsi="Times New Roman" w:cs="Times New Roman"/>
          <w:sz w:val="24"/>
          <w:szCs w:val="24"/>
        </w:rPr>
        <w:t xml:space="preserve"> included in the study and all non </w:t>
      </w:r>
      <w:proofErr w:type="spellStart"/>
      <w:r w:rsidRPr="00394B40">
        <w:rPr>
          <w:rFonts w:ascii="Times New Roman" w:hAnsi="Times New Roman" w:cs="Times New Roman"/>
          <w:sz w:val="24"/>
          <w:szCs w:val="24"/>
        </w:rPr>
        <w:t>tumorous</w:t>
      </w:r>
      <w:proofErr w:type="spellEnd"/>
      <w:r w:rsidRPr="00394B40">
        <w:rPr>
          <w:rFonts w:ascii="Times New Roman" w:hAnsi="Times New Roman" w:cs="Times New Roman"/>
          <w:sz w:val="24"/>
          <w:szCs w:val="24"/>
        </w:rPr>
        <w:t xml:space="preserve"> benign lesions and inconclusive aspirates were excluded from the study.</w:t>
      </w:r>
    </w:p>
    <w:p w:rsidR="00363A09" w:rsidRPr="00394B40" w:rsidRDefault="00363A09" w:rsidP="00363A09">
      <w:pPr>
        <w:spacing w:after="0" w:line="480" w:lineRule="auto"/>
        <w:jc w:val="both"/>
        <w:rPr>
          <w:rFonts w:ascii="Times New Roman" w:hAnsi="Times New Roman" w:cs="Times New Roman"/>
          <w:sz w:val="24"/>
          <w:szCs w:val="24"/>
        </w:rPr>
      </w:pPr>
      <w:r w:rsidRPr="00394B40">
        <w:rPr>
          <w:rFonts w:ascii="Times New Roman" w:hAnsi="Times New Roman" w:cs="Times New Roman"/>
          <w:sz w:val="24"/>
          <w:szCs w:val="24"/>
        </w:rPr>
        <w:t xml:space="preserve">FNAC was performed using a 22 gauge needle. An average two passes was performed and minimum 4 slides were prepared. Two slides were air dried and stained by </w:t>
      </w:r>
      <w:proofErr w:type="spellStart"/>
      <w:r w:rsidRPr="00394B40">
        <w:rPr>
          <w:rFonts w:ascii="Times New Roman" w:hAnsi="Times New Roman" w:cs="Times New Roman"/>
          <w:sz w:val="24"/>
          <w:szCs w:val="24"/>
        </w:rPr>
        <w:t>Giemsa</w:t>
      </w:r>
      <w:proofErr w:type="spellEnd"/>
      <w:r w:rsidRPr="00394B40">
        <w:rPr>
          <w:rFonts w:ascii="Times New Roman" w:hAnsi="Times New Roman" w:cs="Times New Roman"/>
          <w:sz w:val="24"/>
          <w:szCs w:val="24"/>
        </w:rPr>
        <w:t xml:space="preserve"> stain, while the remaining two </w:t>
      </w:r>
      <w:proofErr w:type="spellStart"/>
      <w:r w:rsidRPr="00394B40">
        <w:rPr>
          <w:rFonts w:ascii="Times New Roman" w:hAnsi="Times New Roman" w:cs="Times New Roman"/>
          <w:sz w:val="24"/>
          <w:szCs w:val="24"/>
        </w:rPr>
        <w:t>slides</w:t>
      </w:r>
      <w:proofErr w:type="spellEnd"/>
      <w:r w:rsidRPr="00394B40">
        <w:rPr>
          <w:rFonts w:ascii="Times New Roman" w:hAnsi="Times New Roman" w:cs="Times New Roman"/>
          <w:sz w:val="24"/>
          <w:szCs w:val="24"/>
        </w:rPr>
        <w:t xml:space="preserve"> were fixed in equal parts of ether alcohol mixture and then </w:t>
      </w:r>
      <w:r w:rsidRPr="00394B40">
        <w:rPr>
          <w:rFonts w:ascii="Times New Roman" w:hAnsi="Times New Roman" w:cs="Times New Roman"/>
          <w:sz w:val="24"/>
          <w:szCs w:val="24"/>
        </w:rPr>
        <w:lastRenderedPageBreak/>
        <w:t>stain with PAP (</w:t>
      </w:r>
      <w:proofErr w:type="spellStart"/>
      <w:r w:rsidRPr="00394B40">
        <w:rPr>
          <w:rFonts w:ascii="Times New Roman" w:hAnsi="Times New Roman" w:cs="Times New Roman"/>
          <w:sz w:val="24"/>
          <w:szCs w:val="24"/>
        </w:rPr>
        <w:t>Papanicolau</w:t>
      </w:r>
      <w:proofErr w:type="spellEnd"/>
      <w:r w:rsidRPr="00394B40">
        <w:rPr>
          <w:rFonts w:ascii="Times New Roman" w:hAnsi="Times New Roman" w:cs="Times New Roman"/>
          <w:sz w:val="24"/>
          <w:szCs w:val="24"/>
        </w:rPr>
        <w:t xml:space="preserve">) stain. Smears showing enough cellular material to provide a diagnosis were considered satisfactory.  In this study FNAC results were correlated with histological findings, whenever available. </w:t>
      </w:r>
    </w:p>
    <w:p w:rsidR="00363A09" w:rsidRPr="00394B40" w:rsidRDefault="00363A09" w:rsidP="00363A09">
      <w:pPr>
        <w:spacing w:after="0" w:line="480" w:lineRule="auto"/>
        <w:jc w:val="both"/>
        <w:rPr>
          <w:rFonts w:ascii="Times New Roman" w:hAnsi="Times New Roman" w:cs="Times New Roman"/>
          <w:sz w:val="24"/>
          <w:szCs w:val="24"/>
        </w:rPr>
      </w:pPr>
      <w:r w:rsidRPr="00394B40">
        <w:rPr>
          <w:rFonts w:ascii="Times New Roman" w:hAnsi="Times New Roman" w:cs="Times New Roman"/>
          <w:sz w:val="24"/>
          <w:szCs w:val="24"/>
        </w:rPr>
        <w:t xml:space="preserve">          All data collected were thoroughly cleaned and entered in to MS- </w:t>
      </w:r>
      <w:proofErr w:type="spellStart"/>
      <w:proofErr w:type="gramStart"/>
      <w:r w:rsidRPr="00394B40">
        <w:rPr>
          <w:rFonts w:ascii="Times New Roman" w:hAnsi="Times New Roman" w:cs="Times New Roman"/>
          <w:sz w:val="24"/>
          <w:szCs w:val="24"/>
        </w:rPr>
        <w:t>Exel</w:t>
      </w:r>
      <w:proofErr w:type="spellEnd"/>
      <w:r w:rsidRPr="00394B40">
        <w:rPr>
          <w:rFonts w:ascii="Times New Roman" w:hAnsi="Times New Roman" w:cs="Times New Roman"/>
          <w:sz w:val="24"/>
          <w:szCs w:val="24"/>
        </w:rPr>
        <w:t xml:space="preserve">  spread</w:t>
      </w:r>
      <w:proofErr w:type="gramEnd"/>
      <w:r w:rsidRPr="00394B40">
        <w:rPr>
          <w:rFonts w:ascii="Times New Roman" w:hAnsi="Times New Roman" w:cs="Times New Roman"/>
          <w:sz w:val="24"/>
          <w:szCs w:val="24"/>
        </w:rPr>
        <w:t xml:space="preserve"> sheet and analysis were carried out. Statistical analysis was done to find out the diagnostic accuracy of the FNAC. Association between the variables were calculated by students exact test &amp; “p” value of &lt;0.05 was taken as </w:t>
      </w:r>
      <w:proofErr w:type="gramStart"/>
      <w:r w:rsidRPr="00394B40">
        <w:rPr>
          <w:rFonts w:ascii="Times New Roman" w:hAnsi="Times New Roman" w:cs="Times New Roman"/>
          <w:sz w:val="24"/>
          <w:szCs w:val="24"/>
        </w:rPr>
        <w:t>being  significant</w:t>
      </w:r>
      <w:proofErr w:type="gramEnd"/>
      <w:r w:rsidRPr="00394B40">
        <w:rPr>
          <w:rFonts w:ascii="Times New Roman" w:hAnsi="Times New Roman" w:cs="Times New Roman"/>
          <w:sz w:val="24"/>
          <w:szCs w:val="24"/>
        </w:rPr>
        <w:t>.</w:t>
      </w:r>
    </w:p>
    <w:p w:rsidR="00363A09" w:rsidRPr="00394B40" w:rsidRDefault="00363A09" w:rsidP="00363A09">
      <w:pPr>
        <w:spacing w:after="0" w:line="360" w:lineRule="auto"/>
        <w:rPr>
          <w:rFonts w:ascii="Times New Roman" w:hAnsi="Times New Roman" w:cs="Times New Roman"/>
          <w:b/>
          <w:color w:val="000000" w:themeColor="text1"/>
          <w:sz w:val="24"/>
          <w:szCs w:val="24"/>
        </w:rPr>
      </w:pPr>
    </w:p>
    <w:p w:rsidR="00363A09" w:rsidRPr="00394B40" w:rsidRDefault="00363A09" w:rsidP="00363A09">
      <w:pPr>
        <w:spacing w:after="0" w:line="360" w:lineRule="auto"/>
        <w:rPr>
          <w:rFonts w:ascii="Times New Roman" w:hAnsi="Times New Roman" w:cs="Times New Roman"/>
          <w:b/>
          <w:color w:val="000000" w:themeColor="text1"/>
          <w:sz w:val="24"/>
          <w:szCs w:val="24"/>
        </w:rPr>
      </w:pPr>
      <w:proofErr w:type="gramStart"/>
      <w:r w:rsidRPr="00394B40">
        <w:rPr>
          <w:rFonts w:ascii="Times New Roman" w:hAnsi="Times New Roman" w:cs="Times New Roman"/>
          <w:b/>
          <w:color w:val="000000" w:themeColor="text1"/>
          <w:sz w:val="24"/>
          <w:szCs w:val="24"/>
        </w:rPr>
        <w:t>RESULTS :</w:t>
      </w:r>
      <w:proofErr w:type="gramEnd"/>
    </w:p>
    <w:p w:rsidR="00363A09" w:rsidRPr="00394B40" w:rsidRDefault="00363A09" w:rsidP="00363A09">
      <w:pPr>
        <w:spacing w:after="0" w:line="360" w:lineRule="auto"/>
        <w:rPr>
          <w:rFonts w:ascii="Times" w:hAnsi="Times" w:cs="Times New Roman"/>
          <w:sz w:val="24"/>
          <w:szCs w:val="24"/>
        </w:rPr>
      </w:pPr>
      <w:r w:rsidRPr="00394B40">
        <w:rPr>
          <w:rFonts w:ascii="Times New Roman" w:hAnsi="Times New Roman" w:cs="Times New Roman"/>
          <w:color w:val="000000" w:themeColor="text1"/>
          <w:sz w:val="24"/>
          <w:szCs w:val="24"/>
        </w:rPr>
        <w:t xml:space="preserve">Total numbers of thyroid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 47, out of 343 </w:t>
      </w:r>
      <w:proofErr w:type="gramStart"/>
      <w:r w:rsidRPr="00394B40">
        <w:rPr>
          <w:rFonts w:ascii="Times New Roman" w:hAnsi="Times New Roman" w:cs="Times New Roman"/>
          <w:color w:val="000000" w:themeColor="text1"/>
          <w:sz w:val="24"/>
          <w:szCs w:val="24"/>
        </w:rPr>
        <w:t>thyroid</w:t>
      </w:r>
      <w:proofErr w:type="gramEnd"/>
      <w:r w:rsidRPr="00394B40">
        <w:rPr>
          <w:rFonts w:ascii="Times New Roman" w:hAnsi="Times New Roman" w:cs="Times New Roman"/>
          <w:color w:val="000000" w:themeColor="text1"/>
          <w:sz w:val="24"/>
          <w:szCs w:val="24"/>
        </w:rPr>
        <w:t xml:space="preserve"> FNAC are analysed. Highest numbers of cases are seen in the age group of 21 to 40 years of age group (table no.1). Highest relative frequency of thyroid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0.468 can be seen in the age group 21 to 40 years with a simple frequency 22 and percentage of frequency 46.800 (table no.2). In male highest relative frequency 0.444 can be seen in the age group both in “21 to 40” and “41 to 60” years with a simple frequency 4 and percentage of frequency 44.500;(table no.3) (Fig.1). In female highest relative frequency 0.474 can be seen in the  age group 21 to 40 years with a simple frequency of 18 and percentage of frequency 47.400; (table no.4)(Fig1). Most common diagnosis is follicular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followed by papillary carcinoma (table no.5</w:t>
      </w:r>
      <w:proofErr w:type="gramStart"/>
      <w:r w:rsidRPr="00394B40">
        <w:rPr>
          <w:rFonts w:ascii="Times New Roman" w:hAnsi="Times New Roman" w:cs="Times New Roman"/>
          <w:color w:val="000000" w:themeColor="text1"/>
          <w:sz w:val="24"/>
          <w:szCs w:val="24"/>
        </w:rPr>
        <w:t>)(</w:t>
      </w:r>
      <w:proofErr w:type="gramEnd"/>
      <w:r w:rsidRPr="00394B40">
        <w:rPr>
          <w:rFonts w:ascii="Times New Roman" w:hAnsi="Times New Roman" w:cs="Times New Roman"/>
          <w:color w:val="000000" w:themeColor="text1"/>
          <w:sz w:val="24"/>
          <w:szCs w:val="24"/>
        </w:rPr>
        <w:t xml:space="preserve">Fig.2). Biopsy was available in 20 cases  for </w:t>
      </w:r>
      <w:proofErr w:type="spellStart"/>
      <w:r w:rsidRPr="00394B40">
        <w:rPr>
          <w:rFonts w:ascii="Times New Roman" w:hAnsi="Times New Roman" w:cs="Times New Roman"/>
          <w:color w:val="000000" w:themeColor="text1"/>
          <w:sz w:val="24"/>
          <w:szCs w:val="24"/>
        </w:rPr>
        <w:t>histopathological</w:t>
      </w:r>
      <w:proofErr w:type="spellEnd"/>
      <w:r w:rsidRPr="00394B40">
        <w:rPr>
          <w:rFonts w:ascii="Times New Roman" w:hAnsi="Times New Roman" w:cs="Times New Roman"/>
          <w:color w:val="000000" w:themeColor="text1"/>
          <w:sz w:val="24"/>
          <w:szCs w:val="24"/>
        </w:rPr>
        <w:t xml:space="preserve"> examination, out of these a sum of 19 cases were consistent with cytological diagnosis with mean 3.800, standard deviation 4.817, standard error of mean 2.154 which is seen in the . Whereas in one case </w:t>
      </w:r>
      <w:proofErr w:type="spellStart"/>
      <w:r w:rsidRPr="00394B40">
        <w:rPr>
          <w:rFonts w:ascii="Times New Roman" w:hAnsi="Times New Roman" w:cs="Times New Roman"/>
          <w:color w:val="000000" w:themeColor="text1"/>
          <w:sz w:val="24"/>
          <w:szCs w:val="24"/>
        </w:rPr>
        <w:t>histopathological</w:t>
      </w:r>
      <w:proofErr w:type="spellEnd"/>
      <w:r w:rsidRPr="00394B40">
        <w:rPr>
          <w:rFonts w:ascii="Times New Roman" w:hAnsi="Times New Roman" w:cs="Times New Roman"/>
          <w:color w:val="000000" w:themeColor="text1"/>
          <w:sz w:val="24"/>
          <w:szCs w:val="24"/>
        </w:rPr>
        <w:t xml:space="preserve"> diagnosis was inconsistent with cytological diagnosis with mean 0.200, standard deviation 0.447, standard error of mean 0.199 ( table no.7 and fig.no.4). </w:t>
      </w:r>
      <w:r w:rsidRPr="00394B40">
        <w:rPr>
          <w:rFonts w:ascii="Times" w:hAnsi="Times" w:cs="Times New Roman"/>
          <w:sz w:val="24"/>
          <w:szCs w:val="24"/>
        </w:rPr>
        <w:t xml:space="preserve">In thyroid </w:t>
      </w:r>
      <w:proofErr w:type="spellStart"/>
      <w:r w:rsidRPr="00394B40">
        <w:rPr>
          <w:rFonts w:ascii="Times" w:hAnsi="Times" w:cs="Times New Roman"/>
          <w:sz w:val="24"/>
          <w:szCs w:val="24"/>
        </w:rPr>
        <w:t>neoplasmas</w:t>
      </w:r>
      <w:proofErr w:type="spellEnd"/>
      <w:r w:rsidRPr="00394B40">
        <w:rPr>
          <w:rFonts w:ascii="Times" w:hAnsi="Times" w:cs="Times New Roman"/>
          <w:sz w:val="24"/>
          <w:szCs w:val="24"/>
        </w:rPr>
        <w:t xml:space="preserve"> we got 7(True negative) cases of benign </w:t>
      </w:r>
      <w:proofErr w:type="spellStart"/>
      <w:proofErr w:type="gramStart"/>
      <w:r w:rsidRPr="00394B40">
        <w:rPr>
          <w:rFonts w:ascii="Times" w:hAnsi="Times" w:cs="Times New Roman"/>
          <w:sz w:val="24"/>
          <w:szCs w:val="24"/>
        </w:rPr>
        <w:t>neoplasms</w:t>
      </w:r>
      <w:proofErr w:type="spellEnd"/>
      <w:r w:rsidRPr="00394B40">
        <w:rPr>
          <w:rFonts w:ascii="Times" w:hAnsi="Times" w:cs="Times New Roman"/>
          <w:sz w:val="24"/>
          <w:szCs w:val="24"/>
        </w:rPr>
        <w:t>(</w:t>
      </w:r>
      <w:proofErr w:type="spellStart"/>
      <w:proofErr w:type="gramEnd"/>
      <w:r w:rsidRPr="00394B40">
        <w:rPr>
          <w:rFonts w:ascii="Times" w:hAnsi="Times" w:cs="Times New Roman"/>
          <w:sz w:val="24"/>
          <w:szCs w:val="24"/>
        </w:rPr>
        <w:t>cytologically</w:t>
      </w:r>
      <w:proofErr w:type="spellEnd"/>
      <w:r w:rsidRPr="00394B40">
        <w:rPr>
          <w:rFonts w:ascii="Times" w:hAnsi="Times" w:cs="Times New Roman"/>
          <w:sz w:val="24"/>
          <w:szCs w:val="24"/>
        </w:rPr>
        <w:t xml:space="preserve"> and </w:t>
      </w:r>
      <w:proofErr w:type="spellStart"/>
      <w:r w:rsidRPr="00394B40">
        <w:rPr>
          <w:rFonts w:ascii="Times" w:hAnsi="Times" w:cs="Times New Roman"/>
          <w:sz w:val="24"/>
          <w:szCs w:val="24"/>
        </w:rPr>
        <w:t>histologically</w:t>
      </w:r>
      <w:proofErr w:type="spellEnd"/>
      <w:r w:rsidRPr="00394B40">
        <w:rPr>
          <w:rFonts w:ascii="Times" w:hAnsi="Times" w:cs="Times New Roman"/>
          <w:sz w:val="24"/>
          <w:szCs w:val="24"/>
        </w:rPr>
        <w:t xml:space="preserve"> benign), 12(True positive) cases of malignant neoplasm(</w:t>
      </w:r>
      <w:proofErr w:type="spellStart"/>
      <w:r w:rsidRPr="00394B40">
        <w:rPr>
          <w:rFonts w:ascii="Times" w:hAnsi="Times" w:cs="Times New Roman"/>
          <w:sz w:val="24"/>
          <w:szCs w:val="24"/>
        </w:rPr>
        <w:t>cytologically</w:t>
      </w:r>
      <w:proofErr w:type="spellEnd"/>
      <w:r w:rsidRPr="00394B40">
        <w:rPr>
          <w:rFonts w:ascii="Times" w:hAnsi="Times" w:cs="Times New Roman"/>
          <w:sz w:val="24"/>
          <w:szCs w:val="24"/>
        </w:rPr>
        <w:t xml:space="preserve"> and </w:t>
      </w:r>
      <w:proofErr w:type="spellStart"/>
      <w:r w:rsidRPr="00394B40">
        <w:rPr>
          <w:rFonts w:ascii="Times" w:hAnsi="Times" w:cs="Times New Roman"/>
          <w:sz w:val="24"/>
          <w:szCs w:val="24"/>
        </w:rPr>
        <w:t>histologically</w:t>
      </w:r>
      <w:proofErr w:type="spellEnd"/>
      <w:r w:rsidRPr="00394B40">
        <w:rPr>
          <w:rFonts w:ascii="Times" w:hAnsi="Times" w:cs="Times New Roman"/>
          <w:sz w:val="24"/>
          <w:szCs w:val="24"/>
        </w:rPr>
        <w:t xml:space="preserve"> malignant), 1 false positive (F.P) case, no false negative (FN) case was detected. This gives diagnostic accuracy of 95% and 5% F.P. rate. In this study we </w:t>
      </w:r>
      <w:proofErr w:type="gramStart"/>
      <w:r w:rsidRPr="00394B40">
        <w:rPr>
          <w:rFonts w:ascii="Times" w:hAnsi="Times" w:cs="Times New Roman"/>
          <w:sz w:val="24"/>
          <w:szCs w:val="24"/>
        </w:rPr>
        <w:t>got  P</w:t>
      </w:r>
      <w:proofErr w:type="gramEnd"/>
      <w:r w:rsidRPr="00394B40">
        <w:rPr>
          <w:rFonts w:ascii="Times" w:hAnsi="Times" w:cs="Times New Roman"/>
          <w:sz w:val="24"/>
          <w:szCs w:val="24"/>
        </w:rPr>
        <w:t xml:space="preserve">&lt; 0.001 ; t = 6.809 for thyroid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in male and female which is statistically significant.</w:t>
      </w:r>
    </w:p>
    <w:p w:rsidR="00363A09" w:rsidRPr="00394B40" w:rsidRDefault="00363A09" w:rsidP="00363A09">
      <w:pPr>
        <w:spacing w:after="0" w:line="480" w:lineRule="auto"/>
        <w:jc w:val="both"/>
        <w:rPr>
          <w:rFonts w:ascii="Times" w:hAnsi="Times" w:cs="Times New Roman"/>
          <w:sz w:val="24"/>
          <w:szCs w:val="24"/>
        </w:rPr>
      </w:pPr>
    </w:p>
    <w:p w:rsidR="00363A09" w:rsidRPr="00394B40" w:rsidRDefault="00363A09" w:rsidP="00363A09">
      <w:pPr>
        <w:spacing w:after="0" w:line="480" w:lineRule="auto"/>
        <w:jc w:val="both"/>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w:t>
      </w:r>
    </w:p>
    <w:p w:rsidR="00363A09" w:rsidRPr="00394B40" w:rsidRDefault="00363A09" w:rsidP="00096FF9">
      <w:pPr>
        <w:spacing w:after="0" w:line="480" w:lineRule="auto"/>
        <w:jc w:val="both"/>
        <w:rPr>
          <w:rFonts w:ascii="Times New Roman" w:hAnsi="Times New Roman" w:cs="Times New Roman"/>
          <w:color w:val="000000" w:themeColor="text1"/>
          <w:sz w:val="24"/>
          <w:szCs w:val="24"/>
        </w:rPr>
      </w:pPr>
    </w:p>
    <w:p w:rsidR="00363A09" w:rsidRPr="00394B40" w:rsidRDefault="00363A09" w:rsidP="00363A09">
      <w:pPr>
        <w:spacing w:after="0" w:line="360" w:lineRule="auto"/>
        <w:rPr>
          <w:rFonts w:ascii="Times New Roman" w:hAnsi="Times New Roman" w:cs="Times New Roman"/>
          <w:color w:val="000000" w:themeColor="text1"/>
          <w:sz w:val="24"/>
          <w:szCs w:val="24"/>
        </w:rPr>
      </w:pPr>
    </w:p>
    <w:p w:rsidR="00363A09" w:rsidRPr="00394B40" w:rsidRDefault="00363A09" w:rsidP="00363A09">
      <w:pPr>
        <w:spacing w:after="0" w:line="360" w:lineRule="auto"/>
        <w:rPr>
          <w:rFonts w:ascii="Times New Roman" w:hAnsi="Times New Roman" w:cs="Times New Roman"/>
          <w:color w:val="000000" w:themeColor="text1"/>
          <w:sz w:val="24"/>
          <w:szCs w:val="24"/>
        </w:rPr>
      </w:pPr>
    </w:p>
    <w:p w:rsidR="00363A09" w:rsidRPr="00394B40" w:rsidRDefault="00363A09" w:rsidP="00363A09">
      <w:pPr>
        <w:spacing w:after="0" w:line="480" w:lineRule="auto"/>
        <w:ind w:firstLine="720"/>
        <w:jc w:val="both"/>
        <w:rPr>
          <w:rFonts w:ascii="Times" w:hAnsi="Times" w:cs="Times New Roman"/>
          <w:sz w:val="24"/>
          <w:szCs w:val="24"/>
        </w:rPr>
      </w:pPr>
      <w:r w:rsidRPr="00394B40">
        <w:rPr>
          <w:rFonts w:ascii="Times" w:hAnsi="Times" w:cs="Times New Roman"/>
          <w:sz w:val="24"/>
          <w:szCs w:val="24"/>
        </w:rPr>
        <w:t xml:space="preserve">DISCUSSION: In the present study most cases of thyroid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were found in the 21-40 years age group  which is similar to studies done by E.A </w:t>
      </w:r>
      <w:proofErr w:type="spellStart"/>
      <w:r w:rsidRPr="00394B40">
        <w:rPr>
          <w:rFonts w:ascii="Times" w:hAnsi="Times" w:cs="Times New Roman"/>
          <w:sz w:val="24"/>
          <w:szCs w:val="24"/>
        </w:rPr>
        <w:t>Sinna</w:t>
      </w:r>
      <w:proofErr w:type="spellEnd"/>
      <w:r w:rsidRPr="00394B40">
        <w:rPr>
          <w:rFonts w:ascii="Times" w:hAnsi="Times" w:cs="Times New Roman"/>
          <w:sz w:val="24"/>
          <w:szCs w:val="24"/>
        </w:rPr>
        <w:t>(2012)</w:t>
      </w:r>
      <w:r w:rsidRPr="00394B40">
        <w:rPr>
          <w:rFonts w:ascii="Times" w:hAnsi="Times" w:cs="Times New Roman"/>
          <w:sz w:val="24"/>
          <w:szCs w:val="24"/>
          <w:vertAlign w:val="superscript"/>
        </w:rPr>
        <w:t>1</w:t>
      </w:r>
      <w:r w:rsidRPr="00394B40">
        <w:rPr>
          <w:rFonts w:ascii="Times" w:hAnsi="Times" w:cs="Times New Roman"/>
          <w:sz w:val="24"/>
          <w:szCs w:val="24"/>
        </w:rPr>
        <w:t xml:space="preserve"> and </w:t>
      </w:r>
      <w:proofErr w:type="spellStart"/>
      <w:r w:rsidRPr="00394B40">
        <w:rPr>
          <w:rFonts w:ascii="Times" w:hAnsi="Times" w:cs="Times New Roman"/>
          <w:sz w:val="24"/>
          <w:szCs w:val="24"/>
        </w:rPr>
        <w:t>Gunvanti</w:t>
      </w:r>
      <w:proofErr w:type="spellEnd"/>
      <w:r w:rsidRPr="00394B40">
        <w:rPr>
          <w:rFonts w:ascii="Times" w:hAnsi="Times" w:cs="Times New Roman"/>
          <w:sz w:val="24"/>
          <w:szCs w:val="24"/>
        </w:rPr>
        <w:t xml:space="preserve"> </w:t>
      </w:r>
      <w:proofErr w:type="spellStart"/>
      <w:r w:rsidRPr="00394B40">
        <w:rPr>
          <w:rFonts w:ascii="Times" w:hAnsi="Times" w:cs="Times New Roman"/>
          <w:sz w:val="24"/>
          <w:szCs w:val="24"/>
        </w:rPr>
        <w:t>Rathod</w:t>
      </w:r>
      <w:proofErr w:type="spellEnd"/>
      <w:r w:rsidRPr="00394B40">
        <w:rPr>
          <w:rFonts w:ascii="Times" w:hAnsi="Times" w:cs="Times New Roman"/>
          <w:sz w:val="24"/>
          <w:szCs w:val="24"/>
        </w:rPr>
        <w:t>(2012).</w:t>
      </w:r>
      <w:r w:rsidRPr="00394B40">
        <w:rPr>
          <w:rFonts w:ascii="Times" w:hAnsi="Times" w:cs="Times New Roman"/>
          <w:sz w:val="24"/>
          <w:szCs w:val="24"/>
          <w:vertAlign w:val="superscript"/>
        </w:rPr>
        <w:t>6</w:t>
      </w:r>
      <w:r w:rsidRPr="00394B40">
        <w:rPr>
          <w:rFonts w:ascii="Times" w:hAnsi="Times" w:cs="Times New Roman"/>
          <w:sz w:val="24"/>
          <w:szCs w:val="24"/>
        </w:rPr>
        <w:t xml:space="preserve"> (table no.8). In our study we found female predominance. Thirty nine female cases and 9 male cases were found, giving the female: male ratio=4.2.1 (t = 6.089, p &lt;0.001). E.A </w:t>
      </w:r>
      <w:proofErr w:type="spellStart"/>
      <w:r w:rsidRPr="00394B40">
        <w:rPr>
          <w:rFonts w:ascii="Times" w:hAnsi="Times" w:cs="Times New Roman"/>
          <w:sz w:val="24"/>
          <w:szCs w:val="24"/>
        </w:rPr>
        <w:t>Sinna</w:t>
      </w:r>
      <w:proofErr w:type="spellEnd"/>
      <w:r w:rsidRPr="00394B40">
        <w:rPr>
          <w:rFonts w:ascii="Times" w:hAnsi="Times" w:cs="Times New Roman"/>
          <w:sz w:val="24"/>
          <w:szCs w:val="24"/>
        </w:rPr>
        <w:t xml:space="preserve"> and </w:t>
      </w:r>
      <w:proofErr w:type="spellStart"/>
      <w:proofErr w:type="gramStart"/>
      <w:r w:rsidRPr="00394B40">
        <w:rPr>
          <w:rFonts w:ascii="Times" w:hAnsi="Times" w:cs="Times New Roman"/>
          <w:sz w:val="24"/>
          <w:szCs w:val="24"/>
        </w:rPr>
        <w:t>Gunvanti</w:t>
      </w:r>
      <w:proofErr w:type="spellEnd"/>
      <w:r w:rsidRPr="00394B40">
        <w:rPr>
          <w:rFonts w:ascii="Times" w:hAnsi="Times" w:cs="Times New Roman"/>
          <w:sz w:val="24"/>
          <w:szCs w:val="24"/>
        </w:rPr>
        <w:t xml:space="preserve">  </w:t>
      </w:r>
      <w:proofErr w:type="spellStart"/>
      <w:r w:rsidRPr="00394B40">
        <w:rPr>
          <w:rFonts w:ascii="Times" w:hAnsi="Times" w:cs="Times New Roman"/>
          <w:sz w:val="24"/>
          <w:szCs w:val="24"/>
        </w:rPr>
        <w:t>Rathod</w:t>
      </w:r>
      <w:proofErr w:type="spellEnd"/>
      <w:proofErr w:type="gramEnd"/>
      <w:r w:rsidRPr="00394B40">
        <w:rPr>
          <w:rFonts w:ascii="Times" w:hAnsi="Times" w:cs="Times New Roman"/>
          <w:sz w:val="24"/>
          <w:szCs w:val="24"/>
        </w:rPr>
        <w:t xml:space="preserve"> reported  F:M ratio 5.2:1    and 4:1 respectively which are similar to the present study. (</w:t>
      </w:r>
      <w:proofErr w:type="gramStart"/>
      <w:r w:rsidRPr="00394B40">
        <w:rPr>
          <w:rFonts w:ascii="Times" w:hAnsi="Times" w:cs="Times New Roman"/>
          <w:sz w:val="24"/>
          <w:szCs w:val="24"/>
        </w:rPr>
        <w:t>table</w:t>
      </w:r>
      <w:proofErr w:type="gramEnd"/>
      <w:r w:rsidRPr="00394B40">
        <w:rPr>
          <w:rFonts w:ascii="Times" w:hAnsi="Times" w:cs="Times New Roman"/>
          <w:sz w:val="24"/>
          <w:szCs w:val="24"/>
        </w:rPr>
        <w:t xml:space="preserve"> no.8).</w:t>
      </w:r>
    </w:p>
    <w:p w:rsidR="00363A09" w:rsidRPr="00394B40" w:rsidRDefault="00363A09" w:rsidP="00363A09">
      <w:pPr>
        <w:spacing w:after="0" w:line="480" w:lineRule="auto"/>
        <w:ind w:firstLine="720"/>
        <w:jc w:val="both"/>
        <w:rPr>
          <w:rFonts w:ascii="Times" w:hAnsi="Times" w:cs="Times New Roman"/>
          <w:sz w:val="24"/>
          <w:szCs w:val="24"/>
        </w:rPr>
      </w:pPr>
      <w:r w:rsidRPr="00394B40">
        <w:rPr>
          <w:rFonts w:ascii="Times" w:hAnsi="Times" w:cs="Times New Roman"/>
          <w:sz w:val="24"/>
          <w:szCs w:val="24"/>
        </w:rPr>
        <w:t xml:space="preserve"> Thyroid nodule presents a very common clinical problem and the differential diagnosis include cancer.</w:t>
      </w:r>
      <w:r w:rsidRPr="00394B40">
        <w:rPr>
          <w:rFonts w:ascii="Times" w:hAnsi="Times" w:cs="Times New Roman"/>
          <w:sz w:val="24"/>
          <w:szCs w:val="24"/>
          <w:vertAlign w:val="superscript"/>
        </w:rPr>
        <w:t>8</w:t>
      </w:r>
      <w:r w:rsidRPr="00394B40">
        <w:rPr>
          <w:rFonts w:ascii="Times" w:hAnsi="Times" w:cs="Times New Roman"/>
          <w:sz w:val="24"/>
          <w:szCs w:val="24"/>
        </w:rPr>
        <w:t xml:space="preserve"> </w:t>
      </w:r>
      <w:proofErr w:type="gramStart"/>
      <w:r w:rsidRPr="00394B40">
        <w:rPr>
          <w:rFonts w:ascii="Times" w:hAnsi="Times" w:cs="Times New Roman"/>
          <w:sz w:val="24"/>
          <w:szCs w:val="24"/>
        </w:rPr>
        <w:t>Here</w:t>
      </w:r>
      <w:proofErr w:type="gramEnd"/>
      <w:r w:rsidRPr="00394B40">
        <w:rPr>
          <w:rFonts w:ascii="Times" w:hAnsi="Times" w:cs="Times New Roman"/>
          <w:sz w:val="24"/>
          <w:szCs w:val="24"/>
        </w:rPr>
        <w:t xml:space="preserve"> we recorded the diagnosis as per the criteria laid down in the standardized nomenclature of the Bethesda system.  According to Bethesda system of categorization, “follicular neoplasm”/“suspicious for FN”, “suspicious for malignancy” and “malignant” categories were included in our study and analysed. “Benign” and “atypical follicular lesion of undetermined significance” were excluded.    </w:t>
      </w:r>
    </w:p>
    <w:p w:rsidR="00363A09" w:rsidRPr="00394B40" w:rsidRDefault="00363A09" w:rsidP="00363A09">
      <w:pPr>
        <w:spacing w:after="0" w:line="480" w:lineRule="auto"/>
        <w:ind w:firstLine="720"/>
        <w:jc w:val="both"/>
        <w:rPr>
          <w:rFonts w:ascii="Times" w:hAnsi="Times" w:cs="Times New Roman"/>
          <w:sz w:val="24"/>
          <w:szCs w:val="24"/>
        </w:rPr>
      </w:pPr>
      <w:r w:rsidRPr="00394B40">
        <w:rPr>
          <w:rFonts w:ascii="Times" w:hAnsi="Times" w:cs="Times New Roman"/>
          <w:sz w:val="24"/>
          <w:szCs w:val="24"/>
        </w:rPr>
        <w:t xml:space="preserve">In the present study we got total 47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out of these  20 cases (42.55%) were follicular neoplasm, 15 cases (31.91%) were papillary carcinoma, 5 cases (10.64%) suspicious of malignancy, 2 cases (4.26%)  were </w:t>
      </w:r>
      <w:proofErr w:type="spellStart"/>
      <w:r w:rsidRPr="00394B40">
        <w:rPr>
          <w:rFonts w:ascii="Times" w:hAnsi="Times" w:cs="Times New Roman"/>
          <w:sz w:val="24"/>
          <w:szCs w:val="24"/>
        </w:rPr>
        <w:t>medullary</w:t>
      </w:r>
      <w:proofErr w:type="spellEnd"/>
      <w:r w:rsidRPr="00394B40">
        <w:rPr>
          <w:rFonts w:ascii="Times" w:hAnsi="Times" w:cs="Times New Roman"/>
          <w:sz w:val="24"/>
          <w:szCs w:val="24"/>
        </w:rPr>
        <w:t xml:space="preserve"> carcinoma, 5 cases were (10.64%) </w:t>
      </w:r>
      <w:proofErr w:type="spellStart"/>
      <w:r w:rsidRPr="00394B40">
        <w:rPr>
          <w:rFonts w:ascii="Times" w:hAnsi="Times" w:cs="Times New Roman"/>
          <w:sz w:val="24"/>
          <w:szCs w:val="24"/>
        </w:rPr>
        <w:t>anaplastic</w:t>
      </w:r>
      <w:proofErr w:type="spellEnd"/>
      <w:r w:rsidRPr="00394B40">
        <w:rPr>
          <w:rFonts w:ascii="Times" w:hAnsi="Times" w:cs="Times New Roman"/>
          <w:sz w:val="24"/>
          <w:szCs w:val="24"/>
        </w:rPr>
        <w:t xml:space="preserve"> carcinoma. </w:t>
      </w:r>
    </w:p>
    <w:p w:rsidR="00363A09" w:rsidRPr="00394B40" w:rsidRDefault="00363A09" w:rsidP="00363A09">
      <w:pPr>
        <w:spacing w:after="0" w:line="480" w:lineRule="auto"/>
        <w:jc w:val="both"/>
        <w:rPr>
          <w:rFonts w:ascii="Times" w:hAnsi="Times" w:cs="Times New Roman"/>
          <w:sz w:val="24"/>
          <w:szCs w:val="24"/>
        </w:rPr>
      </w:pPr>
      <w:r w:rsidRPr="00394B40">
        <w:rPr>
          <w:rFonts w:ascii="Times" w:hAnsi="Times" w:cs="Times New Roman"/>
          <w:sz w:val="24"/>
          <w:szCs w:val="24"/>
        </w:rPr>
        <w:t xml:space="preserve">Overall we got 42.55% cases of follicular neoplasm, 46.81% cases of malignant neoplasm and 10.64% cases of suspicious of malignancy. </w:t>
      </w:r>
      <w:proofErr w:type="spellStart"/>
      <w:r w:rsidRPr="00394B40">
        <w:rPr>
          <w:rFonts w:ascii="Times" w:hAnsi="Times" w:cs="Times New Roman"/>
          <w:sz w:val="24"/>
          <w:szCs w:val="24"/>
        </w:rPr>
        <w:t>Santosh</w:t>
      </w:r>
      <w:proofErr w:type="spellEnd"/>
      <w:r w:rsidRPr="00394B40">
        <w:rPr>
          <w:rFonts w:ascii="Times" w:hAnsi="Times" w:cs="Times New Roman"/>
          <w:sz w:val="24"/>
          <w:szCs w:val="24"/>
        </w:rPr>
        <w:t xml:space="preserve"> </w:t>
      </w:r>
      <w:proofErr w:type="spellStart"/>
      <w:r w:rsidRPr="00394B40">
        <w:rPr>
          <w:rFonts w:ascii="Times" w:hAnsi="Times" w:cs="Times New Roman"/>
          <w:sz w:val="24"/>
          <w:szCs w:val="24"/>
        </w:rPr>
        <w:t>Mandal</w:t>
      </w:r>
      <w:proofErr w:type="spellEnd"/>
      <w:r w:rsidRPr="00394B40">
        <w:rPr>
          <w:rFonts w:ascii="Times" w:hAnsi="Times" w:cs="Times New Roman"/>
          <w:sz w:val="24"/>
          <w:szCs w:val="24"/>
        </w:rPr>
        <w:t xml:space="preserve">  (2013)</w:t>
      </w:r>
      <w:r w:rsidRPr="00394B40">
        <w:rPr>
          <w:rFonts w:ascii="Times" w:hAnsi="Times" w:cs="Times New Roman"/>
          <w:sz w:val="24"/>
          <w:szCs w:val="24"/>
          <w:vertAlign w:val="superscript"/>
        </w:rPr>
        <w:t>9</w:t>
      </w:r>
      <w:r w:rsidRPr="00394B40">
        <w:rPr>
          <w:rFonts w:ascii="Times" w:hAnsi="Times" w:cs="Times New Roman"/>
          <w:sz w:val="24"/>
          <w:szCs w:val="24"/>
        </w:rPr>
        <w:t xml:space="preserve"> reported out of 93 </w:t>
      </w:r>
      <w:proofErr w:type="spellStart"/>
      <w:r w:rsidRPr="00394B40">
        <w:rPr>
          <w:rFonts w:ascii="Times" w:hAnsi="Times" w:cs="Times New Roman"/>
          <w:sz w:val="24"/>
          <w:szCs w:val="24"/>
        </w:rPr>
        <w:t>neoplastic</w:t>
      </w:r>
      <w:proofErr w:type="spellEnd"/>
      <w:r w:rsidRPr="00394B40">
        <w:rPr>
          <w:rFonts w:ascii="Times" w:hAnsi="Times" w:cs="Times New Roman"/>
          <w:sz w:val="24"/>
          <w:szCs w:val="24"/>
        </w:rPr>
        <w:t xml:space="preserve"> lesions 38.71% follicular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(F.N), 12.90% suspicious for malignancy, 48.39% malignant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E. A. </w:t>
      </w:r>
      <w:proofErr w:type="spellStart"/>
      <w:proofErr w:type="gramStart"/>
      <w:r w:rsidRPr="00394B40">
        <w:rPr>
          <w:rFonts w:ascii="Times" w:hAnsi="Times" w:cs="Times New Roman"/>
          <w:sz w:val="24"/>
          <w:szCs w:val="24"/>
        </w:rPr>
        <w:t>Sinna</w:t>
      </w:r>
      <w:proofErr w:type="spellEnd"/>
      <w:r w:rsidRPr="00394B40">
        <w:rPr>
          <w:rFonts w:ascii="Times" w:hAnsi="Times" w:cs="Times New Roman"/>
          <w:sz w:val="24"/>
          <w:szCs w:val="24"/>
        </w:rPr>
        <w:t xml:space="preserve">  (</w:t>
      </w:r>
      <w:proofErr w:type="gramEnd"/>
      <w:r w:rsidRPr="00394B40">
        <w:rPr>
          <w:rFonts w:ascii="Times" w:hAnsi="Times" w:cs="Times New Roman"/>
          <w:sz w:val="24"/>
          <w:szCs w:val="24"/>
        </w:rPr>
        <w:t>2012)</w:t>
      </w:r>
      <w:r w:rsidRPr="00394B40">
        <w:rPr>
          <w:rFonts w:ascii="Times" w:hAnsi="Times" w:cs="Times New Roman"/>
          <w:sz w:val="24"/>
          <w:szCs w:val="24"/>
          <w:vertAlign w:val="superscript"/>
        </w:rPr>
        <w:t>1</w:t>
      </w:r>
      <w:r w:rsidRPr="00394B40">
        <w:rPr>
          <w:rFonts w:ascii="Times" w:hAnsi="Times" w:cs="Times New Roman"/>
          <w:sz w:val="24"/>
          <w:szCs w:val="24"/>
        </w:rPr>
        <w:t xml:space="preserve"> reported out of 121 </w:t>
      </w:r>
      <w:proofErr w:type="spellStart"/>
      <w:r w:rsidRPr="00394B40">
        <w:rPr>
          <w:rFonts w:ascii="Times" w:hAnsi="Times" w:cs="Times New Roman"/>
          <w:sz w:val="24"/>
          <w:szCs w:val="24"/>
        </w:rPr>
        <w:t>neoplastic</w:t>
      </w:r>
      <w:proofErr w:type="spellEnd"/>
      <w:r w:rsidRPr="00394B40">
        <w:rPr>
          <w:rFonts w:ascii="Times" w:hAnsi="Times" w:cs="Times New Roman"/>
          <w:sz w:val="24"/>
          <w:szCs w:val="24"/>
        </w:rPr>
        <w:t xml:space="preserve"> lesion of thyroid, 40.5% follicular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(F.N)., 24.79% suspicious for malignancy, 34.7% malignant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w:t>
      </w:r>
      <w:proofErr w:type="spellStart"/>
      <w:r w:rsidRPr="00394B40">
        <w:rPr>
          <w:rFonts w:ascii="Times" w:hAnsi="Times" w:cs="Times New Roman"/>
          <w:sz w:val="24"/>
          <w:szCs w:val="24"/>
        </w:rPr>
        <w:t>Hyder</w:t>
      </w:r>
      <w:proofErr w:type="spellEnd"/>
      <w:r w:rsidRPr="00394B40">
        <w:rPr>
          <w:rFonts w:ascii="Times" w:hAnsi="Times" w:cs="Times New Roman"/>
          <w:sz w:val="24"/>
          <w:szCs w:val="24"/>
        </w:rPr>
        <w:t xml:space="preserve"> Ali (2012)</w:t>
      </w:r>
      <w:r w:rsidRPr="00394B40">
        <w:rPr>
          <w:rFonts w:ascii="Times" w:hAnsi="Times" w:cs="Times New Roman"/>
          <w:sz w:val="24"/>
          <w:szCs w:val="24"/>
          <w:vertAlign w:val="superscript"/>
        </w:rPr>
        <w:t>10</w:t>
      </w:r>
      <w:r w:rsidRPr="00394B40">
        <w:rPr>
          <w:rFonts w:ascii="Times" w:hAnsi="Times" w:cs="Times New Roman"/>
          <w:sz w:val="24"/>
          <w:szCs w:val="24"/>
        </w:rPr>
        <w:t xml:space="preserve"> reported 18.66% of suspicious for malignancy and 7.8% malignant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Findings of the present study correlated well with other studies</w:t>
      </w:r>
      <w:proofErr w:type="gramStart"/>
      <w:r w:rsidRPr="00394B40">
        <w:rPr>
          <w:rFonts w:ascii="Times" w:hAnsi="Times" w:cs="Times New Roman"/>
          <w:sz w:val="24"/>
          <w:szCs w:val="24"/>
        </w:rPr>
        <w:t>.(</w:t>
      </w:r>
      <w:proofErr w:type="gramEnd"/>
      <w:r w:rsidRPr="00394B40">
        <w:rPr>
          <w:rFonts w:ascii="Times" w:hAnsi="Times" w:cs="Times New Roman"/>
          <w:sz w:val="24"/>
          <w:szCs w:val="24"/>
        </w:rPr>
        <w:t xml:space="preserve">table no 9) </w:t>
      </w:r>
    </w:p>
    <w:p w:rsidR="00363A09" w:rsidRPr="00394B40" w:rsidRDefault="00363A09" w:rsidP="00363A09">
      <w:pPr>
        <w:spacing w:after="0" w:line="480" w:lineRule="auto"/>
        <w:jc w:val="both"/>
        <w:rPr>
          <w:rFonts w:ascii="Times" w:hAnsi="Times" w:cs="Times New Roman"/>
          <w:sz w:val="24"/>
          <w:szCs w:val="24"/>
        </w:rPr>
      </w:pPr>
      <w:r w:rsidRPr="00394B40">
        <w:rPr>
          <w:rFonts w:ascii="Times" w:hAnsi="Times" w:cs="Times New Roman"/>
          <w:sz w:val="24"/>
          <w:szCs w:val="24"/>
        </w:rPr>
        <w:lastRenderedPageBreak/>
        <w:tab/>
        <w:t xml:space="preserve">Out of 47 cases of thyroid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histopathology was available in 20 cases (42.5%</w:t>
      </w:r>
      <w:proofErr w:type="gramStart"/>
      <w:r w:rsidRPr="00394B40">
        <w:rPr>
          <w:rFonts w:ascii="Times" w:hAnsi="Times" w:cs="Times New Roman"/>
          <w:sz w:val="24"/>
          <w:szCs w:val="24"/>
        </w:rPr>
        <w:t>) .</w:t>
      </w:r>
      <w:proofErr w:type="gramEnd"/>
      <w:r w:rsidRPr="00394B40">
        <w:rPr>
          <w:rFonts w:ascii="Times" w:hAnsi="Times" w:cs="Times New Roman"/>
          <w:sz w:val="24"/>
          <w:szCs w:val="24"/>
        </w:rPr>
        <w:t xml:space="preserve"> Of these 20 cases,10cases were follicular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[7 cases(70%) were follicular adenoma and 3 cases(30%) were follicular carcinoma](Fig.6,7,10); 8 (40%) cases were   papillary carcinoma(Fig.8,9,11); one case (5%), suspicious for malignancy proved as papillary carcinoma on histopathology. One case (5%) </w:t>
      </w:r>
      <w:proofErr w:type="spellStart"/>
      <w:r w:rsidRPr="00394B40">
        <w:rPr>
          <w:rFonts w:ascii="Times" w:hAnsi="Times" w:cs="Times New Roman"/>
          <w:sz w:val="24"/>
          <w:szCs w:val="24"/>
        </w:rPr>
        <w:t>cytologically</w:t>
      </w:r>
      <w:proofErr w:type="spellEnd"/>
      <w:r w:rsidRPr="00394B40">
        <w:rPr>
          <w:rFonts w:ascii="Times" w:hAnsi="Times" w:cs="Times New Roman"/>
          <w:sz w:val="24"/>
          <w:szCs w:val="24"/>
        </w:rPr>
        <w:t xml:space="preserve"> diagnosed as follicular neoplasm was </w:t>
      </w:r>
      <w:proofErr w:type="gramStart"/>
      <w:r w:rsidRPr="00394B40">
        <w:rPr>
          <w:rFonts w:ascii="Times" w:hAnsi="Times" w:cs="Times New Roman"/>
          <w:sz w:val="24"/>
          <w:szCs w:val="24"/>
        </w:rPr>
        <w:t>inconsistent  and</w:t>
      </w:r>
      <w:proofErr w:type="gramEnd"/>
      <w:r w:rsidRPr="00394B40">
        <w:rPr>
          <w:rFonts w:ascii="Times" w:hAnsi="Times" w:cs="Times New Roman"/>
          <w:sz w:val="24"/>
          <w:szCs w:val="24"/>
        </w:rPr>
        <w:t xml:space="preserve"> proved as </w:t>
      </w:r>
      <w:proofErr w:type="spellStart"/>
      <w:r w:rsidRPr="00394B40">
        <w:rPr>
          <w:rFonts w:ascii="Times" w:hAnsi="Times" w:cs="Times New Roman"/>
          <w:sz w:val="24"/>
          <w:szCs w:val="24"/>
        </w:rPr>
        <w:t>adenomatoid</w:t>
      </w:r>
      <w:proofErr w:type="spellEnd"/>
      <w:r w:rsidRPr="00394B40">
        <w:rPr>
          <w:rFonts w:ascii="Times" w:hAnsi="Times" w:cs="Times New Roman"/>
          <w:sz w:val="24"/>
          <w:szCs w:val="24"/>
        </w:rPr>
        <w:t xml:space="preserve"> nodule on histopathology. </w:t>
      </w:r>
      <w:proofErr w:type="spellStart"/>
      <w:r w:rsidRPr="00394B40">
        <w:rPr>
          <w:rFonts w:ascii="Times" w:hAnsi="Times" w:cs="Times New Roman"/>
          <w:sz w:val="24"/>
          <w:szCs w:val="24"/>
        </w:rPr>
        <w:t>Medullary</w:t>
      </w:r>
      <w:proofErr w:type="spellEnd"/>
      <w:r w:rsidRPr="00394B40">
        <w:rPr>
          <w:rFonts w:ascii="Times" w:hAnsi="Times" w:cs="Times New Roman"/>
          <w:sz w:val="24"/>
          <w:szCs w:val="24"/>
        </w:rPr>
        <w:t xml:space="preserve"> carcinoma and </w:t>
      </w:r>
      <w:proofErr w:type="spellStart"/>
      <w:r w:rsidRPr="00394B40">
        <w:rPr>
          <w:rFonts w:ascii="Times" w:hAnsi="Times" w:cs="Times New Roman"/>
          <w:sz w:val="24"/>
          <w:szCs w:val="24"/>
        </w:rPr>
        <w:t>anaplastic</w:t>
      </w:r>
      <w:proofErr w:type="spellEnd"/>
      <w:r w:rsidRPr="00394B40">
        <w:rPr>
          <w:rFonts w:ascii="Times" w:hAnsi="Times" w:cs="Times New Roman"/>
          <w:sz w:val="24"/>
          <w:szCs w:val="24"/>
        </w:rPr>
        <w:t xml:space="preserve"> carcinoma biopsy specimen were not available for </w:t>
      </w:r>
      <w:proofErr w:type="spellStart"/>
      <w:r w:rsidRPr="00394B40">
        <w:rPr>
          <w:rFonts w:ascii="Times" w:hAnsi="Times" w:cs="Times New Roman"/>
          <w:sz w:val="24"/>
          <w:szCs w:val="24"/>
        </w:rPr>
        <w:t>histopathological</w:t>
      </w:r>
      <w:proofErr w:type="spellEnd"/>
      <w:r w:rsidRPr="00394B40">
        <w:rPr>
          <w:rFonts w:ascii="Times" w:hAnsi="Times" w:cs="Times New Roman"/>
          <w:sz w:val="24"/>
          <w:szCs w:val="24"/>
        </w:rPr>
        <w:t xml:space="preserve"> examination (HPE).  </w:t>
      </w:r>
    </w:p>
    <w:p w:rsidR="00363A09" w:rsidRPr="00394B40" w:rsidRDefault="00363A09" w:rsidP="00363A09">
      <w:pPr>
        <w:spacing w:after="0" w:line="480" w:lineRule="auto"/>
        <w:jc w:val="both"/>
        <w:rPr>
          <w:rFonts w:ascii="Times" w:hAnsi="Times" w:cs="Times New Roman"/>
          <w:sz w:val="24"/>
          <w:szCs w:val="24"/>
        </w:rPr>
      </w:pPr>
      <w:r w:rsidRPr="00394B40">
        <w:rPr>
          <w:rFonts w:ascii="Times" w:hAnsi="Times" w:cs="Times New Roman"/>
          <w:sz w:val="24"/>
          <w:szCs w:val="24"/>
        </w:rPr>
        <w:t xml:space="preserve">         Out of 11 cases of follicular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available for </w:t>
      </w:r>
      <w:proofErr w:type="spellStart"/>
      <w:r w:rsidRPr="00394B40">
        <w:rPr>
          <w:rFonts w:ascii="Times" w:hAnsi="Times" w:cs="Times New Roman"/>
          <w:sz w:val="24"/>
          <w:szCs w:val="24"/>
        </w:rPr>
        <w:t>histopathogy</w:t>
      </w:r>
      <w:proofErr w:type="spellEnd"/>
      <w:r w:rsidRPr="00394B40">
        <w:rPr>
          <w:rFonts w:ascii="Times" w:hAnsi="Times" w:cs="Times New Roman"/>
          <w:sz w:val="24"/>
          <w:szCs w:val="24"/>
        </w:rPr>
        <w:t xml:space="preserve"> 10 cases were consistent, one case (5%) cytological diagnosis was inconsistent and diagnosed as </w:t>
      </w:r>
      <w:proofErr w:type="spellStart"/>
      <w:r w:rsidRPr="00394B40">
        <w:rPr>
          <w:rFonts w:ascii="Times" w:hAnsi="Times" w:cs="Times New Roman"/>
          <w:sz w:val="24"/>
          <w:szCs w:val="24"/>
        </w:rPr>
        <w:t>adenomatoid</w:t>
      </w:r>
      <w:proofErr w:type="spellEnd"/>
      <w:r w:rsidRPr="00394B40">
        <w:rPr>
          <w:rFonts w:ascii="Times" w:hAnsi="Times" w:cs="Times New Roman"/>
          <w:sz w:val="24"/>
          <w:szCs w:val="24"/>
        </w:rPr>
        <w:t xml:space="preserve"> nodule on histopathol</w:t>
      </w:r>
      <w:r>
        <w:rPr>
          <w:rFonts w:ascii="Times" w:hAnsi="Times" w:cs="Times New Roman"/>
          <w:sz w:val="24"/>
          <w:szCs w:val="24"/>
        </w:rPr>
        <w:t>ogy (False positive). This gave</w:t>
      </w:r>
      <w:r w:rsidRPr="00394B40">
        <w:rPr>
          <w:rFonts w:ascii="Times" w:hAnsi="Times" w:cs="Times New Roman"/>
          <w:sz w:val="24"/>
          <w:szCs w:val="24"/>
        </w:rPr>
        <w:t xml:space="preserve"> 5.0% false positive (FP) rate. Which is similar to other study which cite F.P. rate 0-9%.</w:t>
      </w:r>
      <w:r w:rsidRPr="00394B40">
        <w:rPr>
          <w:rFonts w:ascii="Times" w:hAnsi="Times" w:cs="Times New Roman"/>
          <w:sz w:val="24"/>
          <w:szCs w:val="24"/>
          <w:vertAlign w:val="superscript"/>
        </w:rPr>
        <w:t>11</w:t>
      </w:r>
      <w:proofErr w:type="gramStart"/>
      <w:r w:rsidRPr="00394B40">
        <w:rPr>
          <w:rFonts w:ascii="Times" w:hAnsi="Times" w:cs="Times New Roman"/>
          <w:sz w:val="24"/>
          <w:szCs w:val="24"/>
          <w:vertAlign w:val="superscript"/>
        </w:rPr>
        <w:t>,12</w:t>
      </w:r>
      <w:proofErr w:type="gramEnd"/>
      <w:r w:rsidRPr="00394B40">
        <w:rPr>
          <w:rFonts w:ascii="Times" w:hAnsi="Times" w:cs="Times New Roman"/>
          <w:sz w:val="24"/>
          <w:szCs w:val="24"/>
        </w:rPr>
        <w:t xml:space="preserve"> </w:t>
      </w:r>
    </w:p>
    <w:p w:rsidR="00363A09" w:rsidRPr="00394B40" w:rsidRDefault="00363A09" w:rsidP="00363A09">
      <w:pPr>
        <w:spacing w:after="0" w:line="480" w:lineRule="auto"/>
        <w:jc w:val="both"/>
        <w:rPr>
          <w:rFonts w:ascii="Times" w:hAnsi="Times" w:cs="Times New Roman"/>
          <w:sz w:val="24"/>
          <w:szCs w:val="24"/>
        </w:rPr>
      </w:pPr>
      <w:r w:rsidRPr="00394B40">
        <w:rPr>
          <w:rFonts w:ascii="Times" w:hAnsi="Times" w:cs="Times New Roman"/>
          <w:sz w:val="24"/>
          <w:szCs w:val="24"/>
        </w:rPr>
        <w:t xml:space="preserve">          In the category of follicular neoplasm or suspicious for follicular neoplasm (F.N/SFN), percentage of malignancy risk was 27.27%. Only one out of 5 cases of suspicious for malignancy was available for histopathology </w:t>
      </w:r>
      <w:proofErr w:type="gramStart"/>
      <w:r w:rsidRPr="00394B40">
        <w:rPr>
          <w:rFonts w:ascii="Times" w:hAnsi="Times" w:cs="Times New Roman"/>
          <w:sz w:val="24"/>
          <w:szCs w:val="24"/>
        </w:rPr>
        <w:t>and  it</w:t>
      </w:r>
      <w:proofErr w:type="gramEnd"/>
      <w:r w:rsidRPr="00394B40">
        <w:rPr>
          <w:rFonts w:ascii="Times" w:hAnsi="Times" w:cs="Times New Roman"/>
          <w:sz w:val="24"/>
          <w:szCs w:val="24"/>
        </w:rPr>
        <w:t xml:space="preserve"> was turned out as papillary carcinoma giving malignancy risk 100% in this category. Eight cases were available for </w:t>
      </w:r>
      <w:proofErr w:type="spellStart"/>
      <w:r w:rsidRPr="00394B40">
        <w:rPr>
          <w:rFonts w:ascii="Times" w:hAnsi="Times" w:cs="Times New Roman"/>
          <w:sz w:val="24"/>
          <w:szCs w:val="24"/>
        </w:rPr>
        <w:t>histopathologcal</w:t>
      </w:r>
      <w:proofErr w:type="spellEnd"/>
      <w:r w:rsidRPr="00394B40">
        <w:rPr>
          <w:rFonts w:ascii="Times" w:hAnsi="Times" w:cs="Times New Roman"/>
          <w:sz w:val="24"/>
          <w:szCs w:val="24"/>
        </w:rPr>
        <w:t xml:space="preserve"> examination (HPE) in “malignant” category. All 8 cases (100%) were malignant (papillary carcinoma) on histopathology (H.P) giving malignancy rate 100%. Findings of malignancy rate are compared with </w:t>
      </w:r>
      <w:proofErr w:type="spellStart"/>
      <w:r w:rsidRPr="00394B40">
        <w:rPr>
          <w:rFonts w:ascii="Times" w:hAnsi="Times" w:cs="Times New Roman"/>
          <w:sz w:val="24"/>
          <w:szCs w:val="24"/>
        </w:rPr>
        <w:t>S.Kumar</w:t>
      </w:r>
      <w:proofErr w:type="spellEnd"/>
      <w:r w:rsidRPr="00394B40">
        <w:rPr>
          <w:rFonts w:ascii="Times" w:hAnsi="Times" w:cs="Times New Roman"/>
          <w:sz w:val="24"/>
          <w:szCs w:val="24"/>
        </w:rPr>
        <w:t xml:space="preserve"> </w:t>
      </w:r>
      <w:proofErr w:type="spellStart"/>
      <w:r w:rsidRPr="00394B40">
        <w:rPr>
          <w:rFonts w:ascii="Times" w:hAnsi="Times" w:cs="Times New Roman"/>
          <w:sz w:val="24"/>
          <w:szCs w:val="24"/>
        </w:rPr>
        <w:t>Mandal</w:t>
      </w:r>
      <w:proofErr w:type="spellEnd"/>
      <w:r w:rsidRPr="00394B40">
        <w:rPr>
          <w:rFonts w:ascii="Times" w:hAnsi="Times" w:cs="Times New Roman"/>
          <w:sz w:val="24"/>
          <w:szCs w:val="24"/>
        </w:rPr>
        <w:t xml:space="preserve"> et al (2013)</w:t>
      </w:r>
      <w:r w:rsidRPr="00394B40">
        <w:rPr>
          <w:rFonts w:ascii="Times" w:hAnsi="Times" w:cs="Times New Roman"/>
          <w:sz w:val="24"/>
          <w:szCs w:val="24"/>
          <w:vertAlign w:val="superscript"/>
        </w:rPr>
        <w:t>9</w:t>
      </w:r>
      <w:r w:rsidRPr="00394B40">
        <w:rPr>
          <w:rFonts w:ascii="Times" w:hAnsi="Times" w:cs="Times New Roman"/>
          <w:sz w:val="24"/>
          <w:szCs w:val="24"/>
        </w:rPr>
        <w:t xml:space="preserve"> (table no.10). </w:t>
      </w:r>
    </w:p>
    <w:p w:rsidR="00363A09" w:rsidRPr="00394B40" w:rsidRDefault="00363A09" w:rsidP="00363A09">
      <w:pPr>
        <w:spacing w:after="0" w:line="480" w:lineRule="auto"/>
        <w:jc w:val="both"/>
        <w:rPr>
          <w:rFonts w:ascii="Times" w:hAnsi="Times" w:cs="Times New Roman"/>
          <w:sz w:val="24"/>
          <w:szCs w:val="24"/>
        </w:rPr>
      </w:pPr>
      <w:r w:rsidRPr="00394B40">
        <w:rPr>
          <w:rFonts w:ascii="Times" w:hAnsi="Times" w:cs="Times New Roman"/>
          <w:sz w:val="24"/>
          <w:szCs w:val="24"/>
        </w:rPr>
        <w:t xml:space="preserve">            In this study diagnostic accuracy of FNAC in thyroid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was 95% which is compar</w:t>
      </w:r>
      <w:r>
        <w:rPr>
          <w:rFonts w:ascii="Times" w:hAnsi="Times" w:cs="Times New Roman"/>
          <w:sz w:val="24"/>
          <w:szCs w:val="24"/>
        </w:rPr>
        <w:t xml:space="preserve">able to other studies (table </w:t>
      </w:r>
      <w:r w:rsidRPr="00394B40">
        <w:rPr>
          <w:rFonts w:ascii="Times" w:hAnsi="Times" w:cs="Times New Roman"/>
          <w:sz w:val="24"/>
          <w:szCs w:val="24"/>
        </w:rPr>
        <w:t>11).</w:t>
      </w:r>
    </w:p>
    <w:p w:rsidR="00363A09" w:rsidRPr="00394B40" w:rsidRDefault="00363A09" w:rsidP="00363A09">
      <w:pPr>
        <w:spacing w:after="0" w:line="480" w:lineRule="auto"/>
        <w:jc w:val="both"/>
        <w:rPr>
          <w:rFonts w:ascii="Times" w:hAnsi="Times" w:cs="Times New Roman"/>
          <w:sz w:val="24"/>
          <w:szCs w:val="24"/>
        </w:rPr>
      </w:pPr>
      <w:r w:rsidRPr="00394B40">
        <w:rPr>
          <w:rFonts w:ascii="Times" w:hAnsi="Times" w:cs="Times New Roman"/>
          <w:sz w:val="24"/>
          <w:szCs w:val="24"/>
        </w:rPr>
        <w:t xml:space="preserve">          In the present </w:t>
      </w:r>
      <w:proofErr w:type="gramStart"/>
      <w:r w:rsidRPr="00394B40">
        <w:rPr>
          <w:rFonts w:ascii="Times" w:hAnsi="Times" w:cs="Times New Roman"/>
          <w:sz w:val="24"/>
          <w:szCs w:val="24"/>
        </w:rPr>
        <w:t>study  it</w:t>
      </w:r>
      <w:proofErr w:type="gramEnd"/>
      <w:r w:rsidRPr="00394B40">
        <w:rPr>
          <w:rFonts w:ascii="Times" w:hAnsi="Times" w:cs="Times New Roman"/>
          <w:sz w:val="24"/>
          <w:szCs w:val="24"/>
        </w:rPr>
        <w:t xml:space="preserve"> was noted that fine needle aspiration cytology of thyroid gland has certain limitations on account of an </w:t>
      </w:r>
      <w:proofErr w:type="spellStart"/>
      <w:r w:rsidRPr="00394B40">
        <w:rPr>
          <w:rFonts w:ascii="Times" w:hAnsi="Times" w:cs="Times New Roman"/>
          <w:sz w:val="24"/>
          <w:szCs w:val="24"/>
        </w:rPr>
        <w:t>intermidiate</w:t>
      </w:r>
      <w:proofErr w:type="spellEnd"/>
      <w:r w:rsidRPr="00394B40">
        <w:rPr>
          <w:rFonts w:ascii="Times" w:hAnsi="Times" w:cs="Times New Roman"/>
          <w:sz w:val="24"/>
          <w:szCs w:val="24"/>
        </w:rPr>
        <w:t xml:space="preserve">/suspicious diagnosis. Intermediate FNAC results and </w:t>
      </w:r>
      <w:proofErr w:type="spellStart"/>
      <w:r w:rsidRPr="00394B40">
        <w:rPr>
          <w:rFonts w:ascii="Times" w:hAnsi="Times" w:cs="Times New Roman"/>
          <w:sz w:val="24"/>
          <w:szCs w:val="24"/>
        </w:rPr>
        <w:t>cytodiagnostic</w:t>
      </w:r>
      <w:proofErr w:type="spellEnd"/>
      <w:r w:rsidRPr="00394B40">
        <w:rPr>
          <w:rFonts w:ascii="Times" w:hAnsi="Times" w:cs="Times New Roman"/>
          <w:sz w:val="24"/>
          <w:szCs w:val="24"/>
        </w:rPr>
        <w:t xml:space="preserve"> error are unavoidable due to overlapping cytological features, particularly among </w:t>
      </w:r>
      <w:proofErr w:type="spellStart"/>
      <w:r w:rsidRPr="00394B40">
        <w:rPr>
          <w:rFonts w:ascii="Times" w:hAnsi="Times" w:cs="Times New Roman"/>
          <w:sz w:val="24"/>
          <w:szCs w:val="24"/>
        </w:rPr>
        <w:t>hyperplastic</w:t>
      </w:r>
      <w:proofErr w:type="spellEnd"/>
      <w:r w:rsidRPr="00394B40">
        <w:rPr>
          <w:rFonts w:ascii="Times" w:hAnsi="Times" w:cs="Times New Roman"/>
          <w:sz w:val="24"/>
          <w:szCs w:val="24"/>
        </w:rPr>
        <w:t xml:space="preserve"> </w:t>
      </w:r>
      <w:proofErr w:type="spellStart"/>
      <w:r w:rsidRPr="00394B40">
        <w:rPr>
          <w:rFonts w:ascii="Times" w:hAnsi="Times" w:cs="Times New Roman"/>
          <w:sz w:val="24"/>
          <w:szCs w:val="24"/>
        </w:rPr>
        <w:t>adenomatoid</w:t>
      </w:r>
      <w:proofErr w:type="spellEnd"/>
      <w:r w:rsidRPr="00394B40">
        <w:rPr>
          <w:rFonts w:ascii="Times" w:hAnsi="Times" w:cs="Times New Roman"/>
          <w:sz w:val="24"/>
          <w:szCs w:val="24"/>
        </w:rPr>
        <w:t xml:space="preserve"> nodules, follicular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and </w:t>
      </w:r>
      <w:r w:rsidRPr="00394B40">
        <w:rPr>
          <w:rFonts w:ascii="Times" w:hAnsi="Times" w:cs="Times New Roman"/>
          <w:sz w:val="24"/>
          <w:szCs w:val="24"/>
        </w:rPr>
        <w:lastRenderedPageBreak/>
        <w:t>follicular variant of papillary carcinoma.</w:t>
      </w:r>
      <w:r w:rsidRPr="00394B40">
        <w:rPr>
          <w:rFonts w:ascii="Times" w:hAnsi="Times" w:cs="Times New Roman"/>
          <w:sz w:val="24"/>
          <w:szCs w:val="24"/>
          <w:vertAlign w:val="superscript"/>
        </w:rPr>
        <w:t>14</w:t>
      </w:r>
      <w:r w:rsidRPr="00394B40">
        <w:rPr>
          <w:rFonts w:ascii="Times" w:hAnsi="Times" w:cs="Times New Roman"/>
          <w:sz w:val="24"/>
          <w:szCs w:val="24"/>
        </w:rPr>
        <w:t xml:space="preserve">In the present study among the  follicular </w:t>
      </w:r>
      <w:proofErr w:type="spellStart"/>
      <w:r w:rsidRPr="00394B40">
        <w:rPr>
          <w:rFonts w:ascii="Times" w:hAnsi="Times" w:cs="Times New Roman"/>
          <w:sz w:val="24"/>
          <w:szCs w:val="24"/>
        </w:rPr>
        <w:t>neoplasms</w:t>
      </w:r>
      <w:proofErr w:type="spellEnd"/>
      <w:r w:rsidRPr="00394B40">
        <w:rPr>
          <w:rFonts w:ascii="Times" w:hAnsi="Times" w:cs="Times New Roman"/>
          <w:sz w:val="24"/>
          <w:szCs w:val="24"/>
        </w:rPr>
        <w:t xml:space="preserve"> 3 cases were  malignant (</w:t>
      </w:r>
      <w:proofErr w:type="spellStart"/>
      <w:r w:rsidRPr="00394B40">
        <w:rPr>
          <w:rFonts w:ascii="Times" w:hAnsi="Times" w:cs="Times New Roman"/>
          <w:sz w:val="24"/>
          <w:szCs w:val="24"/>
        </w:rPr>
        <w:t>F.carcinoma</w:t>
      </w:r>
      <w:proofErr w:type="spellEnd"/>
      <w:r w:rsidRPr="00394B40">
        <w:rPr>
          <w:rFonts w:ascii="Times" w:hAnsi="Times" w:cs="Times New Roman"/>
          <w:sz w:val="24"/>
          <w:szCs w:val="24"/>
        </w:rPr>
        <w:t xml:space="preserve">) and 7 cases were benign (follicular adenoma) on histopathology. It was not possible to group them in either benign or malignant </w:t>
      </w:r>
      <w:proofErr w:type="spellStart"/>
      <w:r w:rsidRPr="00394B40">
        <w:rPr>
          <w:rFonts w:ascii="Times" w:hAnsi="Times" w:cs="Times New Roman"/>
          <w:sz w:val="24"/>
          <w:szCs w:val="24"/>
        </w:rPr>
        <w:t>cytologically</w:t>
      </w:r>
      <w:proofErr w:type="spellEnd"/>
      <w:r w:rsidRPr="00394B40">
        <w:rPr>
          <w:rFonts w:ascii="Times" w:hAnsi="Times" w:cs="Times New Roman"/>
          <w:sz w:val="24"/>
          <w:szCs w:val="24"/>
        </w:rPr>
        <w:t xml:space="preserve">. This was mainly due to the limitation of thyroid cytology to distinguish follicular adenoma from follicular carcinoma. The diagnosis required a detailed </w:t>
      </w:r>
      <w:proofErr w:type="spellStart"/>
      <w:r w:rsidRPr="00394B40">
        <w:rPr>
          <w:rFonts w:ascii="Times" w:hAnsi="Times" w:cs="Times New Roman"/>
          <w:sz w:val="24"/>
          <w:szCs w:val="24"/>
        </w:rPr>
        <w:t>histopathological</w:t>
      </w:r>
      <w:proofErr w:type="spellEnd"/>
      <w:r w:rsidRPr="00394B40">
        <w:rPr>
          <w:rFonts w:ascii="Times" w:hAnsi="Times" w:cs="Times New Roman"/>
          <w:sz w:val="24"/>
          <w:szCs w:val="24"/>
        </w:rPr>
        <w:t xml:space="preserve"> examination for vascular and capsular invasion which is possible only on histopathology of biopsy specimens. As the risk of malignancy in intermediate /suspicious category is high, surgical removal of the thyroid swelling should be considered strongly in these cases.</w:t>
      </w:r>
    </w:p>
    <w:p w:rsidR="00363A09" w:rsidRPr="00394B40" w:rsidRDefault="00363A09" w:rsidP="00363A09">
      <w:pPr>
        <w:spacing w:after="0" w:line="480" w:lineRule="auto"/>
        <w:jc w:val="both"/>
        <w:rPr>
          <w:rFonts w:ascii="Times" w:hAnsi="Times" w:cs="Times New Roman"/>
          <w:sz w:val="24"/>
          <w:szCs w:val="24"/>
        </w:rPr>
      </w:pPr>
      <w:r w:rsidRPr="00394B40">
        <w:rPr>
          <w:rFonts w:ascii="Times" w:hAnsi="Times" w:cs="Times New Roman"/>
          <w:sz w:val="24"/>
          <w:szCs w:val="24"/>
        </w:rPr>
        <w:t xml:space="preserve">            Inadequate samples /haemorrhagic aspirates also another diagnostic difficulty we faced for which we had to repeat the procedure.  Because of high </w:t>
      </w:r>
      <w:proofErr w:type="spellStart"/>
      <w:r w:rsidRPr="00394B40">
        <w:rPr>
          <w:rFonts w:ascii="Times" w:hAnsi="Times" w:cs="Times New Roman"/>
          <w:sz w:val="24"/>
          <w:szCs w:val="24"/>
        </w:rPr>
        <w:t>vascularity</w:t>
      </w:r>
      <w:proofErr w:type="spellEnd"/>
      <w:r w:rsidRPr="00394B40">
        <w:rPr>
          <w:rFonts w:ascii="Times" w:hAnsi="Times" w:cs="Times New Roman"/>
          <w:sz w:val="24"/>
          <w:szCs w:val="24"/>
        </w:rPr>
        <w:t xml:space="preserve"> of the gland, large </w:t>
      </w:r>
      <w:proofErr w:type="gramStart"/>
      <w:r w:rsidRPr="00394B40">
        <w:rPr>
          <w:rFonts w:ascii="Times" w:hAnsi="Times" w:cs="Times New Roman"/>
          <w:sz w:val="24"/>
          <w:szCs w:val="24"/>
        </w:rPr>
        <w:t>area</w:t>
      </w:r>
      <w:proofErr w:type="gramEnd"/>
      <w:r w:rsidRPr="00394B40">
        <w:rPr>
          <w:rFonts w:ascii="Times" w:hAnsi="Times" w:cs="Times New Roman"/>
          <w:sz w:val="24"/>
          <w:szCs w:val="24"/>
        </w:rPr>
        <w:t xml:space="preserve"> of cystic degeneration most of the time blood was aspirated and smears were </w:t>
      </w:r>
      <w:proofErr w:type="spellStart"/>
      <w:r w:rsidRPr="00394B40">
        <w:rPr>
          <w:rFonts w:ascii="Times" w:hAnsi="Times" w:cs="Times New Roman"/>
          <w:sz w:val="24"/>
          <w:szCs w:val="24"/>
        </w:rPr>
        <w:t>hypocellular</w:t>
      </w:r>
      <w:proofErr w:type="spellEnd"/>
      <w:r w:rsidRPr="00394B40">
        <w:rPr>
          <w:rFonts w:ascii="Times" w:hAnsi="Times" w:cs="Times New Roman"/>
          <w:sz w:val="24"/>
          <w:szCs w:val="24"/>
        </w:rPr>
        <w:t xml:space="preserve">. The use of ultrasound guided (USG) FNA improves sample acquisition and can reduce the sampling error.  The </w:t>
      </w:r>
      <w:proofErr w:type="spellStart"/>
      <w:r w:rsidRPr="00394B40">
        <w:rPr>
          <w:rFonts w:ascii="Times" w:hAnsi="Times" w:cs="Times New Roman"/>
          <w:sz w:val="24"/>
          <w:szCs w:val="24"/>
        </w:rPr>
        <w:t>cytopathologist</w:t>
      </w:r>
      <w:proofErr w:type="spellEnd"/>
      <w:r w:rsidRPr="00394B40">
        <w:rPr>
          <w:rFonts w:ascii="Times" w:hAnsi="Times" w:cs="Times New Roman"/>
          <w:sz w:val="24"/>
          <w:szCs w:val="24"/>
        </w:rPr>
        <w:t xml:space="preserve"> should be aware of the potential diagnostic pitfalls and the interpretational error that can be reduced further if the aspirate are obtain from different portion of the nodule/swelling with the  use of the ultrasound guided FNA procedure, with expert </w:t>
      </w:r>
      <w:proofErr w:type="spellStart"/>
      <w:r w:rsidRPr="00394B40">
        <w:rPr>
          <w:rFonts w:ascii="Times" w:hAnsi="Times" w:cs="Times New Roman"/>
          <w:sz w:val="24"/>
          <w:szCs w:val="24"/>
        </w:rPr>
        <w:t>cytopathologist</w:t>
      </w:r>
      <w:proofErr w:type="spellEnd"/>
      <w:r w:rsidRPr="00394B40">
        <w:rPr>
          <w:rFonts w:ascii="Times" w:hAnsi="Times" w:cs="Times New Roman"/>
          <w:sz w:val="24"/>
          <w:szCs w:val="24"/>
        </w:rPr>
        <w:t xml:space="preserve"> to perform and interpret the aspirates. </w:t>
      </w:r>
    </w:p>
    <w:p w:rsidR="00363A09" w:rsidRPr="00394B40" w:rsidRDefault="00363A09" w:rsidP="00363A09">
      <w:pPr>
        <w:spacing w:after="0" w:line="480" w:lineRule="auto"/>
        <w:jc w:val="both"/>
        <w:rPr>
          <w:rFonts w:ascii="Times" w:hAnsi="Times" w:cs="Times New Roman"/>
          <w:sz w:val="24"/>
          <w:szCs w:val="24"/>
        </w:rPr>
      </w:pPr>
      <w:r w:rsidRPr="00394B40">
        <w:rPr>
          <w:rFonts w:ascii="Times" w:hAnsi="Times" w:cs="Times New Roman"/>
          <w:b/>
          <w:sz w:val="24"/>
          <w:szCs w:val="24"/>
        </w:rPr>
        <w:t>CONCLUSION:</w:t>
      </w:r>
      <w:r w:rsidRPr="00394B40">
        <w:rPr>
          <w:rFonts w:ascii="Times" w:hAnsi="Times" w:cs="Times New Roman"/>
          <w:sz w:val="24"/>
          <w:szCs w:val="24"/>
        </w:rPr>
        <w:t xml:space="preserve"> </w:t>
      </w:r>
      <w:proofErr w:type="gramStart"/>
      <w:r w:rsidRPr="00394B40">
        <w:rPr>
          <w:rFonts w:ascii="Times" w:hAnsi="Times" w:cs="Times New Roman"/>
          <w:sz w:val="24"/>
          <w:szCs w:val="24"/>
        </w:rPr>
        <w:t>FNAC  is</w:t>
      </w:r>
      <w:proofErr w:type="gramEnd"/>
      <w:r w:rsidRPr="00394B40">
        <w:rPr>
          <w:rFonts w:ascii="Times" w:hAnsi="Times" w:cs="Times New Roman"/>
          <w:sz w:val="24"/>
          <w:szCs w:val="24"/>
        </w:rPr>
        <w:t xml:space="preserve"> a highly accurate initial diagnostic test for evaluation of patients with </w:t>
      </w:r>
      <w:proofErr w:type="spellStart"/>
      <w:r w:rsidRPr="00394B40">
        <w:rPr>
          <w:rFonts w:ascii="Times" w:hAnsi="Times" w:cs="Times New Roman"/>
          <w:sz w:val="24"/>
          <w:szCs w:val="24"/>
        </w:rPr>
        <w:t>neoplastic</w:t>
      </w:r>
      <w:proofErr w:type="spellEnd"/>
      <w:r w:rsidRPr="00394B40">
        <w:rPr>
          <w:rFonts w:ascii="Times" w:hAnsi="Times" w:cs="Times New Roman"/>
          <w:sz w:val="24"/>
          <w:szCs w:val="24"/>
        </w:rPr>
        <w:t xml:space="preserve"> lesions.  Multiple passes from different sites </w:t>
      </w:r>
      <w:proofErr w:type="gramStart"/>
      <w:r w:rsidRPr="00394B40">
        <w:rPr>
          <w:rFonts w:ascii="Times" w:hAnsi="Times" w:cs="Times New Roman"/>
          <w:sz w:val="24"/>
          <w:szCs w:val="24"/>
        </w:rPr>
        <w:t>and  ultrasound</w:t>
      </w:r>
      <w:proofErr w:type="gramEnd"/>
      <w:r w:rsidRPr="00394B40">
        <w:rPr>
          <w:rFonts w:ascii="Times" w:hAnsi="Times" w:cs="Times New Roman"/>
          <w:sz w:val="24"/>
          <w:szCs w:val="24"/>
        </w:rPr>
        <w:t xml:space="preserve"> guided FNAC are </w:t>
      </w:r>
      <w:proofErr w:type="spellStart"/>
      <w:r w:rsidRPr="00394B40">
        <w:rPr>
          <w:rFonts w:ascii="Times" w:hAnsi="Times" w:cs="Times New Roman"/>
          <w:sz w:val="24"/>
          <w:szCs w:val="24"/>
        </w:rPr>
        <w:t>advisible</w:t>
      </w:r>
      <w:proofErr w:type="spellEnd"/>
      <w:r w:rsidRPr="00394B40">
        <w:rPr>
          <w:rFonts w:ascii="Times" w:hAnsi="Times" w:cs="Times New Roman"/>
          <w:sz w:val="24"/>
          <w:szCs w:val="24"/>
        </w:rPr>
        <w:t xml:space="preserve"> and  smears should be </w:t>
      </w:r>
      <w:proofErr w:type="spellStart"/>
      <w:r w:rsidRPr="00394B40">
        <w:rPr>
          <w:rFonts w:ascii="Times" w:hAnsi="Times" w:cs="Times New Roman"/>
          <w:sz w:val="24"/>
          <w:szCs w:val="24"/>
        </w:rPr>
        <w:t>viwed</w:t>
      </w:r>
      <w:proofErr w:type="spellEnd"/>
      <w:r w:rsidRPr="00394B40">
        <w:rPr>
          <w:rFonts w:ascii="Times" w:hAnsi="Times" w:cs="Times New Roman"/>
          <w:sz w:val="24"/>
          <w:szCs w:val="24"/>
        </w:rPr>
        <w:t xml:space="preserve"> with caution to avoid false positive diagnosis and unnecessary surgical procedure.</w:t>
      </w:r>
    </w:p>
    <w:p w:rsidR="00363A09" w:rsidRPr="00394B40" w:rsidRDefault="00363A09" w:rsidP="00363A09">
      <w:pPr>
        <w:spacing w:after="0" w:line="480" w:lineRule="auto"/>
        <w:jc w:val="both"/>
        <w:rPr>
          <w:rFonts w:ascii="Times" w:hAnsi="Times" w:cs="Times New Roman"/>
          <w:sz w:val="24"/>
          <w:szCs w:val="24"/>
        </w:rPr>
      </w:pPr>
    </w:p>
    <w:p w:rsidR="00096FF9" w:rsidRDefault="00096FF9" w:rsidP="00363A09">
      <w:pPr>
        <w:spacing w:after="0" w:line="480" w:lineRule="auto"/>
        <w:jc w:val="both"/>
        <w:rPr>
          <w:rFonts w:ascii="Times" w:hAnsi="Times" w:cs="Times New Roman"/>
          <w:sz w:val="24"/>
          <w:szCs w:val="24"/>
        </w:rPr>
      </w:pPr>
    </w:p>
    <w:p w:rsidR="00096FF9" w:rsidRDefault="00096FF9" w:rsidP="00363A09">
      <w:pPr>
        <w:spacing w:after="0" w:line="480" w:lineRule="auto"/>
        <w:jc w:val="both"/>
        <w:rPr>
          <w:rFonts w:ascii="Times" w:hAnsi="Times" w:cs="Times New Roman"/>
          <w:sz w:val="24"/>
          <w:szCs w:val="24"/>
        </w:rPr>
      </w:pPr>
    </w:p>
    <w:p w:rsidR="00096FF9" w:rsidRDefault="00096FF9" w:rsidP="00363A09">
      <w:pPr>
        <w:spacing w:after="0" w:line="480" w:lineRule="auto"/>
        <w:jc w:val="both"/>
        <w:rPr>
          <w:rFonts w:ascii="Times" w:hAnsi="Times" w:cs="Times New Roman"/>
          <w:sz w:val="24"/>
          <w:szCs w:val="24"/>
        </w:rPr>
      </w:pPr>
    </w:p>
    <w:p w:rsidR="00363A09" w:rsidRPr="00394B40" w:rsidRDefault="00363A09" w:rsidP="00363A09">
      <w:pPr>
        <w:spacing w:after="0" w:line="480" w:lineRule="auto"/>
        <w:jc w:val="both"/>
        <w:rPr>
          <w:rFonts w:ascii="Times" w:hAnsi="Times" w:cs="Times New Roman"/>
          <w:b/>
          <w:sz w:val="24"/>
          <w:szCs w:val="24"/>
        </w:rPr>
      </w:pPr>
      <w:r w:rsidRPr="00394B40">
        <w:rPr>
          <w:rFonts w:ascii="Times" w:hAnsi="Times" w:cs="Times New Roman"/>
          <w:b/>
          <w:sz w:val="24"/>
          <w:szCs w:val="24"/>
        </w:rPr>
        <w:lastRenderedPageBreak/>
        <w:t>References:</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E.A. </w:t>
      </w:r>
      <w:proofErr w:type="spellStart"/>
      <w:r w:rsidRPr="00394B40">
        <w:rPr>
          <w:rFonts w:ascii="Times New Roman" w:hAnsi="Times New Roman" w:cs="Times New Roman"/>
          <w:color w:val="000000" w:themeColor="text1"/>
          <w:sz w:val="24"/>
          <w:szCs w:val="24"/>
        </w:rPr>
        <w:t>Sinna</w:t>
      </w:r>
      <w:proofErr w:type="spellEnd"/>
      <w:r w:rsidRPr="00394B40">
        <w:rPr>
          <w:rFonts w:ascii="Times New Roman" w:hAnsi="Times New Roman" w:cs="Times New Roman"/>
          <w:color w:val="000000" w:themeColor="text1"/>
          <w:sz w:val="24"/>
          <w:szCs w:val="24"/>
        </w:rPr>
        <w:t xml:space="preserve">, N. </w:t>
      </w:r>
      <w:proofErr w:type="spellStart"/>
      <w:r w:rsidRPr="00394B40">
        <w:rPr>
          <w:rFonts w:ascii="Times New Roman" w:hAnsi="Times New Roman" w:cs="Times New Roman"/>
          <w:color w:val="000000" w:themeColor="text1"/>
          <w:sz w:val="24"/>
          <w:szCs w:val="24"/>
        </w:rPr>
        <w:t>Ezzat</w:t>
      </w:r>
      <w:proofErr w:type="spellEnd"/>
      <w:r w:rsidRPr="00394B40">
        <w:rPr>
          <w:rFonts w:ascii="Times New Roman" w:hAnsi="Times New Roman" w:cs="Times New Roman"/>
          <w:color w:val="000000" w:themeColor="text1"/>
          <w:sz w:val="24"/>
          <w:szCs w:val="24"/>
        </w:rPr>
        <w:t xml:space="preserve">. Diagnostic accuracy of fine needle aspiration cytology in thyroid lesions. Journal of the Egyptian National Cancer Institute (2012) 24, 63-70.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Orell</w:t>
      </w:r>
      <w:proofErr w:type="spellEnd"/>
      <w:r w:rsidRPr="00394B40">
        <w:rPr>
          <w:rFonts w:ascii="Times New Roman" w:hAnsi="Times New Roman" w:cs="Times New Roman"/>
          <w:color w:val="000000" w:themeColor="text1"/>
          <w:sz w:val="24"/>
          <w:szCs w:val="24"/>
        </w:rPr>
        <w:t xml:space="preserve"> SR, </w:t>
      </w:r>
      <w:proofErr w:type="spellStart"/>
      <w:r w:rsidRPr="00394B40">
        <w:rPr>
          <w:rFonts w:ascii="Times New Roman" w:hAnsi="Times New Roman" w:cs="Times New Roman"/>
          <w:color w:val="000000" w:themeColor="text1"/>
          <w:sz w:val="24"/>
          <w:szCs w:val="24"/>
        </w:rPr>
        <w:t>Sterrett</w:t>
      </w:r>
      <w:proofErr w:type="spellEnd"/>
      <w:r w:rsidRPr="00394B40">
        <w:rPr>
          <w:rFonts w:ascii="Times New Roman" w:hAnsi="Times New Roman" w:cs="Times New Roman"/>
          <w:color w:val="000000" w:themeColor="text1"/>
          <w:sz w:val="24"/>
          <w:szCs w:val="24"/>
        </w:rPr>
        <w:t xml:space="preserve"> GF, Whitaker D. Fine needle aspiration cytology 4</w:t>
      </w:r>
      <w:r w:rsidRPr="00394B40">
        <w:rPr>
          <w:rFonts w:ascii="Times New Roman" w:hAnsi="Times New Roman" w:cs="Times New Roman"/>
          <w:color w:val="000000" w:themeColor="text1"/>
          <w:sz w:val="24"/>
          <w:szCs w:val="24"/>
          <w:vertAlign w:val="superscript"/>
        </w:rPr>
        <w:t>th</w:t>
      </w:r>
      <w:r w:rsidRPr="00394B40">
        <w:rPr>
          <w:rFonts w:ascii="Times New Roman" w:hAnsi="Times New Roman" w:cs="Times New Roman"/>
          <w:color w:val="000000" w:themeColor="text1"/>
          <w:sz w:val="24"/>
          <w:szCs w:val="24"/>
        </w:rPr>
        <w:t xml:space="preserve"> edition. New Delhi: Elsevier Health Sciences; 2005.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Ersoy</w:t>
      </w:r>
      <w:proofErr w:type="spellEnd"/>
      <w:r w:rsidRPr="00394B40">
        <w:rPr>
          <w:rFonts w:ascii="Times New Roman" w:hAnsi="Times New Roman" w:cs="Times New Roman"/>
          <w:color w:val="000000" w:themeColor="text1"/>
          <w:sz w:val="24"/>
          <w:szCs w:val="24"/>
        </w:rPr>
        <w:t xml:space="preserve"> E, </w:t>
      </w:r>
      <w:proofErr w:type="spellStart"/>
      <w:r w:rsidRPr="00394B40">
        <w:rPr>
          <w:rFonts w:ascii="Times New Roman" w:hAnsi="Times New Roman" w:cs="Times New Roman"/>
          <w:color w:val="000000" w:themeColor="text1"/>
          <w:sz w:val="24"/>
          <w:szCs w:val="24"/>
        </w:rPr>
        <w:t>Taneri</w:t>
      </w:r>
      <w:proofErr w:type="spellEnd"/>
      <w:r w:rsidRPr="00394B40">
        <w:rPr>
          <w:rFonts w:ascii="Times New Roman" w:hAnsi="Times New Roman" w:cs="Times New Roman"/>
          <w:color w:val="000000" w:themeColor="text1"/>
          <w:sz w:val="24"/>
          <w:szCs w:val="24"/>
        </w:rPr>
        <w:t xml:space="preserve"> F, </w:t>
      </w:r>
      <w:proofErr w:type="spellStart"/>
      <w:r w:rsidRPr="00394B40">
        <w:rPr>
          <w:rFonts w:ascii="Times New Roman" w:hAnsi="Times New Roman" w:cs="Times New Roman"/>
          <w:color w:val="000000" w:themeColor="text1"/>
          <w:sz w:val="24"/>
          <w:szCs w:val="24"/>
        </w:rPr>
        <w:t>Poyraz</w:t>
      </w:r>
      <w:proofErr w:type="spellEnd"/>
      <w:r w:rsidRPr="00394B40">
        <w:rPr>
          <w:rFonts w:ascii="Times New Roman" w:hAnsi="Times New Roman" w:cs="Times New Roman"/>
          <w:color w:val="000000" w:themeColor="text1"/>
          <w:sz w:val="24"/>
          <w:szCs w:val="24"/>
        </w:rPr>
        <w:t xml:space="preserve"> A, </w:t>
      </w:r>
      <w:proofErr w:type="spellStart"/>
      <w:r w:rsidRPr="00394B40">
        <w:rPr>
          <w:rFonts w:ascii="Times New Roman" w:hAnsi="Times New Roman" w:cs="Times New Roman"/>
          <w:color w:val="000000" w:themeColor="text1"/>
          <w:sz w:val="24"/>
          <w:szCs w:val="24"/>
        </w:rPr>
        <w:t>Cihan</w:t>
      </w:r>
      <w:proofErr w:type="spellEnd"/>
      <w:r w:rsidRPr="00394B40">
        <w:rPr>
          <w:rFonts w:ascii="Times New Roman" w:hAnsi="Times New Roman" w:cs="Times New Roman"/>
          <w:color w:val="000000" w:themeColor="text1"/>
          <w:sz w:val="24"/>
          <w:szCs w:val="24"/>
        </w:rPr>
        <w:t xml:space="preserve"> A, </w:t>
      </w:r>
      <w:proofErr w:type="spellStart"/>
      <w:r w:rsidRPr="00394B40">
        <w:rPr>
          <w:rFonts w:ascii="Times New Roman" w:hAnsi="Times New Roman" w:cs="Times New Roman"/>
          <w:color w:val="000000" w:themeColor="text1"/>
          <w:sz w:val="24"/>
          <w:szCs w:val="24"/>
        </w:rPr>
        <w:t>Dursan</w:t>
      </w:r>
      <w:proofErr w:type="spellEnd"/>
      <w:r w:rsidRPr="00394B40">
        <w:rPr>
          <w:rFonts w:ascii="Times New Roman" w:hAnsi="Times New Roman" w:cs="Times New Roman"/>
          <w:color w:val="000000" w:themeColor="text1"/>
          <w:sz w:val="24"/>
          <w:szCs w:val="24"/>
        </w:rPr>
        <w:t xml:space="preserve">, </w:t>
      </w:r>
      <w:proofErr w:type="spellStart"/>
      <w:r w:rsidRPr="00394B40">
        <w:rPr>
          <w:rFonts w:ascii="Times New Roman" w:hAnsi="Times New Roman" w:cs="Times New Roman"/>
          <w:color w:val="000000" w:themeColor="text1"/>
          <w:sz w:val="24"/>
          <w:szCs w:val="24"/>
        </w:rPr>
        <w:t>OnuK</w:t>
      </w:r>
      <w:proofErr w:type="spellEnd"/>
      <w:r w:rsidRPr="00394B40">
        <w:rPr>
          <w:rFonts w:ascii="Times New Roman" w:hAnsi="Times New Roman" w:cs="Times New Roman"/>
          <w:color w:val="000000" w:themeColor="text1"/>
          <w:sz w:val="24"/>
          <w:szCs w:val="24"/>
        </w:rPr>
        <w:t xml:space="preserve"> EA. Accuracy and significance of the fine needle aspiration cytology and frozen section in thyroid surgery. Endocrine Regulation 1998; 32: 187-191.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Gharib</w:t>
      </w:r>
      <w:proofErr w:type="spellEnd"/>
      <w:r w:rsidRPr="00394B40">
        <w:rPr>
          <w:rFonts w:ascii="Times New Roman" w:hAnsi="Times New Roman" w:cs="Times New Roman"/>
          <w:color w:val="000000" w:themeColor="text1"/>
          <w:sz w:val="24"/>
          <w:szCs w:val="24"/>
        </w:rPr>
        <w:t xml:space="preserve"> H, </w:t>
      </w:r>
      <w:proofErr w:type="spellStart"/>
      <w:r w:rsidRPr="00394B40">
        <w:rPr>
          <w:rFonts w:ascii="Times New Roman" w:hAnsi="Times New Roman" w:cs="Times New Roman"/>
          <w:color w:val="000000" w:themeColor="text1"/>
          <w:sz w:val="24"/>
          <w:szCs w:val="24"/>
        </w:rPr>
        <w:t>Goellner</w:t>
      </w:r>
      <w:proofErr w:type="spellEnd"/>
      <w:r w:rsidRPr="00394B40">
        <w:rPr>
          <w:rFonts w:ascii="Times New Roman" w:hAnsi="Times New Roman" w:cs="Times New Roman"/>
          <w:color w:val="000000" w:themeColor="text1"/>
          <w:sz w:val="24"/>
          <w:szCs w:val="24"/>
        </w:rPr>
        <w:t xml:space="preserve"> JR, Johnson DA. Fine needle aspiration cytology of the thyroid – A 12 years experience with 11,000 biopsies. </w:t>
      </w:r>
      <w:proofErr w:type="spellStart"/>
      <w:r w:rsidRPr="00394B40">
        <w:rPr>
          <w:rFonts w:ascii="Times New Roman" w:hAnsi="Times New Roman" w:cs="Times New Roman"/>
          <w:color w:val="000000" w:themeColor="text1"/>
          <w:sz w:val="24"/>
          <w:szCs w:val="24"/>
        </w:rPr>
        <w:t>Clin</w:t>
      </w:r>
      <w:proofErr w:type="spellEnd"/>
      <w:r w:rsidRPr="00394B40">
        <w:rPr>
          <w:rFonts w:ascii="Times New Roman" w:hAnsi="Times New Roman" w:cs="Times New Roman"/>
          <w:color w:val="000000" w:themeColor="text1"/>
          <w:sz w:val="24"/>
          <w:szCs w:val="24"/>
        </w:rPr>
        <w:t xml:space="preserve"> Lab med 1993; 13(3): 699-709.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Handa</w:t>
      </w:r>
      <w:proofErr w:type="spellEnd"/>
      <w:r w:rsidRPr="00394B40">
        <w:rPr>
          <w:rFonts w:ascii="Times New Roman" w:hAnsi="Times New Roman" w:cs="Times New Roman"/>
          <w:color w:val="000000" w:themeColor="text1"/>
          <w:sz w:val="24"/>
          <w:szCs w:val="24"/>
        </w:rPr>
        <w:t xml:space="preserve"> U, </w:t>
      </w:r>
      <w:proofErr w:type="spellStart"/>
      <w:r w:rsidRPr="00394B40">
        <w:rPr>
          <w:rFonts w:ascii="Times New Roman" w:hAnsi="Times New Roman" w:cs="Times New Roman"/>
          <w:color w:val="000000" w:themeColor="text1"/>
          <w:sz w:val="24"/>
          <w:szCs w:val="24"/>
        </w:rPr>
        <w:t>Garg</w:t>
      </w:r>
      <w:proofErr w:type="spellEnd"/>
      <w:r w:rsidRPr="00394B40">
        <w:rPr>
          <w:rFonts w:ascii="Times New Roman" w:hAnsi="Times New Roman" w:cs="Times New Roman"/>
          <w:color w:val="000000" w:themeColor="text1"/>
          <w:sz w:val="24"/>
          <w:szCs w:val="24"/>
        </w:rPr>
        <w:t xml:space="preserve"> S, Mohan H, </w:t>
      </w:r>
      <w:proofErr w:type="spellStart"/>
      <w:r w:rsidRPr="00394B40">
        <w:rPr>
          <w:rFonts w:ascii="Times New Roman" w:hAnsi="Times New Roman" w:cs="Times New Roman"/>
          <w:color w:val="000000" w:themeColor="text1"/>
          <w:sz w:val="24"/>
          <w:szCs w:val="24"/>
        </w:rPr>
        <w:t>Nagarkar</w:t>
      </w:r>
      <w:proofErr w:type="spellEnd"/>
      <w:r w:rsidRPr="00394B40">
        <w:rPr>
          <w:rFonts w:ascii="Times New Roman" w:hAnsi="Times New Roman" w:cs="Times New Roman"/>
          <w:color w:val="000000" w:themeColor="text1"/>
          <w:sz w:val="24"/>
          <w:szCs w:val="24"/>
        </w:rPr>
        <w:t xml:space="preserve"> N. Role of fine needle aspiration cytology in diagnosis and management of thyroid lesions. Journal of cytology 2008; 25 (1): 13-17.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Gunvanti</w:t>
      </w:r>
      <w:proofErr w:type="spellEnd"/>
      <w:r w:rsidRPr="00394B40">
        <w:rPr>
          <w:rFonts w:ascii="Times New Roman" w:hAnsi="Times New Roman" w:cs="Times New Roman"/>
          <w:color w:val="000000" w:themeColor="text1"/>
          <w:sz w:val="24"/>
          <w:szCs w:val="24"/>
        </w:rPr>
        <w:t xml:space="preserve"> B. </w:t>
      </w:r>
      <w:proofErr w:type="spellStart"/>
      <w:r w:rsidRPr="00394B40">
        <w:rPr>
          <w:rFonts w:ascii="Times New Roman" w:hAnsi="Times New Roman" w:cs="Times New Roman"/>
          <w:color w:val="000000" w:themeColor="text1"/>
          <w:sz w:val="24"/>
          <w:szCs w:val="24"/>
        </w:rPr>
        <w:t>Rathod</w:t>
      </w:r>
      <w:proofErr w:type="spellEnd"/>
      <w:r w:rsidRPr="00394B40">
        <w:rPr>
          <w:rFonts w:ascii="Times New Roman" w:hAnsi="Times New Roman" w:cs="Times New Roman"/>
          <w:color w:val="000000" w:themeColor="text1"/>
          <w:sz w:val="24"/>
          <w:szCs w:val="24"/>
        </w:rPr>
        <w:t xml:space="preserve">, </w:t>
      </w:r>
      <w:proofErr w:type="spellStart"/>
      <w:r w:rsidRPr="00394B40">
        <w:rPr>
          <w:rFonts w:ascii="Times New Roman" w:hAnsi="Times New Roman" w:cs="Times New Roman"/>
          <w:color w:val="000000" w:themeColor="text1"/>
          <w:sz w:val="24"/>
          <w:szCs w:val="24"/>
        </w:rPr>
        <w:t>Pragnesh</w:t>
      </w:r>
      <w:proofErr w:type="spellEnd"/>
      <w:r w:rsidRPr="00394B40">
        <w:rPr>
          <w:rFonts w:ascii="Times New Roman" w:hAnsi="Times New Roman" w:cs="Times New Roman"/>
          <w:color w:val="000000" w:themeColor="text1"/>
          <w:sz w:val="24"/>
          <w:szCs w:val="24"/>
        </w:rPr>
        <w:t xml:space="preserve"> </w:t>
      </w:r>
      <w:proofErr w:type="spellStart"/>
      <w:r w:rsidRPr="00394B40">
        <w:rPr>
          <w:rFonts w:ascii="Times New Roman" w:hAnsi="Times New Roman" w:cs="Times New Roman"/>
          <w:color w:val="000000" w:themeColor="text1"/>
          <w:sz w:val="24"/>
          <w:szCs w:val="24"/>
        </w:rPr>
        <w:t>Parmar</w:t>
      </w:r>
      <w:proofErr w:type="spellEnd"/>
      <w:r w:rsidRPr="00394B40">
        <w:rPr>
          <w:rFonts w:ascii="Times New Roman" w:hAnsi="Times New Roman" w:cs="Times New Roman"/>
          <w:color w:val="000000" w:themeColor="text1"/>
          <w:sz w:val="24"/>
          <w:szCs w:val="24"/>
        </w:rPr>
        <w:t xml:space="preserve">. Fine needle aspiration cytology of swellings of head and neck region. Indian Journal of Medical science, vol.66, no. 3 and 4, March and April 2012.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Sunita</w:t>
      </w:r>
      <w:proofErr w:type="spellEnd"/>
      <w:r w:rsidRPr="00394B40">
        <w:rPr>
          <w:rFonts w:ascii="Times New Roman" w:hAnsi="Times New Roman" w:cs="Times New Roman"/>
          <w:color w:val="000000" w:themeColor="text1"/>
          <w:sz w:val="24"/>
          <w:szCs w:val="24"/>
        </w:rPr>
        <w:t xml:space="preserve"> </w:t>
      </w:r>
      <w:proofErr w:type="spellStart"/>
      <w:r w:rsidRPr="00394B40">
        <w:rPr>
          <w:rFonts w:ascii="Times New Roman" w:hAnsi="Times New Roman" w:cs="Times New Roman"/>
          <w:color w:val="000000" w:themeColor="text1"/>
          <w:sz w:val="24"/>
          <w:szCs w:val="24"/>
        </w:rPr>
        <w:t>Bamanikar</w:t>
      </w:r>
      <w:proofErr w:type="spellEnd"/>
      <w:r w:rsidRPr="00394B40">
        <w:rPr>
          <w:rFonts w:ascii="Times New Roman" w:hAnsi="Times New Roman" w:cs="Times New Roman"/>
          <w:color w:val="000000" w:themeColor="text1"/>
          <w:sz w:val="24"/>
          <w:szCs w:val="24"/>
        </w:rPr>
        <w:t xml:space="preserve"> et al. </w:t>
      </w:r>
      <w:proofErr w:type="spellStart"/>
      <w:r w:rsidRPr="00394B40">
        <w:rPr>
          <w:rFonts w:ascii="Times New Roman" w:hAnsi="Times New Roman" w:cs="Times New Roman"/>
          <w:color w:val="000000" w:themeColor="text1"/>
          <w:sz w:val="24"/>
          <w:szCs w:val="24"/>
        </w:rPr>
        <w:t>Cyto</w:t>
      </w:r>
      <w:proofErr w:type="spellEnd"/>
      <w:r w:rsidRPr="00394B40">
        <w:rPr>
          <w:rFonts w:ascii="Times New Roman" w:hAnsi="Times New Roman" w:cs="Times New Roman"/>
          <w:color w:val="000000" w:themeColor="text1"/>
          <w:sz w:val="24"/>
          <w:szCs w:val="24"/>
        </w:rPr>
        <w:t>-histology and clinical correlation of thyroid gland lesions: A 3 year study in a tertiary hospital. Clinical cancer Investigation Journal year: 2014/volume: 3/issue</w:t>
      </w:r>
      <w:proofErr w:type="gramStart"/>
      <w:r w:rsidRPr="00394B40">
        <w:rPr>
          <w:rFonts w:ascii="Times New Roman" w:hAnsi="Times New Roman" w:cs="Times New Roman"/>
          <w:color w:val="000000" w:themeColor="text1"/>
          <w:sz w:val="24"/>
          <w:szCs w:val="24"/>
        </w:rPr>
        <w:t>:3</w:t>
      </w:r>
      <w:proofErr w:type="gramEnd"/>
      <w:r w:rsidRPr="00394B40">
        <w:rPr>
          <w:rFonts w:ascii="Times New Roman" w:hAnsi="Times New Roman" w:cs="Times New Roman"/>
          <w:color w:val="000000" w:themeColor="text1"/>
          <w:sz w:val="24"/>
          <w:szCs w:val="24"/>
        </w:rPr>
        <w:t xml:space="preserve">/page: 208-212.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T.W. </w:t>
      </w:r>
      <w:proofErr w:type="spellStart"/>
      <w:r w:rsidRPr="00394B40">
        <w:rPr>
          <w:rFonts w:ascii="Times New Roman" w:hAnsi="Times New Roman" w:cs="Times New Roman"/>
          <w:color w:val="000000" w:themeColor="text1"/>
          <w:sz w:val="24"/>
          <w:szCs w:val="24"/>
        </w:rPr>
        <w:t>Furlanetto</w:t>
      </w:r>
      <w:proofErr w:type="spellEnd"/>
      <w:r w:rsidRPr="00394B40">
        <w:rPr>
          <w:rFonts w:ascii="Times New Roman" w:hAnsi="Times New Roman" w:cs="Times New Roman"/>
          <w:color w:val="000000" w:themeColor="text1"/>
          <w:sz w:val="24"/>
          <w:szCs w:val="24"/>
        </w:rPr>
        <w:t xml:space="preserve">, S </w:t>
      </w:r>
      <w:proofErr w:type="spellStart"/>
      <w:r w:rsidRPr="00394B40">
        <w:rPr>
          <w:rFonts w:ascii="Times New Roman" w:hAnsi="Times New Roman" w:cs="Times New Roman"/>
          <w:color w:val="000000" w:themeColor="text1"/>
          <w:sz w:val="24"/>
          <w:szCs w:val="24"/>
        </w:rPr>
        <w:t>Peccin</w:t>
      </w:r>
      <w:proofErr w:type="spellEnd"/>
      <w:r w:rsidRPr="00394B40">
        <w:rPr>
          <w:rFonts w:ascii="Times New Roman" w:hAnsi="Times New Roman" w:cs="Times New Roman"/>
          <w:color w:val="000000" w:themeColor="text1"/>
          <w:sz w:val="24"/>
          <w:szCs w:val="24"/>
        </w:rPr>
        <w:t xml:space="preserve"> M.A. de O Schneider et al prevalence of thyroid nodule in 40 years old or old woman. Rev Assoc. Med Bras, vol.46, No.4</w:t>
      </w:r>
      <w:proofErr w:type="gramStart"/>
      <w:r w:rsidRPr="00394B40">
        <w:rPr>
          <w:rFonts w:ascii="Times New Roman" w:hAnsi="Times New Roman" w:cs="Times New Roman"/>
          <w:color w:val="000000" w:themeColor="text1"/>
          <w:sz w:val="24"/>
          <w:szCs w:val="24"/>
        </w:rPr>
        <w:t>,331</w:t>
      </w:r>
      <w:proofErr w:type="gramEnd"/>
      <w:r w:rsidRPr="00394B40">
        <w:rPr>
          <w:rFonts w:ascii="Times New Roman" w:hAnsi="Times New Roman" w:cs="Times New Roman"/>
          <w:color w:val="000000" w:themeColor="text1"/>
          <w:sz w:val="24"/>
          <w:szCs w:val="24"/>
        </w:rPr>
        <w:t xml:space="preserve">-334, 2000.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Santosh</w:t>
      </w:r>
      <w:proofErr w:type="spellEnd"/>
      <w:r w:rsidRPr="00394B40">
        <w:rPr>
          <w:rFonts w:ascii="Times New Roman" w:hAnsi="Times New Roman" w:cs="Times New Roman"/>
          <w:color w:val="000000" w:themeColor="text1"/>
          <w:sz w:val="24"/>
          <w:szCs w:val="24"/>
        </w:rPr>
        <w:t xml:space="preserve"> Kumar </w:t>
      </w:r>
      <w:proofErr w:type="spellStart"/>
      <w:r w:rsidRPr="00394B40">
        <w:rPr>
          <w:rFonts w:ascii="Times New Roman" w:hAnsi="Times New Roman" w:cs="Times New Roman"/>
          <w:color w:val="000000" w:themeColor="text1"/>
          <w:sz w:val="24"/>
          <w:szCs w:val="24"/>
        </w:rPr>
        <w:t>Mondal</w:t>
      </w:r>
      <w:proofErr w:type="spellEnd"/>
      <w:r w:rsidRPr="00394B40">
        <w:rPr>
          <w:rFonts w:ascii="Times New Roman" w:hAnsi="Times New Roman" w:cs="Times New Roman"/>
          <w:color w:val="000000" w:themeColor="text1"/>
          <w:sz w:val="24"/>
          <w:szCs w:val="24"/>
        </w:rPr>
        <w:t xml:space="preserve"> et al. The Bethesda system for reporting thyroid fine needle aspirates. A </w:t>
      </w:r>
      <w:proofErr w:type="spellStart"/>
      <w:r w:rsidRPr="00394B40">
        <w:rPr>
          <w:rFonts w:ascii="Times New Roman" w:hAnsi="Times New Roman" w:cs="Times New Roman"/>
          <w:color w:val="000000" w:themeColor="text1"/>
          <w:sz w:val="24"/>
          <w:szCs w:val="24"/>
        </w:rPr>
        <w:t>cytologic</w:t>
      </w:r>
      <w:proofErr w:type="spellEnd"/>
      <w:r w:rsidRPr="00394B40">
        <w:rPr>
          <w:rFonts w:ascii="Times New Roman" w:hAnsi="Times New Roman" w:cs="Times New Roman"/>
          <w:color w:val="000000" w:themeColor="text1"/>
          <w:sz w:val="24"/>
          <w:szCs w:val="24"/>
        </w:rPr>
        <w:t xml:space="preserve"> study with </w:t>
      </w:r>
      <w:proofErr w:type="spellStart"/>
      <w:r w:rsidRPr="00394B40">
        <w:rPr>
          <w:rFonts w:ascii="Times New Roman" w:hAnsi="Times New Roman" w:cs="Times New Roman"/>
          <w:color w:val="000000" w:themeColor="text1"/>
          <w:sz w:val="24"/>
          <w:szCs w:val="24"/>
        </w:rPr>
        <w:t>histologic</w:t>
      </w:r>
      <w:proofErr w:type="spellEnd"/>
      <w:r w:rsidRPr="00394B40">
        <w:rPr>
          <w:rFonts w:ascii="Times New Roman" w:hAnsi="Times New Roman" w:cs="Times New Roman"/>
          <w:color w:val="000000" w:themeColor="text1"/>
          <w:sz w:val="24"/>
          <w:szCs w:val="24"/>
        </w:rPr>
        <w:t xml:space="preserve"> follow-up. J </w:t>
      </w:r>
      <w:proofErr w:type="spellStart"/>
      <w:r w:rsidRPr="00394B40">
        <w:rPr>
          <w:rFonts w:ascii="Times New Roman" w:hAnsi="Times New Roman" w:cs="Times New Roman"/>
          <w:color w:val="000000" w:themeColor="text1"/>
          <w:sz w:val="24"/>
          <w:szCs w:val="24"/>
        </w:rPr>
        <w:t>cytol</w:t>
      </w:r>
      <w:proofErr w:type="spellEnd"/>
      <w:r w:rsidRPr="00394B40">
        <w:rPr>
          <w:rFonts w:ascii="Times New Roman" w:hAnsi="Times New Roman" w:cs="Times New Roman"/>
          <w:color w:val="000000" w:themeColor="text1"/>
          <w:sz w:val="24"/>
          <w:szCs w:val="24"/>
        </w:rPr>
        <w:t xml:space="preserve">. 2013 Apr-Jun; 30(2): 94-99.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lastRenderedPageBreak/>
        <w:t>Heydar</w:t>
      </w:r>
      <w:proofErr w:type="spellEnd"/>
      <w:r w:rsidRPr="00394B40">
        <w:rPr>
          <w:rFonts w:ascii="Times New Roman" w:hAnsi="Times New Roman" w:cs="Times New Roman"/>
          <w:color w:val="000000" w:themeColor="text1"/>
          <w:sz w:val="24"/>
          <w:szCs w:val="24"/>
        </w:rPr>
        <w:t xml:space="preserve"> Ali </w:t>
      </w:r>
      <w:proofErr w:type="spellStart"/>
      <w:r w:rsidRPr="00394B40">
        <w:rPr>
          <w:rFonts w:ascii="Times New Roman" w:hAnsi="Times New Roman" w:cs="Times New Roman"/>
          <w:color w:val="000000" w:themeColor="text1"/>
          <w:sz w:val="24"/>
          <w:szCs w:val="24"/>
        </w:rPr>
        <w:t>Esmaili</w:t>
      </w:r>
      <w:proofErr w:type="spellEnd"/>
      <w:r w:rsidRPr="00394B40">
        <w:rPr>
          <w:rFonts w:ascii="Times New Roman" w:hAnsi="Times New Roman" w:cs="Times New Roman"/>
          <w:color w:val="000000" w:themeColor="text1"/>
          <w:sz w:val="24"/>
          <w:szCs w:val="24"/>
        </w:rPr>
        <w:t xml:space="preserve"> and </w:t>
      </w:r>
      <w:proofErr w:type="spellStart"/>
      <w:r w:rsidRPr="00394B40">
        <w:rPr>
          <w:rFonts w:ascii="Times New Roman" w:hAnsi="Times New Roman" w:cs="Times New Roman"/>
          <w:color w:val="000000" w:themeColor="text1"/>
          <w:sz w:val="24"/>
          <w:szCs w:val="24"/>
        </w:rPr>
        <w:t>HassanTaghipour</w:t>
      </w:r>
      <w:proofErr w:type="spellEnd"/>
      <w:r w:rsidRPr="00394B40">
        <w:rPr>
          <w:rFonts w:ascii="Times New Roman" w:hAnsi="Times New Roman" w:cs="Times New Roman"/>
          <w:color w:val="000000" w:themeColor="text1"/>
          <w:sz w:val="24"/>
          <w:szCs w:val="24"/>
        </w:rPr>
        <w:t xml:space="preserve">. Fine Needle Aspiration in the Diagnosis of Thyroid Diseases: An Appraisal in our Institution. International scholarly Research Network ISRN Pathology, volume 2012, Article ID 912728   4 pages. </w:t>
      </w:r>
      <w:proofErr w:type="spellStart"/>
      <w:r w:rsidRPr="00394B40">
        <w:rPr>
          <w:rFonts w:ascii="Times New Roman" w:hAnsi="Times New Roman" w:cs="Times New Roman"/>
          <w:color w:val="000000" w:themeColor="text1"/>
          <w:sz w:val="24"/>
          <w:szCs w:val="24"/>
        </w:rPr>
        <w:t>Doi</w:t>
      </w:r>
      <w:proofErr w:type="spellEnd"/>
      <w:r w:rsidRPr="00394B40">
        <w:rPr>
          <w:rFonts w:ascii="Times New Roman" w:hAnsi="Times New Roman" w:cs="Times New Roman"/>
          <w:color w:val="000000" w:themeColor="text1"/>
          <w:sz w:val="24"/>
          <w:szCs w:val="24"/>
        </w:rPr>
        <w:t xml:space="preserve">: 10.5402/2012/912728.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Layfield</w:t>
      </w:r>
      <w:proofErr w:type="spellEnd"/>
      <w:r w:rsidRPr="00394B40">
        <w:rPr>
          <w:rFonts w:ascii="Times New Roman" w:hAnsi="Times New Roman" w:cs="Times New Roman"/>
          <w:color w:val="000000" w:themeColor="text1"/>
          <w:sz w:val="24"/>
          <w:szCs w:val="24"/>
        </w:rPr>
        <w:t xml:space="preserve"> LJ, </w:t>
      </w:r>
      <w:proofErr w:type="spellStart"/>
      <w:r w:rsidRPr="00394B40">
        <w:rPr>
          <w:rFonts w:ascii="Times New Roman" w:hAnsi="Times New Roman" w:cs="Times New Roman"/>
          <w:color w:val="000000" w:themeColor="text1"/>
          <w:sz w:val="24"/>
          <w:szCs w:val="24"/>
        </w:rPr>
        <w:t>Reichman</w:t>
      </w:r>
      <w:proofErr w:type="spellEnd"/>
      <w:r w:rsidRPr="00394B40">
        <w:rPr>
          <w:rFonts w:ascii="Times New Roman" w:hAnsi="Times New Roman" w:cs="Times New Roman"/>
          <w:color w:val="000000" w:themeColor="text1"/>
          <w:sz w:val="24"/>
          <w:szCs w:val="24"/>
        </w:rPr>
        <w:t xml:space="preserve"> A, Bottles K, </w:t>
      </w:r>
      <w:proofErr w:type="spellStart"/>
      <w:r w:rsidRPr="00394B40">
        <w:rPr>
          <w:rFonts w:ascii="Times New Roman" w:hAnsi="Times New Roman" w:cs="Times New Roman"/>
          <w:color w:val="000000" w:themeColor="text1"/>
          <w:sz w:val="24"/>
          <w:szCs w:val="24"/>
        </w:rPr>
        <w:t>Giuliano</w:t>
      </w:r>
      <w:proofErr w:type="spellEnd"/>
      <w:r w:rsidRPr="00394B40">
        <w:rPr>
          <w:rFonts w:ascii="Times New Roman" w:hAnsi="Times New Roman" w:cs="Times New Roman"/>
          <w:color w:val="000000" w:themeColor="text1"/>
          <w:sz w:val="24"/>
          <w:szCs w:val="24"/>
        </w:rPr>
        <w:t xml:space="preserve"> A. Clinical determinants for the management of thyroid nodule by fine needle aspiration cytology. Arch </w:t>
      </w:r>
      <w:proofErr w:type="spellStart"/>
      <w:r w:rsidRPr="00394B40">
        <w:rPr>
          <w:rFonts w:ascii="Times New Roman" w:hAnsi="Times New Roman" w:cs="Times New Roman"/>
          <w:color w:val="000000" w:themeColor="text1"/>
          <w:sz w:val="24"/>
          <w:szCs w:val="24"/>
        </w:rPr>
        <w:t>Otolaryngol</w:t>
      </w:r>
      <w:proofErr w:type="spellEnd"/>
      <w:r w:rsidRPr="00394B40">
        <w:rPr>
          <w:rFonts w:ascii="Times New Roman" w:hAnsi="Times New Roman" w:cs="Times New Roman"/>
          <w:color w:val="000000" w:themeColor="text1"/>
          <w:sz w:val="24"/>
          <w:szCs w:val="24"/>
        </w:rPr>
        <w:t xml:space="preserve"> Head and Neck surgery 1992; 182: 717-21. </w:t>
      </w:r>
    </w:p>
    <w:p w:rsidR="00363A09" w:rsidRPr="00394B40" w:rsidRDefault="00363A09" w:rsidP="00363A09">
      <w:pPr>
        <w:pStyle w:val="ListParagraph"/>
        <w:numPr>
          <w:ilvl w:val="0"/>
          <w:numId w:val="1"/>
        </w:numPr>
        <w:spacing w:after="0" w:line="480" w:lineRule="auto"/>
        <w:ind w:hanging="630"/>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Liel</w:t>
      </w:r>
      <w:proofErr w:type="spellEnd"/>
      <w:r w:rsidRPr="00394B40">
        <w:rPr>
          <w:rFonts w:ascii="Times New Roman" w:hAnsi="Times New Roman" w:cs="Times New Roman"/>
          <w:color w:val="000000" w:themeColor="text1"/>
          <w:sz w:val="24"/>
          <w:szCs w:val="24"/>
        </w:rPr>
        <w:t xml:space="preserve"> Y, </w:t>
      </w:r>
      <w:proofErr w:type="spellStart"/>
      <w:r w:rsidRPr="00394B40">
        <w:rPr>
          <w:rFonts w:ascii="Times New Roman" w:hAnsi="Times New Roman" w:cs="Times New Roman"/>
          <w:color w:val="000000" w:themeColor="text1"/>
          <w:sz w:val="24"/>
          <w:szCs w:val="24"/>
        </w:rPr>
        <w:t>Ariad</w:t>
      </w:r>
      <w:proofErr w:type="spellEnd"/>
      <w:r w:rsidRPr="00394B40">
        <w:rPr>
          <w:rFonts w:ascii="Times New Roman" w:hAnsi="Times New Roman" w:cs="Times New Roman"/>
          <w:color w:val="000000" w:themeColor="text1"/>
          <w:sz w:val="24"/>
          <w:szCs w:val="24"/>
        </w:rPr>
        <w:t xml:space="preserve"> S, </w:t>
      </w:r>
      <w:proofErr w:type="spellStart"/>
      <w:r w:rsidRPr="00394B40">
        <w:rPr>
          <w:rFonts w:ascii="Times New Roman" w:hAnsi="Times New Roman" w:cs="Times New Roman"/>
          <w:color w:val="000000" w:themeColor="text1"/>
          <w:sz w:val="24"/>
          <w:szCs w:val="24"/>
        </w:rPr>
        <w:t>Barchana</w:t>
      </w:r>
      <w:proofErr w:type="spellEnd"/>
      <w:r w:rsidRPr="00394B40">
        <w:rPr>
          <w:rFonts w:ascii="Times New Roman" w:hAnsi="Times New Roman" w:cs="Times New Roman"/>
          <w:color w:val="000000" w:themeColor="text1"/>
          <w:sz w:val="24"/>
          <w:szCs w:val="24"/>
        </w:rPr>
        <w:t xml:space="preserve"> M, Long term follow up of patient with initially benign thyroid fine needle aspiration. Thyroid 2001; 11:775-8.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Arup </w:t>
      </w:r>
      <w:proofErr w:type="spellStart"/>
      <w:r w:rsidRPr="00394B40">
        <w:rPr>
          <w:rFonts w:ascii="Times New Roman" w:hAnsi="Times New Roman" w:cs="Times New Roman"/>
          <w:color w:val="000000" w:themeColor="text1"/>
          <w:sz w:val="24"/>
          <w:szCs w:val="24"/>
        </w:rPr>
        <w:t>Sengupta</w:t>
      </w:r>
      <w:proofErr w:type="spellEnd"/>
      <w:r w:rsidRPr="00394B40">
        <w:rPr>
          <w:rFonts w:ascii="Times New Roman" w:hAnsi="Times New Roman" w:cs="Times New Roman"/>
          <w:color w:val="000000" w:themeColor="text1"/>
          <w:sz w:val="24"/>
          <w:szCs w:val="24"/>
        </w:rPr>
        <w:t xml:space="preserve"> et al. Fine needle aspiration cytology as the primary diagnostic tool in thyroid enlargement. Journal of natural science, Biology and Medicine/January 2011/vol2/issue1. </w:t>
      </w:r>
    </w:p>
    <w:p w:rsidR="00363A09" w:rsidRPr="00394B40" w:rsidRDefault="00363A09" w:rsidP="00363A09">
      <w:pPr>
        <w:pStyle w:val="ListParagraph"/>
        <w:numPr>
          <w:ilvl w:val="0"/>
          <w:numId w:val="1"/>
        </w:numPr>
        <w:spacing w:after="0" w:line="480" w:lineRule="auto"/>
        <w:ind w:hanging="630"/>
        <w:jc w:val="both"/>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Bagga</w:t>
      </w:r>
      <w:proofErr w:type="spellEnd"/>
      <w:r w:rsidRPr="00394B40">
        <w:rPr>
          <w:rFonts w:ascii="Times New Roman" w:hAnsi="Times New Roman" w:cs="Times New Roman"/>
          <w:color w:val="000000" w:themeColor="text1"/>
          <w:sz w:val="24"/>
          <w:szCs w:val="24"/>
        </w:rPr>
        <w:t xml:space="preserve"> PK, </w:t>
      </w:r>
      <w:proofErr w:type="spellStart"/>
      <w:r w:rsidRPr="00394B40">
        <w:rPr>
          <w:rFonts w:ascii="Times New Roman" w:hAnsi="Times New Roman" w:cs="Times New Roman"/>
          <w:color w:val="000000" w:themeColor="text1"/>
          <w:sz w:val="24"/>
          <w:szCs w:val="24"/>
        </w:rPr>
        <w:t>Mahajan</w:t>
      </w:r>
      <w:proofErr w:type="spellEnd"/>
      <w:r w:rsidRPr="00394B40">
        <w:rPr>
          <w:rFonts w:ascii="Times New Roman" w:hAnsi="Times New Roman" w:cs="Times New Roman"/>
          <w:color w:val="000000" w:themeColor="text1"/>
          <w:sz w:val="24"/>
          <w:szCs w:val="24"/>
        </w:rPr>
        <w:t xml:space="preserve"> NC. Fine needle aspiration cytology of thyroid swellings: How useful and accurate is it?   Indian Journal of Cancer / October-December 2010/volume 47/issue 4. </w:t>
      </w:r>
    </w:p>
    <w:p w:rsidR="00363A09" w:rsidRPr="00394B40" w:rsidRDefault="00363A09" w:rsidP="00363A09">
      <w:pPr>
        <w:spacing w:after="0" w:line="480" w:lineRule="auto"/>
        <w:jc w:val="both"/>
        <w:rPr>
          <w:rFonts w:ascii="Times New Roman" w:hAnsi="Times New Roman" w:cs="Times New Roman"/>
          <w:sz w:val="24"/>
          <w:szCs w:val="24"/>
        </w:rPr>
      </w:pPr>
    </w:p>
    <w:p w:rsidR="00363A09" w:rsidRPr="00394B40" w:rsidRDefault="00363A09" w:rsidP="00363A09">
      <w:pPr>
        <w:spacing w:after="0" w:line="360" w:lineRule="auto"/>
        <w:rPr>
          <w:rFonts w:ascii="Times New Roman" w:hAnsi="Times New Roman" w:cs="Times New Roman"/>
          <w:color w:val="000000" w:themeColor="text1"/>
          <w:sz w:val="24"/>
          <w:szCs w:val="24"/>
        </w:rPr>
      </w:pPr>
    </w:p>
    <w:p w:rsidR="00F9719D" w:rsidRDefault="00F9719D"/>
    <w:p w:rsidR="009B0076" w:rsidRPr="00394B40" w:rsidRDefault="009B0076" w:rsidP="009B0076">
      <w:pPr>
        <w:spacing w:after="0" w:line="360" w:lineRule="auto"/>
        <w:rPr>
          <w:rFonts w:ascii="Times New Roman" w:hAnsi="Times New Roman" w:cs="Times New Roman"/>
          <w:color w:val="000000" w:themeColor="text1"/>
          <w:sz w:val="24"/>
          <w:szCs w:val="24"/>
        </w:rPr>
      </w:pPr>
    </w:p>
    <w:p w:rsidR="009B0076" w:rsidRDefault="009B0076" w:rsidP="009B0076">
      <w:pPr>
        <w:spacing w:after="0" w:line="360" w:lineRule="auto"/>
        <w:rPr>
          <w:rFonts w:ascii="Times New Roman" w:hAnsi="Times New Roman" w:cs="Times New Roman"/>
          <w:color w:val="000000" w:themeColor="text1"/>
          <w:sz w:val="24"/>
          <w:szCs w:val="24"/>
        </w:rPr>
      </w:pPr>
    </w:p>
    <w:p w:rsidR="009B0076" w:rsidRDefault="009B0076" w:rsidP="009B0076">
      <w:pPr>
        <w:spacing w:after="0" w:line="360" w:lineRule="auto"/>
        <w:rPr>
          <w:rFonts w:ascii="Times New Roman" w:hAnsi="Times New Roman" w:cs="Times New Roman"/>
          <w:color w:val="000000" w:themeColor="text1"/>
          <w:sz w:val="24"/>
          <w:szCs w:val="24"/>
        </w:rPr>
      </w:pPr>
    </w:p>
    <w:p w:rsidR="009B0076" w:rsidRDefault="009B0076" w:rsidP="009B0076">
      <w:pPr>
        <w:spacing w:after="0" w:line="360" w:lineRule="auto"/>
        <w:rPr>
          <w:rFonts w:ascii="Times New Roman" w:hAnsi="Times New Roman" w:cs="Times New Roman"/>
          <w:color w:val="000000" w:themeColor="text1"/>
          <w:sz w:val="24"/>
          <w:szCs w:val="24"/>
        </w:rPr>
      </w:pPr>
    </w:p>
    <w:p w:rsidR="009B0076" w:rsidRDefault="009B0076" w:rsidP="009B0076">
      <w:pPr>
        <w:spacing w:after="0" w:line="360" w:lineRule="auto"/>
        <w:rPr>
          <w:rFonts w:ascii="Times New Roman" w:hAnsi="Times New Roman" w:cs="Times New Roman"/>
          <w:color w:val="000000" w:themeColor="text1"/>
          <w:sz w:val="24"/>
          <w:szCs w:val="24"/>
        </w:rPr>
      </w:pPr>
    </w:p>
    <w:p w:rsidR="009B0076" w:rsidRDefault="009B0076" w:rsidP="009B0076">
      <w:pPr>
        <w:spacing w:after="0" w:line="360" w:lineRule="auto"/>
        <w:rPr>
          <w:rFonts w:ascii="Times New Roman" w:hAnsi="Times New Roman" w:cs="Times New Roman"/>
          <w:color w:val="000000" w:themeColor="text1"/>
          <w:sz w:val="24"/>
          <w:szCs w:val="24"/>
        </w:rPr>
      </w:pPr>
    </w:p>
    <w:p w:rsidR="009B0076" w:rsidRDefault="009B0076" w:rsidP="009B0076">
      <w:pPr>
        <w:spacing w:after="0" w:line="360" w:lineRule="auto"/>
        <w:rPr>
          <w:rFonts w:ascii="Times New Roman" w:hAnsi="Times New Roman" w:cs="Times New Roman"/>
          <w:color w:val="000000" w:themeColor="text1"/>
          <w:sz w:val="24"/>
          <w:szCs w:val="24"/>
        </w:rPr>
      </w:pPr>
    </w:p>
    <w:p w:rsidR="009B0076" w:rsidRDefault="009B0076" w:rsidP="009B0076">
      <w:pPr>
        <w:spacing w:after="0" w:line="360" w:lineRule="auto"/>
        <w:rPr>
          <w:rFonts w:ascii="Times New Roman" w:hAnsi="Times New Roman" w:cs="Times New Roman"/>
          <w:color w:val="000000" w:themeColor="text1"/>
          <w:sz w:val="24"/>
          <w:szCs w:val="24"/>
        </w:rPr>
      </w:pPr>
    </w:p>
    <w:p w:rsidR="009B0076" w:rsidRDefault="009B0076" w:rsidP="009B0076">
      <w:pPr>
        <w:spacing w:after="0" w:line="360" w:lineRule="auto"/>
        <w:rPr>
          <w:rFonts w:ascii="Times New Roman" w:hAnsi="Times New Roman" w:cs="Times New Roman"/>
          <w:color w:val="000000" w:themeColor="text1"/>
          <w:sz w:val="24"/>
          <w:szCs w:val="24"/>
        </w:rPr>
      </w:pPr>
    </w:p>
    <w:p w:rsidR="009B0076" w:rsidRDefault="009B0076" w:rsidP="009B0076">
      <w:pPr>
        <w:spacing w:after="0" w:line="360" w:lineRule="auto"/>
        <w:rPr>
          <w:rFonts w:ascii="Times New Roman" w:hAnsi="Times New Roman" w:cs="Times New Roman"/>
          <w:color w:val="000000" w:themeColor="text1"/>
          <w:sz w:val="24"/>
          <w:szCs w:val="24"/>
        </w:rPr>
      </w:pPr>
    </w:p>
    <w:p w:rsidR="009B0076" w:rsidRPr="00394B40" w:rsidRDefault="009B0076" w:rsidP="009B0076">
      <w:pPr>
        <w:spacing w:after="0" w:line="360" w:lineRule="auto"/>
        <w:rPr>
          <w:rFonts w:ascii="Times New Roman" w:hAnsi="Times New Roman" w:cs="Times New Roman"/>
          <w:color w:val="000000" w:themeColor="text1"/>
          <w:sz w:val="24"/>
          <w:szCs w:val="24"/>
        </w:rPr>
      </w:pPr>
    </w:p>
    <w:p w:rsidR="009B0076" w:rsidRPr="00394B40" w:rsidRDefault="009B0076" w:rsidP="009B0076">
      <w:pPr>
        <w:spacing w:after="0" w:line="360" w:lineRule="auto"/>
        <w:rPr>
          <w:rFonts w:ascii="Times New Roman" w:hAnsi="Times New Roman" w:cs="Times New Roman"/>
          <w:color w:val="000000" w:themeColor="text1"/>
          <w:sz w:val="24"/>
          <w:szCs w:val="24"/>
        </w:rPr>
      </w:pPr>
      <w:proofErr w:type="gramStart"/>
      <w:r w:rsidRPr="00394B40">
        <w:rPr>
          <w:rFonts w:ascii="Times New Roman" w:hAnsi="Times New Roman" w:cs="Times New Roman"/>
          <w:color w:val="000000" w:themeColor="text1"/>
          <w:sz w:val="24"/>
          <w:szCs w:val="24"/>
        </w:rPr>
        <w:t>Table  1</w:t>
      </w:r>
      <w:proofErr w:type="gramEnd"/>
      <w:r w:rsidRPr="00394B40">
        <w:rPr>
          <w:rFonts w:ascii="Times New Roman" w:hAnsi="Times New Roman" w:cs="Times New Roman"/>
          <w:color w:val="000000" w:themeColor="text1"/>
          <w:sz w:val="24"/>
          <w:szCs w:val="24"/>
        </w:rPr>
        <w:t xml:space="preserve">:   Number of thyroid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 </w:t>
      </w:r>
      <w:r w:rsidRPr="00394B40">
        <w:rPr>
          <w:rFonts w:ascii="Times New Roman" w:hAnsi="Times New Roman" w:cs="Times New Roman"/>
          <w:color w:val="000000" w:themeColor="text1"/>
          <w:sz w:val="24"/>
          <w:szCs w:val="24"/>
        </w:rPr>
        <w:t>different age group in male and female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8"/>
        <w:gridCol w:w="2225"/>
        <w:gridCol w:w="2754"/>
      </w:tblGrid>
      <w:tr w:rsidR="009B0076" w:rsidRPr="00394B40" w:rsidTr="00853534">
        <w:trPr>
          <w:jc w:val="center"/>
        </w:trPr>
        <w:tc>
          <w:tcPr>
            <w:tcW w:w="8237" w:type="dxa"/>
            <w:gridSpan w:val="3"/>
          </w:tcPr>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 xml:space="preserve">Thyroid </w:t>
            </w:r>
            <w:proofErr w:type="spellStart"/>
            <w:r w:rsidRPr="00394B40">
              <w:rPr>
                <w:rFonts w:ascii="Times New Roman" w:hAnsi="Times New Roman" w:cs="Times New Roman"/>
                <w:b/>
                <w:color w:val="000000" w:themeColor="text1"/>
                <w:sz w:val="24"/>
                <w:szCs w:val="24"/>
              </w:rPr>
              <w:t>Neoplasms</w:t>
            </w:r>
            <w:proofErr w:type="spellEnd"/>
          </w:p>
        </w:tc>
      </w:tr>
      <w:tr w:rsidR="009B0076" w:rsidRPr="00394B40" w:rsidTr="00853534">
        <w:trPr>
          <w:jc w:val="center"/>
        </w:trPr>
        <w:tc>
          <w:tcPr>
            <w:tcW w:w="3258" w:type="dxa"/>
            <w:vMerge w:val="restart"/>
          </w:tcPr>
          <w:p w:rsidR="009B0076" w:rsidRPr="00394B40" w:rsidRDefault="009B0076" w:rsidP="00853534">
            <w:pPr>
              <w:spacing w:after="0" w:line="360" w:lineRule="auto"/>
              <w:rPr>
                <w:rFonts w:ascii="Times New Roman" w:hAnsi="Times New Roman" w:cs="Times New Roman"/>
                <w:b/>
                <w:color w:val="000000" w:themeColor="text1"/>
                <w:sz w:val="24"/>
                <w:szCs w:val="24"/>
              </w:rPr>
            </w:pPr>
          </w:p>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Age in years</w:t>
            </w:r>
          </w:p>
        </w:tc>
        <w:tc>
          <w:tcPr>
            <w:tcW w:w="4979" w:type="dxa"/>
            <w:gridSpan w:val="2"/>
          </w:tcPr>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Number of cases</w:t>
            </w:r>
          </w:p>
        </w:tc>
      </w:tr>
      <w:tr w:rsidR="009B0076" w:rsidRPr="00394B40" w:rsidTr="00853534">
        <w:trPr>
          <w:jc w:val="center"/>
        </w:trPr>
        <w:tc>
          <w:tcPr>
            <w:tcW w:w="3258" w:type="dxa"/>
            <w:vMerge/>
          </w:tcPr>
          <w:p w:rsidR="009B0076" w:rsidRPr="00394B40" w:rsidRDefault="009B0076" w:rsidP="00853534">
            <w:pPr>
              <w:spacing w:after="0" w:line="360" w:lineRule="auto"/>
              <w:rPr>
                <w:rFonts w:ascii="Times New Roman" w:hAnsi="Times New Roman" w:cs="Times New Roman"/>
                <w:b/>
                <w:color w:val="000000" w:themeColor="text1"/>
                <w:sz w:val="24"/>
                <w:szCs w:val="24"/>
              </w:rPr>
            </w:pPr>
          </w:p>
        </w:tc>
        <w:tc>
          <w:tcPr>
            <w:tcW w:w="2225" w:type="dxa"/>
          </w:tcPr>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Male</w:t>
            </w:r>
          </w:p>
        </w:tc>
        <w:tc>
          <w:tcPr>
            <w:tcW w:w="2754" w:type="dxa"/>
          </w:tcPr>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Female</w:t>
            </w:r>
          </w:p>
        </w:tc>
      </w:tr>
      <w:tr w:rsidR="009B0076" w:rsidRPr="00394B40" w:rsidTr="00853534">
        <w:trPr>
          <w:jc w:val="center"/>
        </w:trPr>
        <w:tc>
          <w:tcPr>
            <w:tcW w:w="3258"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 to 20</w:t>
            </w:r>
          </w:p>
        </w:tc>
        <w:tc>
          <w:tcPr>
            <w:tcW w:w="2225"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w:t>
            </w:r>
          </w:p>
        </w:tc>
        <w:tc>
          <w:tcPr>
            <w:tcW w:w="2754"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w:t>
            </w:r>
          </w:p>
        </w:tc>
      </w:tr>
      <w:tr w:rsidR="009B0076" w:rsidRPr="00394B40" w:rsidTr="00853534">
        <w:trPr>
          <w:jc w:val="center"/>
        </w:trPr>
        <w:tc>
          <w:tcPr>
            <w:tcW w:w="3258"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21 to 40</w:t>
            </w:r>
          </w:p>
        </w:tc>
        <w:tc>
          <w:tcPr>
            <w:tcW w:w="2225"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w:t>
            </w:r>
          </w:p>
        </w:tc>
        <w:tc>
          <w:tcPr>
            <w:tcW w:w="2754"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18</w:t>
            </w:r>
          </w:p>
        </w:tc>
      </w:tr>
      <w:tr w:rsidR="009B0076" w:rsidRPr="00394B40" w:rsidTr="00853534">
        <w:trPr>
          <w:jc w:val="center"/>
        </w:trPr>
        <w:tc>
          <w:tcPr>
            <w:tcW w:w="3258"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41 to 60</w:t>
            </w:r>
          </w:p>
        </w:tc>
        <w:tc>
          <w:tcPr>
            <w:tcW w:w="2225"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w:t>
            </w:r>
          </w:p>
        </w:tc>
        <w:tc>
          <w:tcPr>
            <w:tcW w:w="2754"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15</w:t>
            </w:r>
          </w:p>
        </w:tc>
      </w:tr>
      <w:tr w:rsidR="009B0076" w:rsidRPr="00394B40" w:rsidTr="00853534">
        <w:trPr>
          <w:jc w:val="center"/>
        </w:trPr>
        <w:tc>
          <w:tcPr>
            <w:tcW w:w="3258"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More than 60</w:t>
            </w:r>
          </w:p>
        </w:tc>
        <w:tc>
          <w:tcPr>
            <w:tcW w:w="2225"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w:t>
            </w:r>
          </w:p>
        </w:tc>
        <w:tc>
          <w:tcPr>
            <w:tcW w:w="2754" w:type="dxa"/>
            <w:vAlign w:val="bottom"/>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w:t>
            </w:r>
          </w:p>
        </w:tc>
      </w:tr>
      <w:tr w:rsidR="009B0076" w:rsidRPr="00394B40" w:rsidTr="00853534">
        <w:trPr>
          <w:jc w:val="center"/>
        </w:trPr>
        <w:tc>
          <w:tcPr>
            <w:tcW w:w="3258"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Sum</w:t>
            </w:r>
          </w:p>
        </w:tc>
        <w:tc>
          <w:tcPr>
            <w:tcW w:w="2225"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9</w:t>
            </w:r>
          </w:p>
        </w:tc>
        <w:tc>
          <w:tcPr>
            <w:tcW w:w="2754"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38</w:t>
            </w:r>
          </w:p>
        </w:tc>
      </w:tr>
      <w:tr w:rsidR="009B0076" w:rsidRPr="00394B40" w:rsidTr="00853534">
        <w:trPr>
          <w:jc w:val="center"/>
        </w:trPr>
        <w:tc>
          <w:tcPr>
            <w:tcW w:w="3258"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Mean</w:t>
            </w:r>
          </w:p>
        </w:tc>
        <w:tc>
          <w:tcPr>
            <w:tcW w:w="2225"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2.25</w:t>
            </w:r>
          </w:p>
        </w:tc>
        <w:tc>
          <w:tcPr>
            <w:tcW w:w="2754"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9.5</w:t>
            </w:r>
          </w:p>
        </w:tc>
      </w:tr>
      <w:tr w:rsidR="009B0076" w:rsidRPr="00394B40" w:rsidTr="00853534">
        <w:trPr>
          <w:jc w:val="center"/>
        </w:trPr>
        <w:tc>
          <w:tcPr>
            <w:tcW w:w="3258"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SD</w:t>
            </w:r>
          </w:p>
        </w:tc>
        <w:tc>
          <w:tcPr>
            <w:tcW w:w="2225"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±2.062</w:t>
            </w:r>
          </w:p>
        </w:tc>
        <w:tc>
          <w:tcPr>
            <w:tcW w:w="2754"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±8.266</w:t>
            </w:r>
          </w:p>
        </w:tc>
      </w:tr>
      <w:tr w:rsidR="009B0076" w:rsidRPr="00394B40" w:rsidTr="00853534">
        <w:trPr>
          <w:jc w:val="center"/>
        </w:trPr>
        <w:tc>
          <w:tcPr>
            <w:tcW w:w="3258"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SEM</w:t>
            </w:r>
          </w:p>
        </w:tc>
        <w:tc>
          <w:tcPr>
            <w:tcW w:w="2225"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±1.031</w:t>
            </w:r>
          </w:p>
        </w:tc>
        <w:tc>
          <w:tcPr>
            <w:tcW w:w="2754"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±4.133</w:t>
            </w:r>
          </w:p>
        </w:tc>
      </w:tr>
      <w:tr w:rsidR="009B0076" w:rsidRPr="00394B40" w:rsidTr="00853534">
        <w:trPr>
          <w:jc w:val="center"/>
        </w:trPr>
        <w:tc>
          <w:tcPr>
            <w:tcW w:w="3258"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N</w:t>
            </w:r>
          </w:p>
        </w:tc>
        <w:tc>
          <w:tcPr>
            <w:tcW w:w="2225"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4</w:t>
            </w:r>
          </w:p>
        </w:tc>
        <w:tc>
          <w:tcPr>
            <w:tcW w:w="2754" w:type="dxa"/>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4</w:t>
            </w:r>
          </w:p>
        </w:tc>
      </w:tr>
    </w:tbl>
    <w:p w:rsidR="009B0076" w:rsidRPr="00394B40" w:rsidRDefault="009B0076" w:rsidP="009B0076">
      <w:pPr>
        <w:spacing w:after="0" w:line="480" w:lineRule="auto"/>
        <w:ind w:firstLine="720"/>
        <w:jc w:val="both"/>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 </w:t>
      </w:r>
    </w:p>
    <w:p w:rsidR="009B0076" w:rsidRPr="00394B40" w:rsidRDefault="009B0076" w:rsidP="009B0076">
      <w:pPr>
        <w:spacing w:after="0" w:line="480" w:lineRule="auto"/>
        <w:rPr>
          <w:rFonts w:ascii="Times New Roman" w:hAnsi="Times New Roman" w:cs="Times New Roman"/>
          <w:color w:val="000000" w:themeColor="text1"/>
          <w:sz w:val="24"/>
          <w:szCs w:val="24"/>
        </w:rPr>
      </w:pPr>
    </w:p>
    <w:p w:rsidR="009B0076" w:rsidRPr="00394B40" w:rsidRDefault="009B0076" w:rsidP="009B0076">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Table 2:  Distribution of frequency of different types </w:t>
      </w:r>
      <w:proofErr w:type="gramStart"/>
      <w:r w:rsidRPr="00394B40">
        <w:rPr>
          <w:rFonts w:ascii="Times New Roman" w:hAnsi="Times New Roman" w:cs="Times New Roman"/>
          <w:color w:val="000000" w:themeColor="text1"/>
          <w:sz w:val="24"/>
          <w:szCs w:val="24"/>
        </w:rPr>
        <w:t>of  thyroid</w:t>
      </w:r>
      <w:proofErr w:type="gramEnd"/>
      <w:r w:rsidRPr="00394B40">
        <w:rPr>
          <w:rFonts w:ascii="Times New Roman" w:hAnsi="Times New Roman" w:cs="Times New Roman"/>
          <w:color w:val="000000" w:themeColor="text1"/>
          <w:sz w:val="24"/>
          <w:szCs w:val="24"/>
        </w:rPr>
        <w:t xml:space="preserve"> </w:t>
      </w:r>
      <w:proofErr w:type="spellStart"/>
      <w:r w:rsidRPr="00394B40">
        <w:rPr>
          <w:rFonts w:ascii="Times New Roman" w:hAnsi="Times New Roman" w:cs="Times New Roman"/>
          <w:color w:val="000000" w:themeColor="text1"/>
          <w:sz w:val="24"/>
          <w:szCs w:val="24"/>
        </w:rPr>
        <w:t>neoplasms</w:t>
      </w:r>
      <w:proofErr w:type="spellEnd"/>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2"/>
        <w:gridCol w:w="1994"/>
        <w:gridCol w:w="1757"/>
        <w:gridCol w:w="1972"/>
      </w:tblGrid>
      <w:tr w:rsidR="009B0076" w:rsidRPr="00394B40" w:rsidTr="00853534">
        <w:trPr>
          <w:trHeight w:val="260"/>
          <w:jc w:val="center"/>
        </w:trPr>
        <w:tc>
          <w:tcPr>
            <w:tcW w:w="1832" w:type="dxa"/>
            <w:vMerge w:val="restart"/>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Class interval</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 in years</w:t>
            </w:r>
          </w:p>
        </w:tc>
        <w:tc>
          <w:tcPr>
            <w:tcW w:w="5723" w:type="dxa"/>
            <w:gridSpan w:val="3"/>
          </w:tcPr>
          <w:p w:rsidR="009B0076" w:rsidRPr="00394B40" w:rsidRDefault="009B0076" w:rsidP="00853534">
            <w:pPr>
              <w:spacing w:after="0" w:line="48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 xml:space="preserve">                          Thyroid </w:t>
            </w:r>
            <w:proofErr w:type="spellStart"/>
            <w:r w:rsidRPr="00394B40">
              <w:rPr>
                <w:rFonts w:ascii="Times New Roman" w:hAnsi="Times New Roman" w:cs="Times New Roman"/>
                <w:b/>
                <w:color w:val="000000" w:themeColor="text1"/>
                <w:sz w:val="24"/>
                <w:szCs w:val="24"/>
              </w:rPr>
              <w:t>neoplasms</w:t>
            </w:r>
            <w:proofErr w:type="spellEnd"/>
            <w:r w:rsidRPr="00394B40">
              <w:rPr>
                <w:rFonts w:ascii="Times New Roman" w:hAnsi="Times New Roman" w:cs="Times New Roman"/>
                <w:b/>
                <w:color w:val="000000" w:themeColor="text1"/>
                <w:sz w:val="24"/>
                <w:szCs w:val="24"/>
              </w:rPr>
              <w:t xml:space="preserve"> </w:t>
            </w:r>
          </w:p>
        </w:tc>
      </w:tr>
      <w:tr w:rsidR="009B0076" w:rsidRPr="00394B40" w:rsidTr="00853534">
        <w:trPr>
          <w:trHeight w:val="135"/>
          <w:jc w:val="center"/>
        </w:trPr>
        <w:tc>
          <w:tcPr>
            <w:tcW w:w="1832" w:type="dxa"/>
            <w:vMerge/>
          </w:tcPr>
          <w:p w:rsidR="009B0076" w:rsidRPr="00394B40" w:rsidRDefault="009B0076" w:rsidP="00853534">
            <w:pPr>
              <w:spacing w:after="0" w:line="480" w:lineRule="auto"/>
              <w:rPr>
                <w:rFonts w:ascii="Times New Roman" w:hAnsi="Times New Roman" w:cs="Times New Roman"/>
                <w:color w:val="000000" w:themeColor="text1"/>
                <w:sz w:val="24"/>
                <w:szCs w:val="24"/>
              </w:rPr>
            </w:pPr>
          </w:p>
        </w:tc>
        <w:tc>
          <w:tcPr>
            <w:tcW w:w="1994"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(Frequency)</w:t>
            </w:r>
          </w:p>
        </w:tc>
        <w:tc>
          <w:tcPr>
            <w:tcW w:w="1757"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Fr</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(Relative frequency)</w:t>
            </w:r>
          </w:p>
        </w:tc>
        <w:tc>
          <w:tcPr>
            <w:tcW w:w="1972"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(Percentage of frequency)</w:t>
            </w:r>
          </w:p>
        </w:tc>
      </w:tr>
      <w:tr w:rsidR="009B0076" w:rsidRPr="00394B40" w:rsidTr="00853534">
        <w:trPr>
          <w:trHeight w:val="260"/>
          <w:jc w:val="center"/>
        </w:trPr>
        <w:tc>
          <w:tcPr>
            <w:tcW w:w="183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0 to 20 </w:t>
            </w:r>
          </w:p>
        </w:tc>
        <w:tc>
          <w:tcPr>
            <w:tcW w:w="1994"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w:t>
            </w:r>
          </w:p>
        </w:tc>
        <w:tc>
          <w:tcPr>
            <w:tcW w:w="1757"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0.085</w:t>
            </w:r>
          </w:p>
        </w:tc>
        <w:tc>
          <w:tcPr>
            <w:tcW w:w="197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8.500</w:t>
            </w:r>
          </w:p>
        </w:tc>
      </w:tr>
      <w:tr w:rsidR="009B0076" w:rsidRPr="00394B40" w:rsidTr="00853534">
        <w:trPr>
          <w:trHeight w:val="260"/>
          <w:jc w:val="center"/>
        </w:trPr>
        <w:tc>
          <w:tcPr>
            <w:tcW w:w="183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21 to 40</w:t>
            </w:r>
          </w:p>
        </w:tc>
        <w:tc>
          <w:tcPr>
            <w:tcW w:w="1994"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22</w:t>
            </w:r>
          </w:p>
        </w:tc>
        <w:tc>
          <w:tcPr>
            <w:tcW w:w="1757"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0.468</w:t>
            </w:r>
          </w:p>
        </w:tc>
        <w:tc>
          <w:tcPr>
            <w:tcW w:w="197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46.800</w:t>
            </w:r>
          </w:p>
        </w:tc>
      </w:tr>
      <w:tr w:rsidR="009B0076" w:rsidRPr="00394B40" w:rsidTr="00853534">
        <w:trPr>
          <w:trHeight w:val="260"/>
          <w:jc w:val="center"/>
        </w:trPr>
        <w:tc>
          <w:tcPr>
            <w:tcW w:w="183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41 to 60</w:t>
            </w:r>
          </w:p>
        </w:tc>
        <w:tc>
          <w:tcPr>
            <w:tcW w:w="1994"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19</w:t>
            </w:r>
          </w:p>
        </w:tc>
        <w:tc>
          <w:tcPr>
            <w:tcW w:w="1757"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0.404</w:t>
            </w:r>
          </w:p>
        </w:tc>
        <w:tc>
          <w:tcPr>
            <w:tcW w:w="197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40.400</w:t>
            </w:r>
          </w:p>
        </w:tc>
      </w:tr>
      <w:tr w:rsidR="009B0076" w:rsidRPr="00394B40" w:rsidTr="00853534">
        <w:trPr>
          <w:trHeight w:val="260"/>
          <w:jc w:val="center"/>
        </w:trPr>
        <w:tc>
          <w:tcPr>
            <w:tcW w:w="183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Above 60</w:t>
            </w:r>
          </w:p>
        </w:tc>
        <w:tc>
          <w:tcPr>
            <w:tcW w:w="1994"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w:t>
            </w:r>
          </w:p>
        </w:tc>
        <w:tc>
          <w:tcPr>
            <w:tcW w:w="1757"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0.043</w:t>
            </w:r>
          </w:p>
        </w:tc>
        <w:tc>
          <w:tcPr>
            <w:tcW w:w="197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4.300</w:t>
            </w:r>
          </w:p>
        </w:tc>
      </w:tr>
      <w:tr w:rsidR="009B0076" w:rsidRPr="00394B40" w:rsidTr="00853534">
        <w:trPr>
          <w:trHeight w:val="260"/>
          <w:jc w:val="center"/>
        </w:trPr>
        <w:tc>
          <w:tcPr>
            <w:tcW w:w="1832" w:type="dxa"/>
          </w:tcPr>
          <w:p w:rsidR="009B0076" w:rsidRPr="00394B40" w:rsidRDefault="009B0076" w:rsidP="00853534">
            <w:pPr>
              <w:spacing w:after="0" w:line="48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Sum</w:t>
            </w:r>
          </w:p>
        </w:tc>
        <w:tc>
          <w:tcPr>
            <w:tcW w:w="1994" w:type="dxa"/>
            <w:vAlign w:val="bottom"/>
          </w:tcPr>
          <w:p w:rsidR="009B0076" w:rsidRPr="00394B40" w:rsidRDefault="009B0076" w:rsidP="00853534">
            <w:pPr>
              <w:spacing w:after="0" w:line="48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47</w:t>
            </w:r>
          </w:p>
        </w:tc>
        <w:tc>
          <w:tcPr>
            <w:tcW w:w="1757" w:type="dxa"/>
            <w:vAlign w:val="bottom"/>
          </w:tcPr>
          <w:p w:rsidR="009B0076" w:rsidRPr="00394B40" w:rsidRDefault="009B0076" w:rsidP="00853534">
            <w:pPr>
              <w:spacing w:after="0" w:line="48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1.000</w:t>
            </w:r>
          </w:p>
        </w:tc>
        <w:tc>
          <w:tcPr>
            <w:tcW w:w="1972" w:type="dxa"/>
            <w:vAlign w:val="bottom"/>
          </w:tcPr>
          <w:p w:rsidR="009B0076" w:rsidRPr="00394B40" w:rsidRDefault="009B0076" w:rsidP="00853534">
            <w:pPr>
              <w:spacing w:after="0" w:line="48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100.000</w:t>
            </w:r>
          </w:p>
        </w:tc>
      </w:tr>
    </w:tbl>
    <w:p w:rsidR="009B0076" w:rsidRPr="00394B40" w:rsidRDefault="009B0076" w:rsidP="009B0076">
      <w:pPr>
        <w:spacing w:after="0" w:line="480" w:lineRule="auto"/>
        <w:rPr>
          <w:rFonts w:ascii="Times New Roman" w:hAnsi="Times New Roman" w:cs="Times New Roman"/>
          <w:color w:val="000000" w:themeColor="text1"/>
          <w:sz w:val="24"/>
          <w:szCs w:val="24"/>
        </w:rPr>
      </w:pPr>
    </w:p>
    <w:p w:rsidR="009B0076" w:rsidRDefault="009B0076" w:rsidP="009B0076">
      <w:pPr>
        <w:spacing w:after="0" w:line="480" w:lineRule="auto"/>
        <w:rPr>
          <w:rFonts w:ascii="Times New Roman" w:hAnsi="Times New Roman" w:cs="Times New Roman"/>
          <w:color w:val="000000" w:themeColor="text1"/>
          <w:sz w:val="24"/>
          <w:szCs w:val="24"/>
        </w:rPr>
      </w:pPr>
    </w:p>
    <w:p w:rsidR="009B0076" w:rsidRPr="00394B40" w:rsidRDefault="009B0076" w:rsidP="009B0076">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lastRenderedPageBreak/>
        <w:t xml:space="preserve">  </w:t>
      </w:r>
      <w:proofErr w:type="gramStart"/>
      <w:r w:rsidRPr="00394B40">
        <w:rPr>
          <w:rFonts w:ascii="Times New Roman" w:hAnsi="Times New Roman" w:cs="Times New Roman"/>
          <w:color w:val="000000" w:themeColor="text1"/>
          <w:sz w:val="24"/>
          <w:szCs w:val="24"/>
        </w:rPr>
        <w:t>Table  3</w:t>
      </w:r>
      <w:proofErr w:type="gramEnd"/>
      <w:r w:rsidRPr="00394B40">
        <w:rPr>
          <w:rFonts w:ascii="Times New Roman" w:hAnsi="Times New Roman" w:cs="Times New Roman"/>
          <w:color w:val="000000" w:themeColor="text1"/>
          <w:sz w:val="24"/>
          <w:szCs w:val="24"/>
        </w:rPr>
        <w:t xml:space="preserve">:   Frequency distribution of thyroid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in different age </w:t>
      </w:r>
      <w:r>
        <w:rPr>
          <w:rFonts w:ascii="Times New Roman" w:hAnsi="Times New Roman" w:cs="Times New Roman"/>
          <w:color w:val="000000" w:themeColor="text1"/>
          <w:sz w:val="24"/>
          <w:szCs w:val="24"/>
        </w:rPr>
        <w:t xml:space="preserve"> </w:t>
      </w:r>
      <w:r w:rsidRPr="00394B40">
        <w:rPr>
          <w:rFonts w:ascii="Times New Roman" w:hAnsi="Times New Roman" w:cs="Times New Roman"/>
          <w:color w:val="000000" w:themeColor="text1"/>
          <w:sz w:val="24"/>
          <w:szCs w:val="24"/>
        </w:rPr>
        <w:t>group</w:t>
      </w:r>
      <w:r>
        <w:rPr>
          <w:rFonts w:ascii="Times New Roman" w:hAnsi="Times New Roman" w:cs="Times New Roman"/>
          <w:color w:val="000000" w:themeColor="text1"/>
          <w:sz w:val="24"/>
          <w:szCs w:val="24"/>
        </w:rPr>
        <w:t>s</w:t>
      </w:r>
      <w:r w:rsidRPr="00394B40">
        <w:rPr>
          <w:rFonts w:ascii="Times New Roman" w:hAnsi="Times New Roman" w:cs="Times New Roman"/>
          <w:color w:val="000000" w:themeColor="text1"/>
          <w:sz w:val="24"/>
          <w:szCs w:val="24"/>
        </w:rPr>
        <w:t xml:space="preserve"> in male</w:t>
      </w:r>
    </w:p>
    <w:tbl>
      <w:tblPr>
        <w:tblW w:w="7662" w:type="dxa"/>
        <w:jc w:val="center"/>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1718"/>
        <w:gridCol w:w="1718"/>
        <w:gridCol w:w="1976"/>
      </w:tblGrid>
      <w:tr w:rsidR="009B0076" w:rsidRPr="00394B40" w:rsidTr="00853534">
        <w:trPr>
          <w:trHeight w:val="260"/>
          <w:jc w:val="center"/>
        </w:trPr>
        <w:tc>
          <w:tcPr>
            <w:tcW w:w="2250" w:type="dxa"/>
            <w:vMerge w:val="restart"/>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Class interval</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 in years</w:t>
            </w:r>
          </w:p>
        </w:tc>
        <w:tc>
          <w:tcPr>
            <w:tcW w:w="5412" w:type="dxa"/>
            <w:gridSpan w:val="3"/>
          </w:tcPr>
          <w:p w:rsidR="009B0076" w:rsidRPr="00394B40" w:rsidRDefault="009B0076" w:rsidP="00853534">
            <w:pPr>
              <w:spacing w:after="0" w:line="48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 xml:space="preserve">Thyroid </w:t>
            </w:r>
            <w:proofErr w:type="spellStart"/>
            <w:r w:rsidRPr="00394B40">
              <w:rPr>
                <w:rFonts w:ascii="Times New Roman" w:hAnsi="Times New Roman" w:cs="Times New Roman"/>
                <w:b/>
                <w:color w:val="000000" w:themeColor="text1"/>
                <w:sz w:val="24"/>
                <w:szCs w:val="24"/>
              </w:rPr>
              <w:t>neoplasms</w:t>
            </w:r>
            <w:proofErr w:type="spellEnd"/>
            <w:r w:rsidRPr="00394B40">
              <w:rPr>
                <w:rFonts w:ascii="Times New Roman" w:hAnsi="Times New Roman" w:cs="Times New Roman"/>
                <w:b/>
                <w:color w:val="000000" w:themeColor="text1"/>
                <w:sz w:val="24"/>
                <w:szCs w:val="24"/>
              </w:rPr>
              <w:t xml:space="preserve"> in male</w:t>
            </w:r>
          </w:p>
        </w:tc>
      </w:tr>
      <w:tr w:rsidR="009B0076" w:rsidRPr="00394B40" w:rsidTr="00853534">
        <w:trPr>
          <w:trHeight w:val="135"/>
          <w:jc w:val="center"/>
        </w:trPr>
        <w:tc>
          <w:tcPr>
            <w:tcW w:w="2250" w:type="dxa"/>
            <w:vMerge/>
          </w:tcPr>
          <w:p w:rsidR="009B0076" w:rsidRPr="00394B40" w:rsidRDefault="009B0076" w:rsidP="00853534">
            <w:pPr>
              <w:spacing w:after="0" w:line="480" w:lineRule="auto"/>
              <w:rPr>
                <w:rFonts w:ascii="Times New Roman" w:hAnsi="Times New Roman" w:cs="Times New Roman"/>
                <w:color w:val="000000" w:themeColor="text1"/>
                <w:sz w:val="24"/>
                <w:szCs w:val="24"/>
              </w:rPr>
            </w:pPr>
          </w:p>
        </w:tc>
        <w:tc>
          <w:tcPr>
            <w:tcW w:w="1718"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(Frequency)</w:t>
            </w:r>
          </w:p>
        </w:tc>
        <w:tc>
          <w:tcPr>
            <w:tcW w:w="1718"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Fr</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(Relative frequency)</w:t>
            </w:r>
          </w:p>
        </w:tc>
        <w:tc>
          <w:tcPr>
            <w:tcW w:w="1976"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(Percentage of frequency)</w:t>
            </w:r>
          </w:p>
        </w:tc>
      </w:tr>
      <w:tr w:rsidR="009B0076" w:rsidRPr="00394B40" w:rsidTr="00853534">
        <w:trPr>
          <w:trHeight w:val="260"/>
          <w:jc w:val="center"/>
        </w:trPr>
        <w:tc>
          <w:tcPr>
            <w:tcW w:w="2250"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0 to 20 </w:t>
            </w:r>
          </w:p>
        </w:tc>
        <w:tc>
          <w:tcPr>
            <w:tcW w:w="1718"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w:t>
            </w:r>
          </w:p>
        </w:tc>
        <w:tc>
          <w:tcPr>
            <w:tcW w:w="1718"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0.001</w:t>
            </w:r>
          </w:p>
        </w:tc>
        <w:tc>
          <w:tcPr>
            <w:tcW w:w="1976"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0.200</w:t>
            </w:r>
          </w:p>
        </w:tc>
      </w:tr>
      <w:tr w:rsidR="009B0076" w:rsidRPr="00394B40" w:rsidTr="00853534">
        <w:trPr>
          <w:trHeight w:val="260"/>
          <w:jc w:val="center"/>
        </w:trPr>
        <w:tc>
          <w:tcPr>
            <w:tcW w:w="2250"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21 to 40</w:t>
            </w:r>
          </w:p>
        </w:tc>
        <w:tc>
          <w:tcPr>
            <w:tcW w:w="1718"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w:t>
            </w:r>
          </w:p>
        </w:tc>
        <w:tc>
          <w:tcPr>
            <w:tcW w:w="1718"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0.444</w:t>
            </w:r>
          </w:p>
        </w:tc>
        <w:tc>
          <w:tcPr>
            <w:tcW w:w="1976"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44.500</w:t>
            </w:r>
          </w:p>
        </w:tc>
      </w:tr>
      <w:tr w:rsidR="009B0076" w:rsidRPr="00394B40" w:rsidTr="00853534">
        <w:trPr>
          <w:trHeight w:val="260"/>
          <w:jc w:val="center"/>
        </w:trPr>
        <w:tc>
          <w:tcPr>
            <w:tcW w:w="2250"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41 to 60</w:t>
            </w:r>
          </w:p>
        </w:tc>
        <w:tc>
          <w:tcPr>
            <w:tcW w:w="1718"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w:t>
            </w:r>
          </w:p>
        </w:tc>
        <w:tc>
          <w:tcPr>
            <w:tcW w:w="1718"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0.444</w:t>
            </w:r>
          </w:p>
        </w:tc>
        <w:tc>
          <w:tcPr>
            <w:tcW w:w="1976"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44.500</w:t>
            </w:r>
          </w:p>
        </w:tc>
      </w:tr>
      <w:tr w:rsidR="009B0076" w:rsidRPr="00394B40" w:rsidTr="00853534">
        <w:trPr>
          <w:trHeight w:val="260"/>
          <w:jc w:val="center"/>
        </w:trPr>
        <w:tc>
          <w:tcPr>
            <w:tcW w:w="2250"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More than 60</w:t>
            </w:r>
          </w:p>
        </w:tc>
        <w:tc>
          <w:tcPr>
            <w:tcW w:w="1718"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w:t>
            </w:r>
          </w:p>
        </w:tc>
        <w:tc>
          <w:tcPr>
            <w:tcW w:w="1718"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0.111</w:t>
            </w:r>
          </w:p>
        </w:tc>
        <w:tc>
          <w:tcPr>
            <w:tcW w:w="1976"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11.200</w:t>
            </w:r>
          </w:p>
        </w:tc>
      </w:tr>
      <w:tr w:rsidR="009B0076" w:rsidRPr="00394B40" w:rsidTr="00853534">
        <w:trPr>
          <w:trHeight w:val="260"/>
          <w:jc w:val="center"/>
        </w:trPr>
        <w:tc>
          <w:tcPr>
            <w:tcW w:w="2250"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Sum</w:t>
            </w:r>
          </w:p>
        </w:tc>
        <w:tc>
          <w:tcPr>
            <w:tcW w:w="1718" w:type="dxa"/>
            <w:vAlign w:val="bottom"/>
          </w:tcPr>
          <w:p w:rsidR="009B0076" w:rsidRPr="00394B40" w:rsidRDefault="009B0076" w:rsidP="00853534">
            <w:pPr>
              <w:spacing w:after="0" w:line="48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9</w:t>
            </w:r>
          </w:p>
        </w:tc>
        <w:tc>
          <w:tcPr>
            <w:tcW w:w="1718" w:type="dxa"/>
            <w:vAlign w:val="bottom"/>
          </w:tcPr>
          <w:p w:rsidR="009B0076" w:rsidRPr="00394B40" w:rsidRDefault="009B0076" w:rsidP="00853534">
            <w:pPr>
              <w:spacing w:after="0" w:line="48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1.000</w:t>
            </w:r>
          </w:p>
        </w:tc>
        <w:tc>
          <w:tcPr>
            <w:tcW w:w="1976" w:type="dxa"/>
            <w:vAlign w:val="bottom"/>
          </w:tcPr>
          <w:p w:rsidR="009B0076" w:rsidRPr="00394B40" w:rsidRDefault="009B0076" w:rsidP="00853534">
            <w:pPr>
              <w:spacing w:after="0" w:line="48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100.000</w:t>
            </w:r>
          </w:p>
        </w:tc>
      </w:tr>
    </w:tbl>
    <w:p w:rsidR="009B0076" w:rsidRPr="00394B40" w:rsidRDefault="009B0076" w:rsidP="009B0076">
      <w:pPr>
        <w:spacing w:after="0" w:line="480" w:lineRule="auto"/>
        <w:jc w:val="center"/>
        <w:rPr>
          <w:rFonts w:ascii="Times New Roman" w:hAnsi="Times New Roman" w:cs="Times New Roman"/>
          <w:color w:val="000000" w:themeColor="text1"/>
          <w:sz w:val="24"/>
          <w:szCs w:val="24"/>
        </w:rPr>
      </w:pPr>
    </w:p>
    <w:p w:rsidR="009B0076" w:rsidRPr="00394B40" w:rsidRDefault="009B0076" w:rsidP="009B0076">
      <w:pPr>
        <w:spacing w:after="0" w:line="480" w:lineRule="auto"/>
        <w:jc w:val="center"/>
        <w:rPr>
          <w:rFonts w:ascii="Times New Roman" w:hAnsi="Times New Roman" w:cs="Times New Roman"/>
          <w:color w:val="000000" w:themeColor="text1"/>
          <w:sz w:val="24"/>
          <w:szCs w:val="24"/>
        </w:rPr>
      </w:pPr>
    </w:p>
    <w:p w:rsidR="009B0076" w:rsidRPr="00394B40" w:rsidRDefault="009B0076" w:rsidP="009B0076">
      <w:pPr>
        <w:spacing w:after="0" w:line="480" w:lineRule="auto"/>
        <w:rPr>
          <w:rFonts w:ascii="Times New Roman" w:hAnsi="Times New Roman" w:cs="Times New Roman"/>
          <w:color w:val="000000" w:themeColor="text1"/>
          <w:sz w:val="24"/>
          <w:szCs w:val="24"/>
        </w:rPr>
      </w:pPr>
      <w:proofErr w:type="gramStart"/>
      <w:r w:rsidRPr="00394B40">
        <w:rPr>
          <w:rFonts w:ascii="Times New Roman" w:hAnsi="Times New Roman" w:cs="Times New Roman"/>
          <w:color w:val="000000" w:themeColor="text1"/>
          <w:sz w:val="24"/>
          <w:szCs w:val="24"/>
        </w:rPr>
        <w:t>Table  4</w:t>
      </w:r>
      <w:proofErr w:type="gramEnd"/>
      <w:r w:rsidRPr="00394B40">
        <w:rPr>
          <w:rFonts w:ascii="Times New Roman" w:hAnsi="Times New Roman" w:cs="Times New Roman"/>
          <w:color w:val="000000" w:themeColor="text1"/>
          <w:sz w:val="24"/>
          <w:szCs w:val="24"/>
        </w:rPr>
        <w:t xml:space="preserve">:  Frequency distribution of thyroid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in different age group</w:t>
      </w:r>
      <w:r>
        <w:rPr>
          <w:rFonts w:ascii="Times New Roman" w:hAnsi="Times New Roman" w:cs="Times New Roman"/>
          <w:color w:val="000000" w:themeColor="text1"/>
          <w:sz w:val="24"/>
          <w:szCs w:val="24"/>
        </w:rPr>
        <w:t>s</w:t>
      </w:r>
      <w:r w:rsidRPr="00394B40">
        <w:rPr>
          <w:rFonts w:ascii="Times New Roman" w:hAnsi="Times New Roman" w:cs="Times New Roman"/>
          <w:color w:val="000000" w:themeColor="text1"/>
          <w:sz w:val="24"/>
          <w:szCs w:val="24"/>
        </w:rPr>
        <w:t xml:space="preserve">  in female</w:t>
      </w:r>
    </w:p>
    <w:tbl>
      <w:tblPr>
        <w:tblW w:w="7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2"/>
        <w:gridCol w:w="1589"/>
        <w:gridCol w:w="1800"/>
        <w:gridCol w:w="2719"/>
      </w:tblGrid>
      <w:tr w:rsidR="009B0076" w:rsidRPr="00394B40" w:rsidTr="00853534">
        <w:trPr>
          <w:trHeight w:val="260"/>
        </w:trPr>
        <w:tc>
          <w:tcPr>
            <w:tcW w:w="1832" w:type="dxa"/>
            <w:vMerge w:val="restart"/>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Class interval</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 in years</w:t>
            </w:r>
          </w:p>
        </w:tc>
        <w:tc>
          <w:tcPr>
            <w:tcW w:w="6108" w:type="dxa"/>
            <w:gridSpan w:val="3"/>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Thyroid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in female</w:t>
            </w:r>
          </w:p>
        </w:tc>
      </w:tr>
      <w:tr w:rsidR="009B0076" w:rsidRPr="00394B40" w:rsidTr="00853534">
        <w:trPr>
          <w:trHeight w:val="135"/>
        </w:trPr>
        <w:tc>
          <w:tcPr>
            <w:tcW w:w="1832" w:type="dxa"/>
            <w:vMerge/>
          </w:tcPr>
          <w:p w:rsidR="009B0076" w:rsidRPr="00394B40" w:rsidRDefault="009B0076" w:rsidP="00853534">
            <w:pPr>
              <w:spacing w:after="0" w:line="480" w:lineRule="auto"/>
              <w:rPr>
                <w:rFonts w:ascii="Times New Roman" w:hAnsi="Times New Roman" w:cs="Times New Roman"/>
                <w:color w:val="000000" w:themeColor="text1"/>
                <w:sz w:val="24"/>
                <w:szCs w:val="24"/>
              </w:rPr>
            </w:pPr>
          </w:p>
        </w:tc>
        <w:tc>
          <w:tcPr>
            <w:tcW w:w="1589"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(Frequency)</w:t>
            </w:r>
          </w:p>
        </w:tc>
        <w:tc>
          <w:tcPr>
            <w:tcW w:w="1800"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Fr</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(Relative frequency)</w:t>
            </w:r>
          </w:p>
        </w:tc>
        <w:tc>
          <w:tcPr>
            <w:tcW w:w="2719"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w:t>
            </w:r>
          </w:p>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(Percentage of frequency)</w:t>
            </w:r>
          </w:p>
        </w:tc>
      </w:tr>
      <w:tr w:rsidR="009B0076" w:rsidRPr="00394B40" w:rsidTr="00853534">
        <w:trPr>
          <w:trHeight w:val="260"/>
        </w:trPr>
        <w:tc>
          <w:tcPr>
            <w:tcW w:w="183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0 to 20 </w:t>
            </w:r>
          </w:p>
        </w:tc>
        <w:tc>
          <w:tcPr>
            <w:tcW w:w="1589"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w:t>
            </w:r>
          </w:p>
        </w:tc>
        <w:tc>
          <w:tcPr>
            <w:tcW w:w="1800"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0.106</w:t>
            </w:r>
          </w:p>
        </w:tc>
        <w:tc>
          <w:tcPr>
            <w:tcW w:w="2719"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10.600</w:t>
            </w:r>
          </w:p>
        </w:tc>
      </w:tr>
      <w:tr w:rsidR="009B0076" w:rsidRPr="00394B40" w:rsidTr="00853534">
        <w:trPr>
          <w:trHeight w:val="260"/>
        </w:trPr>
        <w:tc>
          <w:tcPr>
            <w:tcW w:w="183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21 to 40</w:t>
            </w:r>
          </w:p>
        </w:tc>
        <w:tc>
          <w:tcPr>
            <w:tcW w:w="1589"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18</w:t>
            </w:r>
          </w:p>
        </w:tc>
        <w:tc>
          <w:tcPr>
            <w:tcW w:w="1800"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0.474</w:t>
            </w:r>
          </w:p>
        </w:tc>
        <w:tc>
          <w:tcPr>
            <w:tcW w:w="2719"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47.400</w:t>
            </w:r>
          </w:p>
        </w:tc>
      </w:tr>
      <w:tr w:rsidR="009B0076" w:rsidRPr="00394B40" w:rsidTr="00853534">
        <w:trPr>
          <w:trHeight w:val="260"/>
        </w:trPr>
        <w:tc>
          <w:tcPr>
            <w:tcW w:w="183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41 to 60</w:t>
            </w:r>
          </w:p>
        </w:tc>
        <w:tc>
          <w:tcPr>
            <w:tcW w:w="1589"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15</w:t>
            </w:r>
          </w:p>
        </w:tc>
        <w:tc>
          <w:tcPr>
            <w:tcW w:w="1800"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0.394</w:t>
            </w:r>
          </w:p>
        </w:tc>
        <w:tc>
          <w:tcPr>
            <w:tcW w:w="2719"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39.400</w:t>
            </w:r>
          </w:p>
        </w:tc>
      </w:tr>
      <w:tr w:rsidR="009B0076" w:rsidRPr="00394B40" w:rsidTr="00853534">
        <w:trPr>
          <w:trHeight w:val="260"/>
        </w:trPr>
        <w:tc>
          <w:tcPr>
            <w:tcW w:w="1832"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More than 60</w:t>
            </w:r>
          </w:p>
        </w:tc>
        <w:tc>
          <w:tcPr>
            <w:tcW w:w="1589"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w:t>
            </w:r>
          </w:p>
        </w:tc>
        <w:tc>
          <w:tcPr>
            <w:tcW w:w="1800"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0.026</w:t>
            </w:r>
          </w:p>
        </w:tc>
        <w:tc>
          <w:tcPr>
            <w:tcW w:w="2719" w:type="dxa"/>
            <w:vAlign w:val="bottom"/>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2.600</w:t>
            </w:r>
          </w:p>
        </w:tc>
      </w:tr>
      <w:tr w:rsidR="009B0076" w:rsidRPr="00394B40" w:rsidTr="00853534">
        <w:trPr>
          <w:trHeight w:val="260"/>
        </w:trPr>
        <w:tc>
          <w:tcPr>
            <w:tcW w:w="1832" w:type="dxa"/>
          </w:tcPr>
          <w:p w:rsidR="009B0076" w:rsidRPr="00394B40" w:rsidRDefault="009B0076" w:rsidP="00853534">
            <w:pPr>
              <w:spacing w:after="0" w:line="48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Sum</w:t>
            </w:r>
          </w:p>
        </w:tc>
        <w:tc>
          <w:tcPr>
            <w:tcW w:w="1589" w:type="dxa"/>
            <w:vAlign w:val="bottom"/>
          </w:tcPr>
          <w:p w:rsidR="009B0076" w:rsidRPr="00394B40" w:rsidRDefault="009B0076" w:rsidP="00853534">
            <w:pPr>
              <w:spacing w:after="0" w:line="48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38</w:t>
            </w:r>
          </w:p>
        </w:tc>
        <w:tc>
          <w:tcPr>
            <w:tcW w:w="1800" w:type="dxa"/>
            <w:vAlign w:val="bottom"/>
          </w:tcPr>
          <w:p w:rsidR="009B0076" w:rsidRPr="00394B40" w:rsidRDefault="009B0076" w:rsidP="00853534">
            <w:pPr>
              <w:spacing w:after="0" w:line="48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1.000</w:t>
            </w:r>
          </w:p>
        </w:tc>
        <w:tc>
          <w:tcPr>
            <w:tcW w:w="2719" w:type="dxa"/>
            <w:vAlign w:val="bottom"/>
          </w:tcPr>
          <w:p w:rsidR="009B0076" w:rsidRPr="00394B40" w:rsidRDefault="009B0076" w:rsidP="00853534">
            <w:pPr>
              <w:spacing w:after="0" w:line="48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100.000</w:t>
            </w:r>
          </w:p>
        </w:tc>
      </w:tr>
    </w:tbl>
    <w:p w:rsidR="009B0076" w:rsidRPr="00394B40" w:rsidRDefault="009B0076" w:rsidP="009B0076">
      <w:pPr>
        <w:spacing w:after="0" w:line="480" w:lineRule="auto"/>
        <w:jc w:val="center"/>
        <w:rPr>
          <w:rFonts w:ascii="Times New Roman" w:hAnsi="Times New Roman" w:cs="Times New Roman"/>
          <w:color w:val="000000" w:themeColor="text1"/>
          <w:sz w:val="24"/>
          <w:szCs w:val="24"/>
        </w:rPr>
      </w:pPr>
    </w:p>
    <w:p w:rsidR="009B0076" w:rsidRDefault="009B0076" w:rsidP="009B0076">
      <w:pPr>
        <w:spacing w:after="0" w:line="480" w:lineRule="auto"/>
        <w:ind w:firstLine="720"/>
        <w:jc w:val="both"/>
        <w:rPr>
          <w:rFonts w:ascii="Times New Roman" w:hAnsi="Times New Roman" w:cs="Times New Roman"/>
          <w:color w:val="000000" w:themeColor="text1"/>
          <w:sz w:val="24"/>
          <w:szCs w:val="24"/>
        </w:rPr>
      </w:pPr>
    </w:p>
    <w:p w:rsidR="009B0076" w:rsidRDefault="009B0076" w:rsidP="009B0076">
      <w:pPr>
        <w:spacing w:after="0" w:line="480" w:lineRule="auto"/>
        <w:ind w:firstLine="720"/>
        <w:jc w:val="both"/>
        <w:rPr>
          <w:rFonts w:ascii="Times New Roman" w:hAnsi="Times New Roman" w:cs="Times New Roman"/>
          <w:color w:val="000000" w:themeColor="text1"/>
          <w:sz w:val="24"/>
          <w:szCs w:val="24"/>
        </w:rPr>
      </w:pPr>
    </w:p>
    <w:p w:rsidR="009B0076" w:rsidRPr="00394B40" w:rsidRDefault="009B0076" w:rsidP="009B0076">
      <w:pPr>
        <w:spacing w:after="0" w:line="480" w:lineRule="auto"/>
        <w:ind w:firstLine="720"/>
        <w:jc w:val="both"/>
        <w:rPr>
          <w:rFonts w:ascii="Times New Roman" w:hAnsi="Times New Roman" w:cs="Times New Roman"/>
          <w:color w:val="000000" w:themeColor="text1"/>
          <w:sz w:val="24"/>
          <w:szCs w:val="24"/>
        </w:rPr>
      </w:pPr>
      <w:proofErr w:type="gramStart"/>
      <w:r w:rsidRPr="00394B40">
        <w:rPr>
          <w:rFonts w:ascii="Times New Roman" w:hAnsi="Times New Roman" w:cs="Times New Roman"/>
          <w:color w:val="000000" w:themeColor="text1"/>
          <w:sz w:val="24"/>
          <w:szCs w:val="24"/>
        </w:rPr>
        <w:lastRenderedPageBreak/>
        <w:t>Table  5</w:t>
      </w:r>
      <w:proofErr w:type="gramEnd"/>
      <w:r w:rsidRPr="00394B4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w:t>
      </w:r>
      <w:r w:rsidRPr="00394B40">
        <w:rPr>
          <w:rFonts w:ascii="Times New Roman" w:hAnsi="Times New Roman" w:cs="Times New Roman"/>
          <w:color w:val="000000" w:themeColor="text1"/>
          <w:sz w:val="24"/>
          <w:szCs w:val="24"/>
        </w:rPr>
        <w:t xml:space="preserve">umbers  of different type of thyroid </w:t>
      </w:r>
      <w:proofErr w:type="spellStart"/>
      <w:r w:rsidRPr="00394B40">
        <w:rPr>
          <w:rFonts w:ascii="Times New Roman" w:hAnsi="Times New Roman" w:cs="Times New Roman"/>
          <w:color w:val="000000" w:themeColor="text1"/>
          <w:sz w:val="24"/>
          <w:szCs w:val="24"/>
        </w:rPr>
        <w:t>neoplasms</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8"/>
        <w:gridCol w:w="2424"/>
      </w:tblGrid>
      <w:tr w:rsidR="009B0076" w:rsidRPr="00394B40" w:rsidTr="00853534">
        <w:trPr>
          <w:trHeight w:val="430"/>
          <w:jc w:val="center"/>
        </w:trPr>
        <w:tc>
          <w:tcPr>
            <w:tcW w:w="6692" w:type="dxa"/>
            <w:gridSpan w:val="2"/>
          </w:tcPr>
          <w:p w:rsidR="009B0076" w:rsidRPr="00394B40" w:rsidRDefault="009B0076" w:rsidP="00853534">
            <w:pPr>
              <w:spacing w:after="0" w:line="480" w:lineRule="auto"/>
              <w:rPr>
                <w:rFonts w:ascii="Times New Roman" w:hAnsi="Times New Roman" w:cs="Times New Roman"/>
                <w:b/>
                <w:color w:val="000000" w:themeColor="text1"/>
                <w:sz w:val="24"/>
                <w:szCs w:val="24"/>
              </w:rPr>
            </w:pPr>
            <w:proofErr w:type="spellStart"/>
            <w:r w:rsidRPr="00394B40">
              <w:rPr>
                <w:rFonts w:ascii="Times New Roman" w:hAnsi="Times New Roman" w:cs="Times New Roman"/>
                <w:b/>
                <w:color w:val="000000" w:themeColor="text1"/>
                <w:sz w:val="24"/>
                <w:szCs w:val="24"/>
              </w:rPr>
              <w:t>Neoplastic</w:t>
            </w:r>
            <w:proofErr w:type="spellEnd"/>
            <w:r w:rsidRPr="00394B40">
              <w:rPr>
                <w:rFonts w:ascii="Times New Roman" w:hAnsi="Times New Roman" w:cs="Times New Roman"/>
                <w:b/>
                <w:color w:val="000000" w:themeColor="text1"/>
                <w:sz w:val="24"/>
                <w:szCs w:val="24"/>
              </w:rPr>
              <w:t xml:space="preserve"> lesions of thyroid</w:t>
            </w:r>
          </w:p>
        </w:tc>
      </w:tr>
      <w:tr w:rsidR="009B0076" w:rsidRPr="00394B40" w:rsidTr="00853534">
        <w:trPr>
          <w:trHeight w:val="430"/>
          <w:jc w:val="center"/>
        </w:trPr>
        <w:tc>
          <w:tcPr>
            <w:tcW w:w="4268" w:type="dxa"/>
          </w:tcPr>
          <w:p w:rsidR="009B0076" w:rsidRPr="00394B40" w:rsidRDefault="009B0076" w:rsidP="00853534">
            <w:pPr>
              <w:spacing w:after="0" w:line="480" w:lineRule="auto"/>
              <w:rPr>
                <w:rFonts w:ascii="Times New Roman" w:hAnsi="Times New Roman" w:cs="Times New Roman"/>
                <w:b/>
                <w:color w:val="000000" w:themeColor="text1"/>
                <w:sz w:val="24"/>
                <w:szCs w:val="24"/>
              </w:rPr>
            </w:pPr>
            <w:proofErr w:type="spellStart"/>
            <w:r w:rsidRPr="00394B40">
              <w:rPr>
                <w:rFonts w:ascii="Times New Roman" w:hAnsi="Times New Roman" w:cs="Times New Roman"/>
                <w:b/>
                <w:color w:val="000000" w:themeColor="text1"/>
                <w:sz w:val="24"/>
                <w:szCs w:val="24"/>
              </w:rPr>
              <w:t>Cytodiagnosis</w:t>
            </w:r>
            <w:proofErr w:type="spellEnd"/>
          </w:p>
        </w:tc>
        <w:tc>
          <w:tcPr>
            <w:tcW w:w="2424" w:type="dxa"/>
          </w:tcPr>
          <w:p w:rsidR="009B0076" w:rsidRPr="00394B40" w:rsidRDefault="009B0076" w:rsidP="00853534">
            <w:pPr>
              <w:spacing w:after="0" w:line="48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Number of case</w:t>
            </w:r>
          </w:p>
        </w:tc>
      </w:tr>
      <w:tr w:rsidR="009B0076" w:rsidRPr="00394B40" w:rsidTr="00853534">
        <w:trPr>
          <w:trHeight w:val="430"/>
          <w:jc w:val="center"/>
        </w:trPr>
        <w:tc>
          <w:tcPr>
            <w:tcW w:w="4268"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Follicular neoplasm</w:t>
            </w:r>
          </w:p>
        </w:tc>
        <w:tc>
          <w:tcPr>
            <w:tcW w:w="2424"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20</w:t>
            </w:r>
          </w:p>
        </w:tc>
      </w:tr>
      <w:tr w:rsidR="009B0076" w:rsidRPr="00394B40" w:rsidTr="00853534">
        <w:trPr>
          <w:trHeight w:val="430"/>
          <w:jc w:val="center"/>
        </w:trPr>
        <w:tc>
          <w:tcPr>
            <w:tcW w:w="4268"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Papillary Carcinoma</w:t>
            </w:r>
          </w:p>
        </w:tc>
        <w:tc>
          <w:tcPr>
            <w:tcW w:w="2424"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15</w:t>
            </w:r>
          </w:p>
        </w:tc>
      </w:tr>
      <w:tr w:rsidR="009B0076" w:rsidRPr="00394B40" w:rsidTr="00853534">
        <w:trPr>
          <w:trHeight w:val="430"/>
          <w:jc w:val="center"/>
        </w:trPr>
        <w:tc>
          <w:tcPr>
            <w:tcW w:w="4268"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Suspicious of  malignancy</w:t>
            </w:r>
          </w:p>
        </w:tc>
        <w:tc>
          <w:tcPr>
            <w:tcW w:w="2424"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05</w:t>
            </w:r>
          </w:p>
        </w:tc>
      </w:tr>
      <w:tr w:rsidR="009B0076" w:rsidRPr="00394B40" w:rsidTr="00853534">
        <w:trPr>
          <w:trHeight w:val="430"/>
          <w:jc w:val="center"/>
        </w:trPr>
        <w:tc>
          <w:tcPr>
            <w:tcW w:w="4268" w:type="dxa"/>
          </w:tcPr>
          <w:p w:rsidR="009B0076" w:rsidRPr="00394B40" w:rsidRDefault="009B0076" w:rsidP="00853534">
            <w:pPr>
              <w:spacing w:after="0" w:line="480" w:lineRule="auto"/>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Medullary</w:t>
            </w:r>
            <w:proofErr w:type="spellEnd"/>
            <w:r w:rsidRPr="00394B40">
              <w:rPr>
                <w:rFonts w:ascii="Times New Roman" w:hAnsi="Times New Roman" w:cs="Times New Roman"/>
                <w:color w:val="000000" w:themeColor="text1"/>
                <w:sz w:val="24"/>
                <w:szCs w:val="24"/>
              </w:rPr>
              <w:t xml:space="preserve"> carcinoma</w:t>
            </w:r>
          </w:p>
        </w:tc>
        <w:tc>
          <w:tcPr>
            <w:tcW w:w="2424"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02</w:t>
            </w:r>
          </w:p>
        </w:tc>
      </w:tr>
      <w:tr w:rsidR="009B0076" w:rsidRPr="00394B40" w:rsidTr="00853534">
        <w:trPr>
          <w:trHeight w:val="430"/>
          <w:jc w:val="center"/>
        </w:trPr>
        <w:tc>
          <w:tcPr>
            <w:tcW w:w="4268" w:type="dxa"/>
          </w:tcPr>
          <w:p w:rsidR="009B0076" w:rsidRPr="00394B40" w:rsidRDefault="009B0076" w:rsidP="00853534">
            <w:pPr>
              <w:spacing w:after="0" w:line="480" w:lineRule="auto"/>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Anaplastic</w:t>
            </w:r>
            <w:proofErr w:type="spellEnd"/>
            <w:r w:rsidRPr="00394B40">
              <w:rPr>
                <w:rFonts w:ascii="Times New Roman" w:hAnsi="Times New Roman" w:cs="Times New Roman"/>
                <w:color w:val="000000" w:themeColor="text1"/>
                <w:sz w:val="24"/>
                <w:szCs w:val="24"/>
              </w:rPr>
              <w:t xml:space="preserve"> carcinoma</w:t>
            </w:r>
          </w:p>
        </w:tc>
        <w:tc>
          <w:tcPr>
            <w:tcW w:w="2424"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05</w:t>
            </w:r>
          </w:p>
        </w:tc>
      </w:tr>
      <w:tr w:rsidR="009B0076" w:rsidRPr="00394B40" w:rsidTr="00853534">
        <w:trPr>
          <w:trHeight w:val="450"/>
          <w:jc w:val="center"/>
        </w:trPr>
        <w:tc>
          <w:tcPr>
            <w:tcW w:w="4268" w:type="dxa"/>
          </w:tcPr>
          <w:p w:rsidR="009B0076" w:rsidRPr="00394B40" w:rsidRDefault="009B0076" w:rsidP="00853534">
            <w:pPr>
              <w:spacing w:after="0" w:line="48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SUM</w:t>
            </w:r>
          </w:p>
        </w:tc>
        <w:tc>
          <w:tcPr>
            <w:tcW w:w="2424" w:type="dxa"/>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47</w:t>
            </w:r>
          </w:p>
        </w:tc>
      </w:tr>
    </w:tbl>
    <w:p w:rsidR="009B0076" w:rsidRPr="00394B40" w:rsidRDefault="009B0076" w:rsidP="009B0076">
      <w:pPr>
        <w:spacing w:after="0" w:line="480" w:lineRule="auto"/>
        <w:rPr>
          <w:rFonts w:ascii="Times New Roman" w:hAnsi="Times New Roman" w:cs="Times New Roman"/>
          <w:color w:val="000000" w:themeColor="text1"/>
          <w:sz w:val="24"/>
          <w:szCs w:val="24"/>
        </w:rPr>
      </w:pPr>
    </w:p>
    <w:p w:rsidR="009B0076" w:rsidRPr="00394B40" w:rsidRDefault="009B0076" w:rsidP="009B0076">
      <w:pPr>
        <w:spacing w:after="0" w:line="480" w:lineRule="auto"/>
        <w:rPr>
          <w:rFonts w:ascii="Times New Roman" w:hAnsi="Times New Roman" w:cs="Times New Roman"/>
          <w:color w:val="000000" w:themeColor="text1"/>
          <w:sz w:val="24"/>
          <w:szCs w:val="24"/>
        </w:rPr>
      </w:pPr>
    </w:p>
    <w:p w:rsidR="009B0076" w:rsidRPr="00394B40" w:rsidRDefault="009B0076" w:rsidP="009B0076">
      <w:pPr>
        <w:spacing w:after="0" w:line="480" w:lineRule="auto"/>
        <w:rPr>
          <w:rFonts w:ascii="Times New Roman" w:hAnsi="Times New Roman" w:cs="Times New Roman"/>
          <w:color w:val="000000" w:themeColor="text1"/>
          <w:sz w:val="24"/>
          <w:szCs w:val="24"/>
        </w:rPr>
      </w:pPr>
      <w:proofErr w:type="gramStart"/>
      <w:r w:rsidRPr="00394B40">
        <w:rPr>
          <w:rFonts w:ascii="Times New Roman" w:hAnsi="Times New Roman" w:cs="Times New Roman"/>
          <w:color w:val="000000" w:themeColor="text1"/>
          <w:sz w:val="24"/>
          <w:szCs w:val="24"/>
        </w:rPr>
        <w:t>Table  6</w:t>
      </w:r>
      <w:proofErr w:type="gramEnd"/>
      <w:r w:rsidRPr="00394B40">
        <w:rPr>
          <w:rFonts w:ascii="Times New Roman" w:hAnsi="Times New Roman" w:cs="Times New Roman"/>
          <w:color w:val="000000" w:themeColor="text1"/>
          <w:sz w:val="24"/>
          <w:szCs w:val="24"/>
        </w:rPr>
        <w:t xml:space="preserve">:  Various thyroid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according to age group</w:t>
      </w:r>
    </w:p>
    <w:tbl>
      <w:tblPr>
        <w:tblW w:w="8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837"/>
        <w:gridCol w:w="851"/>
        <w:gridCol w:w="992"/>
        <w:gridCol w:w="851"/>
        <w:gridCol w:w="809"/>
        <w:gridCol w:w="801"/>
      </w:tblGrid>
      <w:tr w:rsidR="009B0076" w:rsidRPr="00394B40" w:rsidTr="00853534">
        <w:tc>
          <w:tcPr>
            <w:tcW w:w="3168" w:type="dxa"/>
            <w:vMerge w:val="restart"/>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Cytodiagnosis</w:t>
            </w:r>
            <w:proofErr w:type="spellEnd"/>
          </w:p>
        </w:tc>
        <w:tc>
          <w:tcPr>
            <w:tcW w:w="4340" w:type="dxa"/>
            <w:gridSpan w:val="5"/>
            <w:tcBorders>
              <w:top w:val="single" w:sz="4" w:space="0" w:color="000000"/>
              <w:left w:val="single" w:sz="4" w:space="0" w:color="000000"/>
              <w:bottom w:val="single" w:sz="4" w:space="0" w:color="000000"/>
              <w:right w:val="single" w:sz="4" w:space="0" w:color="auto"/>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                              Age group</w:t>
            </w:r>
          </w:p>
        </w:tc>
        <w:tc>
          <w:tcPr>
            <w:tcW w:w="801" w:type="dxa"/>
            <w:vMerge w:val="restart"/>
            <w:tcBorders>
              <w:top w:val="single" w:sz="4" w:space="0" w:color="000000"/>
              <w:left w:val="single" w:sz="4" w:space="0" w:color="auto"/>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w:t>
            </w:r>
          </w:p>
        </w:tc>
      </w:tr>
      <w:tr w:rsidR="009B0076" w:rsidRPr="00394B40" w:rsidTr="00853534">
        <w:tc>
          <w:tcPr>
            <w:tcW w:w="3168" w:type="dxa"/>
            <w:vMerge/>
            <w:tcBorders>
              <w:top w:val="single" w:sz="4" w:space="0" w:color="000000"/>
              <w:left w:val="single" w:sz="4" w:space="0" w:color="000000"/>
              <w:bottom w:val="single" w:sz="4" w:space="0" w:color="000000"/>
              <w:right w:val="single" w:sz="4" w:space="0" w:color="000000"/>
            </w:tcBorders>
            <w:vAlign w:val="center"/>
          </w:tcPr>
          <w:p w:rsidR="009B0076" w:rsidRPr="00394B40" w:rsidRDefault="009B0076" w:rsidP="00853534">
            <w:pPr>
              <w:spacing w:after="0" w:line="480" w:lineRule="auto"/>
              <w:rPr>
                <w:rFonts w:ascii="Times New Roman" w:hAnsi="Times New Roman" w:cs="Times New Roman"/>
                <w:b/>
                <w:color w:val="000000" w:themeColor="text1"/>
                <w:sz w:val="24"/>
                <w:szCs w:val="24"/>
              </w:rPr>
            </w:pPr>
          </w:p>
        </w:tc>
        <w:tc>
          <w:tcPr>
            <w:tcW w:w="837"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0-20</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21-40</w:t>
            </w:r>
          </w:p>
        </w:tc>
        <w:tc>
          <w:tcPr>
            <w:tcW w:w="992"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41-60</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&gt;60</w:t>
            </w:r>
          </w:p>
        </w:tc>
        <w:tc>
          <w:tcPr>
            <w:tcW w:w="809" w:type="dxa"/>
            <w:tcBorders>
              <w:top w:val="single" w:sz="4" w:space="0" w:color="auto"/>
              <w:left w:val="single" w:sz="4" w:space="0" w:color="000000"/>
              <w:bottom w:val="single" w:sz="4" w:space="0" w:color="000000"/>
              <w:right w:val="single" w:sz="4" w:space="0" w:color="auto"/>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Total</w:t>
            </w:r>
          </w:p>
        </w:tc>
        <w:tc>
          <w:tcPr>
            <w:tcW w:w="0" w:type="auto"/>
            <w:vMerge/>
            <w:tcBorders>
              <w:top w:val="single" w:sz="4" w:space="0" w:color="000000"/>
              <w:left w:val="single" w:sz="4" w:space="0" w:color="auto"/>
              <w:bottom w:val="single" w:sz="4" w:space="0" w:color="000000"/>
              <w:right w:val="single" w:sz="4" w:space="0" w:color="000000"/>
            </w:tcBorders>
            <w:vAlign w:val="center"/>
          </w:tcPr>
          <w:p w:rsidR="009B0076" w:rsidRPr="00394B40" w:rsidRDefault="009B0076" w:rsidP="00853534">
            <w:pPr>
              <w:spacing w:after="0" w:line="480" w:lineRule="auto"/>
              <w:rPr>
                <w:rFonts w:ascii="Times New Roman" w:hAnsi="Times New Roman" w:cs="Times New Roman"/>
                <w:b/>
                <w:color w:val="000000" w:themeColor="text1"/>
                <w:sz w:val="24"/>
                <w:szCs w:val="24"/>
              </w:rPr>
            </w:pPr>
          </w:p>
        </w:tc>
      </w:tr>
      <w:tr w:rsidR="009B0076" w:rsidRPr="00394B40" w:rsidTr="00853534">
        <w:tc>
          <w:tcPr>
            <w:tcW w:w="3168"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Follicular neoplasm</w:t>
            </w:r>
          </w:p>
        </w:tc>
        <w:tc>
          <w:tcPr>
            <w:tcW w:w="837"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04</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09</w:t>
            </w:r>
          </w:p>
        </w:tc>
        <w:tc>
          <w:tcPr>
            <w:tcW w:w="992"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07</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09" w:type="dxa"/>
            <w:tcBorders>
              <w:top w:val="single" w:sz="4" w:space="0" w:color="000000"/>
              <w:left w:val="single" w:sz="4" w:space="0" w:color="000000"/>
              <w:bottom w:val="single" w:sz="4" w:space="0" w:color="000000"/>
              <w:right w:val="single" w:sz="4" w:space="0" w:color="auto"/>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20</w:t>
            </w:r>
          </w:p>
        </w:tc>
        <w:tc>
          <w:tcPr>
            <w:tcW w:w="801" w:type="dxa"/>
            <w:tcBorders>
              <w:top w:val="single" w:sz="4" w:space="0" w:color="000000"/>
              <w:left w:val="single" w:sz="4" w:space="0" w:color="auto"/>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42.55</w:t>
            </w:r>
          </w:p>
        </w:tc>
      </w:tr>
      <w:tr w:rsidR="009B0076" w:rsidRPr="00394B40" w:rsidTr="00853534">
        <w:tc>
          <w:tcPr>
            <w:tcW w:w="3168"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Suspicious for malignancy</w:t>
            </w:r>
          </w:p>
        </w:tc>
        <w:tc>
          <w:tcPr>
            <w:tcW w:w="837"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02</w:t>
            </w:r>
          </w:p>
        </w:tc>
        <w:tc>
          <w:tcPr>
            <w:tcW w:w="992"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03</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09" w:type="dxa"/>
            <w:tcBorders>
              <w:top w:val="single" w:sz="4" w:space="0" w:color="000000"/>
              <w:left w:val="single" w:sz="4" w:space="0" w:color="000000"/>
              <w:bottom w:val="single" w:sz="4" w:space="0" w:color="000000"/>
              <w:right w:val="single" w:sz="4" w:space="0" w:color="auto"/>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05</w:t>
            </w:r>
          </w:p>
        </w:tc>
        <w:tc>
          <w:tcPr>
            <w:tcW w:w="801" w:type="dxa"/>
            <w:tcBorders>
              <w:top w:val="single" w:sz="4" w:space="0" w:color="000000"/>
              <w:left w:val="single" w:sz="4" w:space="0" w:color="auto"/>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10.64</w:t>
            </w:r>
          </w:p>
        </w:tc>
      </w:tr>
      <w:tr w:rsidR="009B0076" w:rsidRPr="00394B40" w:rsidTr="00853534">
        <w:tc>
          <w:tcPr>
            <w:tcW w:w="3168"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Papillary carcinoma</w:t>
            </w:r>
          </w:p>
        </w:tc>
        <w:tc>
          <w:tcPr>
            <w:tcW w:w="837"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04</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09" w:type="dxa"/>
            <w:tcBorders>
              <w:top w:val="single" w:sz="4" w:space="0" w:color="000000"/>
              <w:left w:val="single" w:sz="4" w:space="0" w:color="000000"/>
              <w:bottom w:val="single" w:sz="4" w:space="0" w:color="000000"/>
              <w:right w:val="single" w:sz="4" w:space="0" w:color="auto"/>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15</w:t>
            </w:r>
          </w:p>
        </w:tc>
        <w:tc>
          <w:tcPr>
            <w:tcW w:w="801" w:type="dxa"/>
            <w:tcBorders>
              <w:top w:val="single" w:sz="4" w:space="0" w:color="000000"/>
              <w:left w:val="single" w:sz="4" w:space="0" w:color="auto"/>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31.91</w:t>
            </w:r>
          </w:p>
        </w:tc>
      </w:tr>
      <w:tr w:rsidR="009B0076" w:rsidRPr="00394B40" w:rsidTr="00853534">
        <w:tc>
          <w:tcPr>
            <w:tcW w:w="3168"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Medullary</w:t>
            </w:r>
            <w:proofErr w:type="spellEnd"/>
            <w:r w:rsidRPr="00394B40">
              <w:rPr>
                <w:rFonts w:ascii="Times New Roman" w:hAnsi="Times New Roman" w:cs="Times New Roman"/>
                <w:color w:val="000000" w:themeColor="text1"/>
                <w:sz w:val="24"/>
                <w:szCs w:val="24"/>
              </w:rPr>
              <w:t xml:space="preserve"> carcinoma</w:t>
            </w:r>
          </w:p>
        </w:tc>
        <w:tc>
          <w:tcPr>
            <w:tcW w:w="837"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992"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02</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09" w:type="dxa"/>
            <w:tcBorders>
              <w:top w:val="single" w:sz="4" w:space="0" w:color="000000"/>
              <w:left w:val="single" w:sz="4" w:space="0" w:color="000000"/>
              <w:bottom w:val="single" w:sz="4" w:space="0" w:color="000000"/>
              <w:right w:val="single" w:sz="4" w:space="0" w:color="auto"/>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02</w:t>
            </w:r>
          </w:p>
        </w:tc>
        <w:tc>
          <w:tcPr>
            <w:tcW w:w="801" w:type="dxa"/>
            <w:tcBorders>
              <w:top w:val="single" w:sz="4" w:space="0" w:color="000000"/>
              <w:left w:val="single" w:sz="4" w:space="0" w:color="auto"/>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4.26</w:t>
            </w:r>
          </w:p>
        </w:tc>
      </w:tr>
      <w:tr w:rsidR="009B0076" w:rsidRPr="00394B40" w:rsidTr="00853534">
        <w:tc>
          <w:tcPr>
            <w:tcW w:w="3168"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Anaplastic</w:t>
            </w:r>
            <w:proofErr w:type="spellEnd"/>
            <w:r w:rsidRPr="00394B40">
              <w:rPr>
                <w:rFonts w:ascii="Times New Roman" w:hAnsi="Times New Roman" w:cs="Times New Roman"/>
                <w:color w:val="000000" w:themeColor="text1"/>
                <w:sz w:val="24"/>
                <w:szCs w:val="24"/>
              </w:rPr>
              <w:t xml:space="preserve"> carcinoma</w:t>
            </w:r>
          </w:p>
        </w:tc>
        <w:tc>
          <w:tcPr>
            <w:tcW w:w="837"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992"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03</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02</w:t>
            </w:r>
          </w:p>
        </w:tc>
        <w:tc>
          <w:tcPr>
            <w:tcW w:w="809" w:type="dxa"/>
            <w:tcBorders>
              <w:top w:val="single" w:sz="4" w:space="0" w:color="000000"/>
              <w:left w:val="single" w:sz="4" w:space="0" w:color="000000"/>
              <w:bottom w:val="single" w:sz="4" w:space="0" w:color="000000"/>
              <w:right w:val="single" w:sz="4" w:space="0" w:color="auto"/>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05</w:t>
            </w:r>
          </w:p>
        </w:tc>
        <w:tc>
          <w:tcPr>
            <w:tcW w:w="801" w:type="dxa"/>
            <w:tcBorders>
              <w:top w:val="single" w:sz="4" w:space="0" w:color="000000"/>
              <w:left w:val="single" w:sz="4" w:space="0" w:color="auto"/>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10.64</w:t>
            </w:r>
          </w:p>
        </w:tc>
      </w:tr>
      <w:tr w:rsidR="009B0076" w:rsidRPr="00394B40" w:rsidTr="00853534">
        <w:tc>
          <w:tcPr>
            <w:tcW w:w="3168"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Total</w:t>
            </w:r>
          </w:p>
        </w:tc>
        <w:tc>
          <w:tcPr>
            <w:tcW w:w="837"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04</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19</w:t>
            </w:r>
          </w:p>
        </w:tc>
        <w:tc>
          <w:tcPr>
            <w:tcW w:w="851" w:type="dxa"/>
            <w:tcBorders>
              <w:top w:val="single" w:sz="4" w:space="0" w:color="000000"/>
              <w:left w:val="single" w:sz="4" w:space="0" w:color="000000"/>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02</w:t>
            </w:r>
          </w:p>
        </w:tc>
        <w:tc>
          <w:tcPr>
            <w:tcW w:w="809" w:type="dxa"/>
            <w:tcBorders>
              <w:top w:val="single" w:sz="4" w:space="0" w:color="000000"/>
              <w:left w:val="single" w:sz="4" w:space="0" w:color="000000"/>
              <w:bottom w:val="single" w:sz="4" w:space="0" w:color="000000"/>
              <w:right w:val="single" w:sz="4" w:space="0" w:color="auto"/>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47</w:t>
            </w:r>
          </w:p>
        </w:tc>
        <w:tc>
          <w:tcPr>
            <w:tcW w:w="801" w:type="dxa"/>
            <w:tcBorders>
              <w:top w:val="single" w:sz="4" w:space="0" w:color="000000"/>
              <w:left w:val="single" w:sz="4" w:space="0" w:color="auto"/>
              <w:bottom w:val="single" w:sz="4" w:space="0" w:color="000000"/>
              <w:right w:val="single" w:sz="4" w:space="0" w:color="000000"/>
            </w:tcBorders>
          </w:tcPr>
          <w:p w:rsidR="009B0076" w:rsidRPr="00394B40" w:rsidRDefault="009B0076" w:rsidP="00853534">
            <w:pPr>
              <w:spacing w:after="0" w:line="48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100</w:t>
            </w:r>
          </w:p>
        </w:tc>
      </w:tr>
    </w:tbl>
    <w:p w:rsidR="009B0076" w:rsidRPr="00394B40" w:rsidRDefault="009B0076" w:rsidP="009B0076">
      <w:pPr>
        <w:spacing w:after="0" w:line="480" w:lineRule="auto"/>
        <w:jc w:val="center"/>
        <w:rPr>
          <w:rFonts w:ascii="Times New Roman" w:hAnsi="Times New Roman" w:cs="Times New Roman"/>
          <w:b/>
          <w:color w:val="000000" w:themeColor="text1"/>
          <w:sz w:val="24"/>
          <w:szCs w:val="24"/>
        </w:rPr>
      </w:pPr>
    </w:p>
    <w:p w:rsidR="009B0076" w:rsidRDefault="009B0076" w:rsidP="009B0076">
      <w:pPr>
        <w:spacing w:after="0" w:line="480" w:lineRule="auto"/>
        <w:jc w:val="center"/>
        <w:rPr>
          <w:rFonts w:ascii="Times New Roman" w:hAnsi="Times New Roman" w:cs="Times New Roman"/>
          <w:color w:val="000000" w:themeColor="text1"/>
          <w:sz w:val="24"/>
          <w:szCs w:val="24"/>
        </w:rPr>
      </w:pPr>
    </w:p>
    <w:p w:rsidR="009B0076" w:rsidRDefault="009B0076" w:rsidP="009B0076">
      <w:pPr>
        <w:spacing w:after="0" w:line="480" w:lineRule="auto"/>
        <w:jc w:val="center"/>
        <w:rPr>
          <w:rFonts w:ascii="Times New Roman" w:hAnsi="Times New Roman" w:cs="Times New Roman"/>
          <w:color w:val="000000" w:themeColor="text1"/>
          <w:sz w:val="24"/>
          <w:szCs w:val="24"/>
        </w:rPr>
      </w:pPr>
    </w:p>
    <w:p w:rsidR="009B0076" w:rsidRDefault="009B0076" w:rsidP="009B0076">
      <w:pPr>
        <w:spacing w:after="0" w:line="480" w:lineRule="auto"/>
        <w:jc w:val="center"/>
        <w:rPr>
          <w:rFonts w:ascii="Times New Roman" w:hAnsi="Times New Roman" w:cs="Times New Roman"/>
          <w:color w:val="000000" w:themeColor="text1"/>
          <w:sz w:val="24"/>
          <w:szCs w:val="24"/>
        </w:rPr>
      </w:pPr>
    </w:p>
    <w:p w:rsidR="009B0076" w:rsidRDefault="009B0076" w:rsidP="009B0076">
      <w:pPr>
        <w:spacing w:after="0" w:line="480" w:lineRule="auto"/>
        <w:jc w:val="center"/>
        <w:rPr>
          <w:rFonts w:ascii="Times New Roman" w:hAnsi="Times New Roman" w:cs="Times New Roman"/>
          <w:color w:val="000000" w:themeColor="text1"/>
          <w:sz w:val="24"/>
          <w:szCs w:val="24"/>
        </w:rPr>
      </w:pPr>
    </w:p>
    <w:p w:rsidR="009B0076" w:rsidRDefault="009B0076" w:rsidP="009B0076">
      <w:pPr>
        <w:spacing w:after="0" w:line="480" w:lineRule="auto"/>
        <w:jc w:val="center"/>
        <w:rPr>
          <w:rFonts w:ascii="Times New Roman" w:hAnsi="Times New Roman" w:cs="Times New Roman"/>
          <w:color w:val="000000" w:themeColor="text1"/>
          <w:sz w:val="24"/>
          <w:szCs w:val="24"/>
        </w:rPr>
      </w:pPr>
    </w:p>
    <w:p w:rsidR="009B0076" w:rsidRPr="00394B40" w:rsidRDefault="009B0076" w:rsidP="009B0076">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7: </w:t>
      </w:r>
      <w:proofErr w:type="spellStart"/>
      <w:r>
        <w:rPr>
          <w:rFonts w:ascii="Times New Roman" w:hAnsi="Times New Roman" w:cs="Times New Roman"/>
          <w:color w:val="000000" w:themeColor="text1"/>
          <w:sz w:val="24"/>
          <w:szCs w:val="24"/>
        </w:rPr>
        <w:t>Histopathological</w:t>
      </w:r>
      <w:proofErr w:type="spellEnd"/>
      <w:r w:rsidRPr="00394B40">
        <w:rPr>
          <w:rFonts w:ascii="Times New Roman" w:hAnsi="Times New Roman" w:cs="Times New Roman"/>
          <w:color w:val="000000" w:themeColor="text1"/>
          <w:sz w:val="24"/>
          <w:szCs w:val="24"/>
        </w:rPr>
        <w:t xml:space="preserve"> consistency with </w:t>
      </w:r>
      <w:proofErr w:type="spellStart"/>
      <w:r w:rsidRPr="00394B40">
        <w:rPr>
          <w:rFonts w:ascii="Times New Roman" w:hAnsi="Times New Roman" w:cs="Times New Roman"/>
          <w:color w:val="000000" w:themeColor="text1"/>
          <w:sz w:val="24"/>
          <w:szCs w:val="24"/>
        </w:rPr>
        <w:t>cytodiagnosis</w:t>
      </w:r>
      <w:proofErr w:type="spellEnd"/>
      <w:r w:rsidRPr="00394B40">
        <w:rPr>
          <w:rFonts w:ascii="Times New Roman" w:hAnsi="Times New Roman" w:cs="Times New Roman"/>
          <w:color w:val="000000" w:themeColor="text1"/>
          <w:sz w:val="24"/>
          <w:szCs w:val="24"/>
        </w:rPr>
        <w:t xml:space="preserve"> in thyroid </w:t>
      </w:r>
      <w:proofErr w:type="spellStart"/>
      <w:r w:rsidRPr="00394B40">
        <w:rPr>
          <w:rFonts w:ascii="Times New Roman" w:hAnsi="Times New Roman" w:cs="Times New Roman"/>
          <w:color w:val="000000" w:themeColor="text1"/>
          <w:sz w:val="24"/>
          <w:szCs w:val="24"/>
        </w:rPr>
        <w:t>neoplasms</w:t>
      </w:r>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40"/>
        <w:gridCol w:w="1636"/>
        <w:gridCol w:w="1654"/>
        <w:gridCol w:w="1656"/>
        <w:gridCol w:w="1656"/>
      </w:tblGrid>
      <w:tr w:rsidR="009B0076" w:rsidRPr="00394B40" w:rsidTr="00853534">
        <w:trPr>
          <w:trHeight w:val="623"/>
          <w:jc w:val="center"/>
        </w:trPr>
        <w:tc>
          <w:tcPr>
            <w:tcW w:w="5000" w:type="pct"/>
            <w:gridSpan w:val="5"/>
          </w:tcPr>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 xml:space="preserve">Histopathology consistency with </w:t>
            </w:r>
            <w:proofErr w:type="spellStart"/>
            <w:r w:rsidRPr="00394B40">
              <w:rPr>
                <w:rFonts w:ascii="Times New Roman" w:hAnsi="Times New Roman" w:cs="Times New Roman"/>
                <w:b/>
                <w:color w:val="000000" w:themeColor="text1"/>
                <w:sz w:val="24"/>
                <w:szCs w:val="24"/>
              </w:rPr>
              <w:t>cytodiagnosis</w:t>
            </w:r>
            <w:proofErr w:type="spellEnd"/>
          </w:p>
        </w:tc>
      </w:tr>
      <w:tr w:rsidR="009B0076" w:rsidRPr="00394B40" w:rsidTr="00853534">
        <w:trPr>
          <w:trHeight w:val="623"/>
          <w:jc w:val="center"/>
        </w:trPr>
        <w:tc>
          <w:tcPr>
            <w:tcW w:w="1428" w:type="pct"/>
          </w:tcPr>
          <w:p w:rsidR="009B0076" w:rsidRPr="00394B40" w:rsidRDefault="009B0076" w:rsidP="00853534">
            <w:pPr>
              <w:spacing w:after="0" w:line="360" w:lineRule="auto"/>
              <w:rPr>
                <w:rFonts w:ascii="Times New Roman" w:hAnsi="Times New Roman" w:cs="Times New Roman"/>
                <w:b/>
                <w:color w:val="000000" w:themeColor="text1"/>
                <w:sz w:val="24"/>
                <w:szCs w:val="24"/>
              </w:rPr>
            </w:pPr>
            <w:proofErr w:type="spellStart"/>
            <w:r w:rsidRPr="00394B40">
              <w:rPr>
                <w:rFonts w:ascii="Times New Roman" w:hAnsi="Times New Roman" w:cs="Times New Roman"/>
                <w:b/>
                <w:color w:val="000000" w:themeColor="text1"/>
                <w:sz w:val="24"/>
                <w:szCs w:val="24"/>
              </w:rPr>
              <w:t>Cytodiagnosis</w:t>
            </w:r>
            <w:proofErr w:type="spellEnd"/>
          </w:p>
        </w:tc>
        <w:tc>
          <w:tcPr>
            <w:tcW w:w="885" w:type="pct"/>
          </w:tcPr>
          <w:p w:rsidR="009B0076" w:rsidRPr="00394B40" w:rsidRDefault="009B0076" w:rsidP="00853534">
            <w:pPr>
              <w:spacing w:after="0" w:line="360" w:lineRule="auto"/>
              <w:rPr>
                <w:rFonts w:ascii="Times New Roman" w:hAnsi="Times New Roman" w:cs="Times New Roman"/>
                <w:b/>
                <w:color w:val="000000" w:themeColor="text1"/>
                <w:sz w:val="24"/>
                <w:szCs w:val="24"/>
              </w:rPr>
            </w:pPr>
            <w:proofErr w:type="spellStart"/>
            <w:r w:rsidRPr="00394B40">
              <w:rPr>
                <w:rFonts w:ascii="Times New Roman" w:hAnsi="Times New Roman" w:cs="Times New Roman"/>
                <w:b/>
                <w:color w:val="000000" w:themeColor="text1"/>
                <w:sz w:val="24"/>
                <w:szCs w:val="24"/>
              </w:rPr>
              <w:t>Cytopositive</w:t>
            </w:r>
            <w:proofErr w:type="spellEnd"/>
            <w:r w:rsidRPr="00394B40">
              <w:rPr>
                <w:rFonts w:ascii="Times New Roman" w:hAnsi="Times New Roman" w:cs="Times New Roman"/>
                <w:b/>
                <w:color w:val="000000" w:themeColor="text1"/>
                <w:sz w:val="24"/>
                <w:szCs w:val="24"/>
              </w:rPr>
              <w:t xml:space="preserve"> cases</w:t>
            </w:r>
          </w:p>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N=47</w:t>
            </w:r>
          </w:p>
        </w:tc>
        <w:tc>
          <w:tcPr>
            <w:tcW w:w="895" w:type="pct"/>
          </w:tcPr>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HPE available</w:t>
            </w:r>
          </w:p>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Cases</w:t>
            </w:r>
          </w:p>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N=20</w:t>
            </w:r>
          </w:p>
        </w:tc>
        <w:tc>
          <w:tcPr>
            <w:tcW w:w="896" w:type="pct"/>
          </w:tcPr>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 xml:space="preserve">HPE consistent with </w:t>
            </w:r>
            <w:proofErr w:type="spellStart"/>
            <w:r w:rsidRPr="00394B40">
              <w:rPr>
                <w:rFonts w:ascii="Times New Roman" w:hAnsi="Times New Roman" w:cs="Times New Roman"/>
                <w:b/>
                <w:color w:val="000000" w:themeColor="text1"/>
                <w:sz w:val="24"/>
                <w:szCs w:val="24"/>
              </w:rPr>
              <w:t>cytodiagnosis</w:t>
            </w:r>
            <w:proofErr w:type="spellEnd"/>
          </w:p>
        </w:tc>
        <w:tc>
          <w:tcPr>
            <w:tcW w:w="896" w:type="pct"/>
          </w:tcPr>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 xml:space="preserve">HPE inconsistent with </w:t>
            </w:r>
            <w:proofErr w:type="spellStart"/>
            <w:r w:rsidRPr="00394B40">
              <w:rPr>
                <w:rFonts w:ascii="Times New Roman" w:hAnsi="Times New Roman" w:cs="Times New Roman"/>
                <w:b/>
                <w:color w:val="000000" w:themeColor="text1"/>
                <w:sz w:val="24"/>
                <w:szCs w:val="24"/>
              </w:rPr>
              <w:t>cytodiagnosis</w:t>
            </w:r>
            <w:proofErr w:type="spellEnd"/>
          </w:p>
        </w:tc>
      </w:tr>
      <w:tr w:rsidR="009B0076" w:rsidRPr="00394B40" w:rsidTr="00853534">
        <w:trPr>
          <w:trHeight w:val="342"/>
          <w:jc w:val="center"/>
        </w:trPr>
        <w:tc>
          <w:tcPr>
            <w:tcW w:w="1428"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Follicular </w:t>
            </w:r>
            <w:proofErr w:type="spellStart"/>
            <w:r w:rsidRPr="00394B40">
              <w:rPr>
                <w:rFonts w:ascii="Times New Roman" w:hAnsi="Times New Roman" w:cs="Times New Roman"/>
                <w:color w:val="000000" w:themeColor="text1"/>
                <w:sz w:val="24"/>
                <w:szCs w:val="24"/>
              </w:rPr>
              <w:t>neoplasms</w:t>
            </w:r>
            <w:proofErr w:type="spellEnd"/>
          </w:p>
        </w:tc>
        <w:tc>
          <w:tcPr>
            <w:tcW w:w="88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20</w:t>
            </w:r>
          </w:p>
        </w:tc>
        <w:tc>
          <w:tcPr>
            <w:tcW w:w="89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11</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10</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01</w:t>
            </w:r>
          </w:p>
        </w:tc>
      </w:tr>
      <w:tr w:rsidR="009B0076" w:rsidRPr="00394B40" w:rsidTr="00853534">
        <w:trPr>
          <w:trHeight w:val="270"/>
          <w:jc w:val="center"/>
        </w:trPr>
        <w:tc>
          <w:tcPr>
            <w:tcW w:w="1428"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Papillary carcinoma</w:t>
            </w:r>
          </w:p>
        </w:tc>
        <w:tc>
          <w:tcPr>
            <w:tcW w:w="88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15</w:t>
            </w:r>
          </w:p>
        </w:tc>
        <w:tc>
          <w:tcPr>
            <w:tcW w:w="89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08</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08</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r>
      <w:tr w:rsidR="009B0076" w:rsidRPr="00394B40" w:rsidTr="00853534">
        <w:trPr>
          <w:trHeight w:val="258"/>
          <w:jc w:val="center"/>
        </w:trPr>
        <w:tc>
          <w:tcPr>
            <w:tcW w:w="1428"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Suspicious malignancy</w:t>
            </w:r>
          </w:p>
        </w:tc>
        <w:tc>
          <w:tcPr>
            <w:tcW w:w="88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05</w:t>
            </w:r>
          </w:p>
        </w:tc>
        <w:tc>
          <w:tcPr>
            <w:tcW w:w="89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01</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01</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r>
      <w:tr w:rsidR="009B0076" w:rsidRPr="00394B40" w:rsidTr="00853534">
        <w:trPr>
          <w:trHeight w:val="258"/>
          <w:jc w:val="center"/>
        </w:trPr>
        <w:tc>
          <w:tcPr>
            <w:tcW w:w="1428" w:type="pct"/>
          </w:tcPr>
          <w:p w:rsidR="009B0076" w:rsidRPr="00394B40" w:rsidRDefault="009B0076" w:rsidP="00853534">
            <w:pPr>
              <w:spacing w:after="0" w:line="360" w:lineRule="auto"/>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Medulary</w:t>
            </w:r>
            <w:proofErr w:type="spellEnd"/>
            <w:r w:rsidRPr="00394B40">
              <w:rPr>
                <w:rFonts w:ascii="Times New Roman" w:hAnsi="Times New Roman" w:cs="Times New Roman"/>
                <w:color w:val="000000" w:themeColor="text1"/>
                <w:sz w:val="24"/>
                <w:szCs w:val="24"/>
              </w:rPr>
              <w:t xml:space="preserve"> Carcinoma</w:t>
            </w:r>
          </w:p>
        </w:tc>
        <w:tc>
          <w:tcPr>
            <w:tcW w:w="88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02</w:t>
            </w:r>
          </w:p>
        </w:tc>
        <w:tc>
          <w:tcPr>
            <w:tcW w:w="89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r>
      <w:tr w:rsidR="009B0076" w:rsidRPr="00394B40" w:rsidTr="00853534">
        <w:trPr>
          <w:trHeight w:val="258"/>
          <w:jc w:val="center"/>
        </w:trPr>
        <w:tc>
          <w:tcPr>
            <w:tcW w:w="1428" w:type="pct"/>
          </w:tcPr>
          <w:p w:rsidR="009B0076" w:rsidRPr="00394B40" w:rsidRDefault="009B0076" w:rsidP="00853534">
            <w:pPr>
              <w:spacing w:after="0" w:line="360" w:lineRule="auto"/>
              <w:rPr>
                <w:rFonts w:ascii="Times New Roman" w:hAnsi="Times New Roman" w:cs="Times New Roman"/>
                <w:color w:val="000000" w:themeColor="text1"/>
                <w:sz w:val="24"/>
                <w:szCs w:val="24"/>
              </w:rPr>
            </w:pPr>
            <w:proofErr w:type="spellStart"/>
            <w:r w:rsidRPr="00394B40">
              <w:rPr>
                <w:rFonts w:ascii="Times New Roman" w:hAnsi="Times New Roman" w:cs="Times New Roman"/>
                <w:color w:val="000000" w:themeColor="text1"/>
                <w:sz w:val="24"/>
                <w:szCs w:val="24"/>
              </w:rPr>
              <w:t>Anaplastic</w:t>
            </w:r>
            <w:proofErr w:type="spellEnd"/>
            <w:r w:rsidRPr="00394B40">
              <w:rPr>
                <w:rFonts w:ascii="Times New Roman" w:hAnsi="Times New Roman" w:cs="Times New Roman"/>
                <w:color w:val="000000" w:themeColor="text1"/>
                <w:sz w:val="24"/>
                <w:szCs w:val="24"/>
              </w:rPr>
              <w:t xml:space="preserve"> carcinoma</w:t>
            </w:r>
          </w:p>
        </w:tc>
        <w:tc>
          <w:tcPr>
            <w:tcW w:w="88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05</w:t>
            </w:r>
          </w:p>
        </w:tc>
        <w:tc>
          <w:tcPr>
            <w:tcW w:w="895"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c>
          <w:tcPr>
            <w:tcW w:w="896" w:type="pct"/>
          </w:tcPr>
          <w:p w:rsidR="009B0076" w:rsidRPr="00394B40" w:rsidRDefault="009B0076" w:rsidP="00853534">
            <w:pPr>
              <w:spacing w:after="0" w:line="360" w:lineRule="auto"/>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00</w:t>
            </w:r>
          </w:p>
        </w:tc>
      </w:tr>
      <w:tr w:rsidR="009B0076" w:rsidRPr="00394B40" w:rsidTr="00853534">
        <w:trPr>
          <w:trHeight w:val="296"/>
          <w:jc w:val="center"/>
        </w:trPr>
        <w:tc>
          <w:tcPr>
            <w:tcW w:w="3208" w:type="pct"/>
            <w:gridSpan w:val="3"/>
          </w:tcPr>
          <w:p w:rsidR="009B0076" w:rsidRPr="00394B40" w:rsidRDefault="009B0076" w:rsidP="00853534">
            <w:pPr>
              <w:spacing w:after="0" w:line="360" w:lineRule="auto"/>
              <w:rPr>
                <w:rFonts w:ascii="Times New Roman" w:hAnsi="Times New Roman" w:cs="Times New Roman"/>
                <w:b/>
                <w:color w:val="000000" w:themeColor="text1"/>
                <w:sz w:val="24"/>
                <w:szCs w:val="24"/>
              </w:rPr>
            </w:pPr>
            <w:r w:rsidRPr="00394B40">
              <w:rPr>
                <w:rFonts w:ascii="Times New Roman" w:hAnsi="Times New Roman" w:cs="Times New Roman"/>
                <w:b/>
                <w:color w:val="000000" w:themeColor="text1"/>
                <w:sz w:val="24"/>
                <w:szCs w:val="24"/>
              </w:rPr>
              <w:t>SUM</w:t>
            </w:r>
          </w:p>
        </w:tc>
        <w:tc>
          <w:tcPr>
            <w:tcW w:w="896" w:type="pct"/>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19</w:t>
            </w:r>
          </w:p>
        </w:tc>
        <w:tc>
          <w:tcPr>
            <w:tcW w:w="896" w:type="pct"/>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1</w:t>
            </w:r>
          </w:p>
        </w:tc>
      </w:tr>
      <w:tr w:rsidR="009B0076" w:rsidRPr="00394B40" w:rsidTr="00853534">
        <w:trPr>
          <w:trHeight w:val="179"/>
          <w:jc w:val="center"/>
        </w:trPr>
        <w:tc>
          <w:tcPr>
            <w:tcW w:w="3208" w:type="pct"/>
            <w:gridSpan w:val="3"/>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Mean</w:t>
            </w:r>
          </w:p>
        </w:tc>
        <w:tc>
          <w:tcPr>
            <w:tcW w:w="896" w:type="pct"/>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3.800</w:t>
            </w:r>
          </w:p>
        </w:tc>
        <w:tc>
          <w:tcPr>
            <w:tcW w:w="896" w:type="pct"/>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0.200</w:t>
            </w:r>
          </w:p>
        </w:tc>
      </w:tr>
      <w:tr w:rsidR="009B0076" w:rsidRPr="00394B40" w:rsidTr="00853534">
        <w:trPr>
          <w:trHeight w:val="251"/>
          <w:jc w:val="center"/>
        </w:trPr>
        <w:tc>
          <w:tcPr>
            <w:tcW w:w="3208" w:type="pct"/>
            <w:gridSpan w:val="3"/>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SD</w:t>
            </w:r>
          </w:p>
        </w:tc>
        <w:tc>
          <w:tcPr>
            <w:tcW w:w="896" w:type="pct"/>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±4.817</w:t>
            </w:r>
          </w:p>
        </w:tc>
        <w:tc>
          <w:tcPr>
            <w:tcW w:w="896" w:type="pct"/>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±0.447</w:t>
            </w:r>
          </w:p>
        </w:tc>
      </w:tr>
      <w:tr w:rsidR="009B0076" w:rsidRPr="00394B40" w:rsidTr="00853534">
        <w:trPr>
          <w:trHeight w:val="258"/>
          <w:jc w:val="center"/>
        </w:trPr>
        <w:tc>
          <w:tcPr>
            <w:tcW w:w="3208" w:type="pct"/>
            <w:gridSpan w:val="3"/>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SEM</w:t>
            </w:r>
          </w:p>
        </w:tc>
        <w:tc>
          <w:tcPr>
            <w:tcW w:w="896" w:type="pct"/>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±2.154</w:t>
            </w:r>
          </w:p>
        </w:tc>
        <w:tc>
          <w:tcPr>
            <w:tcW w:w="896" w:type="pct"/>
            <w:vAlign w:val="bottom"/>
          </w:tcPr>
          <w:p w:rsidR="009B0076" w:rsidRPr="00394B40" w:rsidRDefault="009B0076" w:rsidP="00853534">
            <w:pPr>
              <w:spacing w:after="0" w:line="360" w:lineRule="auto"/>
              <w:rPr>
                <w:rFonts w:ascii="Times New Roman" w:hAnsi="Times New Roman" w:cs="Times New Roman"/>
                <w:b/>
                <w:bCs/>
                <w:color w:val="000000" w:themeColor="text1"/>
                <w:sz w:val="24"/>
                <w:szCs w:val="24"/>
              </w:rPr>
            </w:pPr>
            <w:r w:rsidRPr="00394B40">
              <w:rPr>
                <w:rFonts w:ascii="Times New Roman" w:hAnsi="Times New Roman" w:cs="Times New Roman"/>
                <w:b/>
                <w:bCs/>
                <w:color w:val="000000" w:themeColor="text1"/>
                <w:sz w:val="24"/>
                <w:szCs w:val="24"/>
              </w:rPr>
              <w:t>±0.199</w:t>
            </w:r>
          </w:p>
        </w:tc>
      </w:tr>
    </w:tbl>
    <w:p w:rsidR="009B0076" w:rsidRPr="00394B40" w:rsidRDefault="009B0076" w:rsidP="009B0076">
      <w:pPr>
        <w:spacing w:after="0" w:line="480" w:lineRule="auto"/>
        <w:jc w:val="both"/>
        <w:rPr>
          <w:rFonts w:ascii="Times New Roman" w:hAnsi="Times New Roman" w:cs="Times New Roman"/>
          <w:color w:val="000000" w:themeColor="text1"/>
          <w:sz w:val="24"/>
          <w:szCs w:val="24"/>
        </w:rPr>
      </w:pPr>
      <w:proofErr w:type="gramStart"/>
      <w:r w:rsidRPr="00394B40">
        <w:rPr>
          <w:rFonts w:ascii="Times New Roman" w:hAnsi="Times New Roman" w:cs="Times New Roman"/>
          <w:color w:val="000000" w:themeColor="text1"/>
          <w:sz w:val="24"/>
          <w:szCs w:val="24"/>
        </w:rPr>
        <w:t>(</w:t>
      </w:r>
      <w:r w:rsidRPr="00394B40">
        <w:rPr>
          <w:rFonts w:ascii="Times New Roman" w:hAnsi="Times New Roman" w:cs="Times New Roman"/>
          <w:b/>
          <w:color w:val="000000" w:themeColor="text1"/>
          <w:sz w:val="24"/>
          <w:szCs w:val="24"/>
        </w:rPr>
        <w:t>N.B.</w:t>
      </w:r>
      <w:proofErr w:type="gramEnd"/>
      <w:r w:rsidRPr="00394B40">
        <w:rPr>
          <w:rFonts w:ascii="Times New Roman" w:hAnsi="Times New Roman" w:cs="Times New Roman"/>
          <w:color w:val="000000" w:themeColor="text1"/>
          <w:sz w:val="24"/>
          <w:szCs w:val="24"/>
        </w:rPr>
        <w:t xml:space="preserve"> There are 10 cases of follicular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in which HPE is consistent with </w:t>
      </w:r>
      <w:proofErr w:type="spellStart"/>
      <w:r w:rsidRPr="00394B40">
        <w:rPr>
          <w:rFonts w:ascii="Times New Roman" w:hAnsi="Times New Roman" w:cs="Times New Roman"/>
          <w:color w:val="000000" w:themeColor="text1"/>
          <w:sz w:val="24"/>
          <w:szCs w:val="24"/>
        </w:rPr>
        <w:t>cytodiagnosis</w:t>
      </w:r>
      <w:proofErr w:type="spellEnd"/>
      <w:r w:rsidRPr="00394B40">
        <w:rPr>
          <w:rFonts w:ascii="Times New Roman" w:hAnsi="Times New Roman" w:cs="Times New Roman"/>
          <w:color w:val="000000" w:themeColor="text1"/>
          <w:sz w:val="24"/>
          <w:szCs w:val="24"/>
        </w:rPr>
        <w:t>. Out of these 10 cases, 7 are adenomas and 3 are carcinomas.)</w:t>
      </w:r>
    </w:p>
    <w:p w:rsidR="009B0076" w:rsidRPr="00394B40" w:rsidRDefault="009B0076" w:rsidP="009B0076">
      <w:pPr>
        <w:spacing w:after="0" w:line="480" w:lineRule="auto"/>
        <w:jc w:val="both"/>
        <w:rPr>
          <w:rFonts w:ascii="Times New Roman" w:hAnsi="Times New Roman" w:cs="Times New Roman"/>
          <w:color w:val="000000" w:themeColor="text1"/>
          <w:sz w:val="24"/>
          <w:szCs w:val="24"/>
        </w:rPr>
      </w:pPr>
    </w:p>
    <w:p w:rsidR="009B0076" w:rsidRPr="00394B40" w:rsidRDefault="009B0076" w:rsidP="009B0076">
      <w:pPr>
        <w:spacing w:after="0" w:line="480" w:lineRule="auto"/>
        <w:rPr>
          <w:rFonts w:ascii="Times" w:hAnsi="Times" w:cs="Times New Roman"/>
          <w:sz w:val="24"/>
          <w:szCs w:val="24"/>
        </w:rPr>
      </w:pPr>
      <w:r w:rsidRPr="00394B40">
        <w:rPr>
          <w:rFonts w:ascii="Times" w:hAnsi="Times" w:cs="Times New Roman"/>
          <w:sz w:val="24"/>
          <w:szCs w:val="24"/>
        </w:rPr>
        <w:t>Table</w:t>
      </w:r>
      <w:proofErr w:type="gramStart"/>
      <w:r w:rsidRPr="00394B40">
        <w:rPr>
          <w:rFonts w:ascii="Times" w:hAnsi="Times" w:cs="Times New Roman"/>
          <w:sz w:val="24"/>
          <w:szCs w:val="24"/>
        </w:rPr>
        <w:t>:8</w:t>
      </w:r>
      <w:proofErr w:type="gramEnd"/>
      <w:r w:rsidRPr="00394B40">
        <w:rPr>
          <w:rFonts w:ascii="Times" w:hAnsi="Times" w:cs="Times New Roman"/>
          <w:sz w:val="24"/>
          <w:szCs w:val="24"/>
        </w:rPr>
        <w:t xml:space="preserve">  </w:t>
      </w:r>
      <w:proofErr w:type="spellStart"/>
      <w:r>
        <w:rPr>
          <w:rFonts w:ascii="Times" w:hAnsi="Times" w:cs="Times New Roman"/>
          <w:sz w:val="24"/>
          <w:szCs w:val="24"/>
        </w:rPr>
        <w:t>C</w:t>
      </w:r>
      <w:r w:rsidRPr="00394B40">
        <w:rPr>
          <w:rFonts w:ascii="Times" w:hAnsi="Times" w:cs="Times New Roman"/>
          <w:sz w:val="24"/>
          <w:szCs w:val="24"/>
        </w:rPr>
        <w:t>omparision</w:t>
      </w:r>
      <w:proofErr w:type="spellEnd"/>
      <w:r w:rsidRPr="00394B40">
        <w:rPr>
          <w:rFonts w:ascii="Times" w:hAnsi="Times" w:cs="Times New Roman"/>
          <w:sz w:val="24"/>
          <w:szCs w:val="24"/>
        </w:rPr>
        <w:t xml:space="preserve"> of percentage of age and sex involvement  with other authors</w:t>
      </w:r>
    </w:p>
    <w:tbl>
      <w:tblPr>
        <w:tblW w:w="8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7"/>
        <w:gridCol w:w="1855"/>
        <w:gridCol w:w="1616"/>
        <w:gridCol w:w="1620"/>
        <w:gridCol w:w="1783"/>
      </w:tblGrid>
      <w:tr w:rsidR="009B0076" w:rsidRPr="00394B40" w:rsidTr="00853534">
        <w:tc>
          <w:tcPr>
            <w:tcW w:w="1857" w:type="dxa"/>
            <w:tcBorders>
              <w:top w:val="single" w:sz="4" w:space="0" w:color="000000"/>
              <w:left w:val="single" w:sz="4" w:space="0" w:color="000000"/>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Category</w:t>
            </w:r>
          </w:p>
        </w:tc>
        <w:tc>
          <w:tcPr>
            <w:tcW w:w="1855" w:type="dxa"/>
            <w:tcBorders>
              <w:top w:val="single" w:sz="4" w:space="0" w:color="000000"/>
              <w:left w:val="single" w:sz="4" w:space="0" w:color="000000"/>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 xml:space="preserve">E.A </w:t>
            </w:r>
            <w:proofErr w:type="spellStart"/>
            <w:r w:rsidRPr="00394B40">
              <w:rPr>
                <w:rFonts w:ascii="Times" w:hAnsi="Times" w:cs="Times New Roman"/>
                <w:sz w:val="24"/>
                <w:szCs w:val="24"/>
              </w:rPr>
              <w:t>Sinna</w:t>
            </w:r>
            <w:proofErr w:type="spellEnd"/>
          </w:p>
          <w:p w:rsidR="009B0076" w:rsidRPr="00394B40" w:rsidRDefault="009B0076" w:rsidP="00853534">
            <w:pPr>
              <w:tabs>
                <w:tab w:val="left" w:pos="2063"/>
              </w:tabs>
              <w:spacing w:after="0" w:line="480" w:lineRule="auto"/>
              <w:rPr>
                <w:rFonts w:ascii="Times" w:hAnsi="Times" w:cs="Times New Roman"/>
                <w:sz w:val="24"/>
                <w:szCs w:val="24"/>
                <w:vertAlign w:val="superscript"/>
              </w:rPr>
            </w:pPr>
            <w:r w:rsidRPr="00394B40">
              <w:rPr>
                <w:rFonts w:ascii="Times" w:hAnsi="Times" w:cs="Times New Roman"/>
                <w:sz w:val="24"/>
                <w:szCs w:val="24"/>
              </w:rPr>
              <w:t>(2012)</w:t>
            </w:r>
            <w:r w:rsidRPr="00394B40">
              <w:rPr>
                <w:rFonts w:ascii="Times" w:hAnsi="Times" w:cs="Times New Roman"/>
                <w:sz w:val="24"/>
                <w:szCs w:val="24"/>
                <w:vertAlign w:val="superscript"/>
              </w:rPr>
              <w:t>1</w:t>
            </w:r>
          </w:p>
        </w:tc>
        <w:tc>
          <w:tcPr>
            <w:tcW w:w="1616" w:type="dxa"/>
            <w:tcBorders>
              <w:top w:val="single" w:sz="4" w:space="0" w:color="auto"/>
              <w:left w:val="single" w:sz="4" w:space="0" w:color="000000"/>
              <w:bottom w:val="single" w:sz="4" w:space="0" w:color="000000"/>
              <w:right w:val="single" w:sz="4" w:space="0" w:color="auto"/>
            </w:tcBorders>
            <w:hideMark/>
          </w:tcPr>
          <w:p w:rsidR="009B0076" w:rsidRPr="00394B40" w:rsidRDefault="009B0076" w:rsidP="00853534">
            <w:pPr>
              <w:tabs>
                <w:tab w:val="left" w:pos="2063"/>
              </w:tabs>
              <w:spacing w:after="0" w:line="480" w:lineRule="auto"/>
              <w:rPr>
                <w:rFonts w:ascii="Times" w:hAnsi="Times" w:cs="Times New Roman"/>
                <w:sz w:val="24"/>
                <w:szCs w:val="24"/>
              </w:rPr>
            </w:pPr>
            <w:proofErr w:type="spellStart"/>
            <w:r w:rsidRPr="00394B40">
              <w:rPr>
                <w:rFonts w:ascii="Times" w:hAnsi="Times" w:cs="Times New Roman"/>
                <w:sz w:val="24"/>
                <w:szCs w:val="24"/>
              </w:rPr>
              <w:t>Gunvanti</w:t>
            </w:r>
            <w:proofErr w:type="spellEnd"/>
            <w:r w:rsidRPr="00394B40">
              <w:rPr>
                <w:rFonts w:ascii="Times" w:hAnsi="Times" w:cs="Times New Roman"/>
                <w:sz w:val="24"/>
                <w:szCs w:val="24"/>
              </w:rPr>
              <w:t xml:space="preserve"> </w:t>
            </w:r>
            <w:proofErr w:type="spellStart"/>
            <w:r w:rsidRPr="00394B40">
              <w:rPr>
                <w:rFonts w:ascii="Times" w:hAnsi="Times" w:cs="Times New Roman"/>
                <w:sz w:val="24"/>
                <w:szCs w:val="24"/>
              </w:rPr>
              <w:t>Rathod</w:t>
            </w:r>
            <w:proofErr w:type="spellEnd"/>
          </w:p>
          <w:p w:rsidR="009B0076" w:rsidRPr="00394B40" w:rsidRDefault="009B0076" w:rsidP="00853534">
            <w:pPr>
              <w:tabs>
                <w:tab w:val="left" w:pos="2063"/>
              </w:tabs>
              <w:spacing w:after="0" w:line="480" w:lineRule="auto"/>
              <w:rPr>
                <w:rFonts w:ascii="Times" w:hAnsi="Times" w:cs="Times New Roman"/>
                <w:sz w:val="24"/>
                <w:szCs w:val="24"/>
                <w:vertAlign w:val="superscript"/>
              </w:rPr>
            </w:pPr>
            <w:r w:rsidRPr="00394B40">
              <w:rPr>
                <w:rFonts w:ascii="Times" w:hAnsi="Times" w:cs="Times New Roman"/>
                <w:sz w:val="24"/>
                <w:szCs w:val="24"/>
              </w:rPr>
              <w:t>(2012)</w:t>
            </w:r>
            <w:r w:rsidRPr="00394B40">
              <w:rPr>
                <w:rFonts w:ascii="Times" w:hAnsi="Times" w:cs="Times New Roman"/>
                <w:sz w:val="24"/>
                <w:szCs w:val="24"/>
                <w:vertAlign w:val="superscript"/>
              </w:rPr>
              <w:t>6</w:t>
            </w:r>
          </w:p>
        </w:tc>
        <w:tc>
          <w:tcPr>
            <w:tcW w:w="1620" w:type="dxa"/>
            <w:tcBorders>
              <w:top w:val="single" w:sz="4" w:space="0" w:color="auto"/>
              <w:left w:val="single" w:sz="4" w:space="0" w:color="auto"/>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proofErr w:type="spellStart"/>
            <w:r w:rsidRPr="00394B40">
              <w:rPr>
                <w:rFonts w:ascii="Times" w:hAnsi="Times" w:cs="Times New Roman"/>
                <w:sz w:val="24"/>
                <w:szCs w:val="24"/>
              </w:rPr>
              <w:t>Sunita</w:t>
            </w:r>
            <w:proofErr w:type="spellEnd"/>
            <w:r w:rsidRPr="00394B40">
              <w:rPr>
                <w:rFonts w:ascii="Times" w:hAnsi="Times" w:cs="Times New Roman"/>
                <w:sz w:val="24"/>
                <w:szCs w:val="24"/>
              </w:rPr>
              <w:t xml:space="preserve"> </w:t>
            </w:r>
            <w:proofErr w:type="spellStart"/>
            <w:r w:rsidRPr="00394B40">
              <w:rPr>
                <w:rFonts w:ascii="Times" w:hAnsi="Times" w:cs="Times New Roman"/>
                <w:sz w:val="24"/>
                <w:szCs w:val="24"/>
              </w:rPr>
              <w:t>Bamanikar</w:t>
            </w:r>
            <w:proofErr w:type="spellEnd"/>
          </w:p>
          <w:p w:rsidR="009B0076" w:rsidRPr="00394B40" w:rsidRDefault="009B0076" w:rsidP="00853534">
            <w:pPr>
              <w:tabs>
                <w:tab w:val="left" w:pos="2063"/>
              </w:tabs>
              <w:spacing w:after="0" w:line="480" w:lineRule="auto"/>
              <w:rPr>
                <w:rFonts w:ascii="Times" w:hAnsi="Times" w:cs="Times New Roman"/>
                <w:sz w:val="24"/>
                <w:szCs w:val="24"/>
                <w:vertAlign w:val="superscript"/>
              </w:rPr>
            </w:pPr>
            <w:r w:rsidRPr="00394B40">
              <w:rPr>
                <w:rFonts w:ascii="Times" w:hAnsi="Times" w:cs="Times New Roman"/>
                <w:sz w:val="24"/>
                <w:szCs w:val="24"/>
              </w:rPr>
              <w:t>(2014)</w:t>
            </w:r>
            <w:r w:rsidRPr="00394B40">
              <w:rPr>
                <w:rFonts w:ascii="Times" w:hAnsi="Times" w:cs="Times New Roman"/>
                <w:sz w:val="24"/>
                <w:szCs w:val="24"/>
                <w:vertAlign w:val="superscript"/>
              </w:rPr>
              <w:t>7</w:t>
            </w:r>
          </w:p>
        </w:tc>
        <w:tc>
          <w:tcPr>
            <w:tcW w:w="1783" w:type="dxa"/>
            <w:tcBorders>
              <w:top w:val="single" w:sz="4" w:space="0" w:color="000000"/>
              <w:left w:val="single" w:sz="4" w:space="0" w:color="000000"/>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Present study</w:t>
            </w:r>
          </w:p>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(2015)</w:t>
            </w:r>
          </w:p>
        </w:tc>
      </w:tr>
      <w:tr w:rsidR="009B0076" w:rsidRPr="00394B40" w:rsidTr="00853534">
        <w:tc>
          <w:tcPr>
            <w:tcW w:w="1857" w:type="dxa"/>
            <w:tcBorders>
              <w:top w:val="single" w:sz="4" w:space="0" w:color="000000"/>
              <w:left w:val="single" w:sz="4" w:space="0" w:color="000000"/>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Age group</w:t>
            </w:r>
          </w:p>
        </w:tc>
        <w:tc>
          <w:tcPr>
            <w:tcW w:w="1855" w:type="dxa"/>
            <w:tcBorders>
              <w:top w:val="single" w:sz="4" w:space="0" w:color="000000"/>
              <w:left w:val="single" w:sz="4" w:space="0" w:color="000000"/>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30-40 Years</w:t>
            </w:r>
          </w:p>
        </w:tc>
        <w:tc>
          <w:tcPr>
            <w:tcW w:w="1616" w:type="dxa"/>
            <w:tcBorders>
              <w:top w:val="single" w:sz="4" w:space="0" w:color="000000"/>
              <w:left w:val="single" w:sz="4" w:space="0" w:color="000000"/>
              <w:bottom w:val="single" w:sz="4" w:space="0" w:color="000000"/>
              <w:right w:val="single" w:sz="4" w:space="0" w:color="auto"/>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31-40 Years</w:t>
            </w:r>
          </w:p>
        </w:tc>
        <w:tc>
          <w:tcPr>
            <w:tcW w:w="1620" w:type="dxa"/>
            <w:tcBorders>
              <w:top w:val="single" w:sz="4" w:space="0" w:color="000000"/>
              <w:left w:val="single" w:sz="4" w:space="0" w:color="auto"/>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21-40Years</w:t>
            </w:r>
          </w:p>
        </w:tc>
        <w:tc>
          <w:tcPr>
            <w:tcW w:w="1783" w:type="dxa"/>
            <w:tcBorders>
              <w:top w:val="single" w:sz="4" w:space="0" w:color="000000"/>
              <w:left w:val="single" w:sz="4" w:space="0" w:color="000000"/>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21-40 years</w:t>
            </w:r>
          </w:p>
        </w:tc>
      </w:tr>
      <w:tr w:rsidR="009B0076" w:rsidRPr="00394B40" w:rsidTr="00853534">
        <w:tc>
          <w:tcPr>
            <w:tcW w:w="1857" w:type="dxa"/>
            <w:tcBorders>
              <w:top w:val="single" w:sz="4" w:space="0" w:color="000000"/>
              <w:left w:val="single" w:sz="4" w:space="0" w:color="000000"/>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Sex ratio (M:F)</w:t>
            </w:r>
          </w:p>
        </w:tc>
        <w:tc>
          <w:tcPr>
            <w:tcW w:w="1855" w:type="dxa"/>
            <w:tcBorders>
              <w:top w:val="single" w:sz="4" w:space="0" w:color="000000"/>
              <w:left w:val="single" w:sz="4" w:space="0" w:color="000000"/>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1:5.2</w:t>
            </w:r>
          </w:p>
        </w:tc>
        <w:tc>
          <w:tcPr>
            <w:tcW w:w="1616" w:type="dxa"/>
            <w:tcBorders>
              <w:top w:val="single" w:sz="4" w:space="0" w:color="000000"/>
              <w:left w:val="single" w:sz="4" w:space="0" w:color="000000"/>
              <w:bottom w:val="single" w:sz="4" w:space="0" w:color="000000"/>
              <w:right w:val="single" w:sz="4" w:space="0" w:color="auto"/>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1:4</w:t>
            </w:r>
          </w:p>
        </w:tc>
        <w:tc>
          <w:tcPr>
            <w:tcW w:w="1620" w:type="dxa"/>
            <w:tcBorders>
              <w:top w:val="single" w:sz="4" w:space="0" w:color="000000"/>
              <w:left w:val="single" w:sz="4" w:space="0" w:color="auto"/>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w:t>
            </w:r>
          </w:p>
        </w:tc>
        <w:tc>
          <w:tcPr>
            <w:tcW w:w="1783" w:type="dxa"/>
            <w:tcBorders>
              <w:top w:val="single" w:sz="4" w:space="0" w:color="000000"/>
              <w:left w:val="single" w:sz="4" w:space="0" w:color="000000"/>
              <w:bottom w:val="single" w:sz="4" w:space="0" w:color="000000"/>
              <w:right w:val="single" w:sz="4" w:space="0" w:color="000000"/>
            </w:tcBorders>
            <w:hideMark/>
          </w:tcPr>
          <w:p w:rsidR="009B0076" w:rsidRPr="00394B40" w:rsidRDefault="009B0076" w:rsidP="00853534">
            <w:pPr>
              <w:tabs>
                <w:tab w:val="left" w:pos="2063"/>
              </w:tabs>
              <w:spacing w:after="0" w:line="480" w:lineRule="auto"/>
              <w:rPr>
                <w:rFonts w:ascii="Times" w:hAnsi="Times" w:cs="Times New Roman"/>
                <w:sz w:val="24"/>
                <w:szCs w:val="24"/>
              </w:rPr>
            </w:pPr>
            <w:r w:rsidRPr="00394B40">
              <w:rPr>
                <w:rFonts w:ascii="Times" w:hAnsi="Times" w:cs="Times New Roman"/>
                <w:sz w:val="24"/>
                <w:szCs w:val="24"/>
              </w:rPr>
              <w:t>1: 4.3</w:t>
            </w:r>
          </w:p>
        </w:tc>
      </w:tr>
    </w:tbl>
    <w:p w:rsidR="009B0076" w:rsidRPr="00394B40" w:rsidRDefault="009B0076" w:rsidP="009B0076">
      <w:pPr>
        <w:spacing w:after="0" w:line="480" w:lineRule="auto"/>
        <w:jc w:val="both"/>
        <w:rPr>
          <w:rFonts w:ascii="Times" w:hAnsi="Times" w:cs="Times New Roman"/>
          <w:sz w:val="24"/>
          <w:szCs w:val="24"/>
        </w:rPr>
      </w:pPr>
    </w:p>
    <w:p w:rsidR="009B0076" w:rsidRDefault="009B0076" w:rsidP="009B0076">
      <w:pPr>
        <w:spacing w:after="0" w:line="480" w:lineRule="auto"/>
        <w:jc w:val="both"/>
        <w:rPr>
          <w:rFonts w:ascii="Times" w:hAnsi="Times" w:cs="Times New Roman"/>
          <w:sz w:val="24"/>
          <w:szCs w:val="24"/>
        </w:rPr>
      </w:pPr>
    </w:p>
    <w:p w:rsidR="009B0076" w:rsidRDefault="009B0076" w:rsidP="009B0076">
      <w:pPr>
        <w:spacing w:after="0" w:line="480" w:lineRule="auto"/>
        <w:jc w:val="both"/>
        <w:rPr>
          <w:rFonts w:ascii="Times" w:hAnsi="Times" w:cs="Times New Roman"/>
          <w:sz w:val="24"/>
          <w:szCs w:val="24"/>
        </w:rPr>
      </w:pPr>
    </w:p>
    <w:p w:rsidR="009B0076" w:rsidRDefault="009B0076" w:rsidP="009B0076">
      <w:pPr>
        <w:spacing w:after="0" w:line="480" w:lineRule="auto"/>
        <w:jc w:val="both"/>
        <w:rPr>
          <w:rFonts w:ascii="Times" w:hAnsi="Times" w:cs="Times New Roman"/>
          <w:sz w:val="24"/>
          <w:szCs w:val="24"/>
        </w:rPr>
      </w:pPr>
      <w:r w:rsidRPr="00394B40">
        <w:rPr>
          <w:rFonts w:ascii="Times" w:hAnsi="Times" w:cs="Times New Roman"/>
          <w:sz w:val="24"/>
          <w:szCs w:val="24"/>
        </w:rPr>
        <w:lastRenderedPageBreak/>
        <w:t xml:space="preserve">Table 9: </w:t>
      </w:r>
      <w:r>
        <w:rPr>
          <w:rFonts w:ascii="Times" w:hAnsi="Times" w:cs="Times New Roman"/>
          <w:sz w:val="24"/>
          <w:szCs w:val="24"/>
        </w:rPr>
        <w:t>C</w:t>
      </w:r>
      <w:r w:rsidRPr="00394B40">
        <w:rPr>
          <w:rFonts w:ascii="Times" w:hAnsi="Times" w:cs="Times New Roman"/>
          <w:sz w:val="24"/>
          <w:szCs w:val="24"/>
        </w:rPr>
        <w:t xml:space="preserve">omparison of percentage of different category of thyroid </w:t>
      </w:r>
      <w:r>
        <w:rPr>
          <w:rFonts w:ascii="Times" w:hAnsi="Times" w:cs="Times New Roman"/>
          <w:sz w:val="24"/>
          <w:szCs w:val="24"/>
        </w:rPr>
        <w:tab/>
      </w:r>
      <w:proofErr w:type="spellStart"/>
      <w:r w:rsidRPr="00394B40">
        <w:rPr>
          <w:rFonts w:ascii="Times" w:hAnsi="Times" w:cs="Times New Roman"/>
          <w:sz w:val="24"/>
          <w:szCs w:val="24"/>
        </w:rPr>
        <w:t>neoplasms</w:t>
      </w:r>
      <w:proofErr w:type="spellEnd"/>
      <w:r>
        <w:rPr>
          <w:rFonts w:ascii="Times" w:hAnsi="Times" w:cs="Times New Roman"/>
          <w:sz w:val="24"/>
          <w:szCs w:val="24"/>
        </w:rPr>
        <w:t xml:space="preserve"> </w:t>
      </w:r>
      <w:r w:rsidRPr="00394B40">
        <w:rPr>
          <w:rFonts w:ascii="Times" w:hAnsi="Times" w:cs="Times New Roman"/>
          <w:sz w:val="24"/>
          <w:szCs w:val="24"/>
        </w:rPr>
        <w:t xml:space="preserve">with </w:t>
      </w:r>
      <w:r>
        <w:rPr>
          <w:rFonts w:ascii="Times" w:hAnsi="Times" w:cs="Times New Roman"/>
          <w:sz w:val="24"/>
          <w:szCs w:val="24"/>
        </w:rPr>
        <w:t xml:space="preserve"> </w:t>
      </w:r>
    </w:p>
    <w:p w:rsidR="009B0076" w:rsidRPr="00394B40" w:rsidRDefault="009B0076" w:rsidP="009B0076">
      <w:pPr>
        <w:spacing w:after="0" w:line="480" w:lineRule="auto"/>
        <w:jc w:val="both"/>
        <w:rPr>
          <w:rFonts w:ascii="Times" w:hAnsi="Times" w:cs="Times New Roman"/>
          <w:sz w:val="24"/>
          <w:szCs w:val="24"/>
        </w:rPr>
      </w:pPr>
      <w:r>
        <w:rPr>
          <w:rFonts w:ascii="Times" w:hAnsi="Times" w:cs="Times New Roman"/>
          <w:sz w:val="24"/>
          <w:szCs w:val="24"/>
        </w:rPr>
        <w:t xml:space="preserve">             </w:t>
      </w:r>
      <w:proofErr w:type="gramStart"/>
      <w:r w:rsidRPr="00394B40">
        <w:rPr>
          <w:rFonts w:ascii="Times" w:hAnsi="Times" w:cs="Times New Roman"/>
          <w:sz w:val="24"/>
          <w:szCs w:val="24"/>
        </w:rPr>
        <w:t>other</w:t>
      </w:r>
      <w:proofErr w:type="gramEnd"/>
      <w:r w:rsidRPr="00394B40">
        <w:rPr>
          <w:rFonts w:ascii="Times" w:hAnsi="Times" w:cs="Times New Roman"/>
          <w:sz w:val="24"/>
          <w:szCs w:val="24"/>
        </w:rPr>
        <w:t xml:space="preserve"> studies. </w:t>
      </w:r>
    </w:p>
    <w:tbl>
      <w:tblPr>
        <w:tblStyle w:val="TableGrid"/>
        <w:tblW w:w="9108" w:type="dxa"/>
        <w:tblLook w:val="04A0"/>
      </w:tblPr>
      <w:tblGrid>
        <w:gridCol w:w="1384"/>
        <w:gridCol w:w="1919"/>
        <w:gridCol w:w="1843"/>
        <w:gridCol w:w="1984"/>
        <w:gridCol w:w="1978"/>
      </w:tblGrid>
      <w:tr w:rsidR="009B0076" w:rsidRPr="00394B40" w:rsidTr="00853534">
        <w:tc>
          <w:tcPr>
            <w:tcW w:w="1384"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Diagnostic category</w:t>
            </w:r>
          </w:p>
        </w:tc>
        <w:tc>
          <w:tcPr>
            <w:tcW w:w="1919" w:type="dxa"/>
          </w:tcPr>
          <w:p w:rsidR="009B0076" w:rsidRPr="00394B40" w:rsidRDefault="009B0076" w:rsidP="00853534">
            <w:pPr>
              <w:spacing w:line="480" w:lineRule="auto"/>
              <w:jc w:val="center"/>
              <w:rPr>
                <w:rFonts w:ascii="Times" w:hAnsi="Times"/>
                <w:sz w:val="24"/>
                <w:szCs w:val="24"/>
                <w:vertAlign w:val="superscript"/>
              </w:rPr>
            </w:pPr>
            <w:proofErr w:type="spellStart"/>
            <w:r w:rsidRPr="00394B40">
              <w:rPr>
                <w:rFonts w:ascii="Times" w:hAnsi="Times"/>
                <w:sz w:val="24"/>
                <w:szCs w:val="24"/>
              </w:rPr>
              <w:t>Santosh</w:t>
            </w:r>
            <w:proofErr w:type="spellEnd"/>
            <w:r w:rsidRPr="00394B40">
              <w:rPr>
                <w:rFonts w:ascii="Times" w:hAnsi="Times"/>
                <w:sz w:val="24"/>
                <w:szCs w:val="24"/>
              </w:rPr>
              <w:t xml:space="preserve"> </w:t>
            </w:r>
            <w:proofErr w:type="spellStart"/>
            <w:r w:rsidRPr="00394B40">
              <w:rPr>
                <w:rFonts w:ascii="Times" w:hAnsi="Times"/>
                <w:sz w:val="24"/>
                <w:szCs w:val="24"/>
              </w:rPr>
              <w:t>Mandal</w:t>
            </w:r>
            <w:proofErr w:type="spellEnd"/>
            <w:r w:rsidRPr="00394B40">
              <w:rPr>
                <w:rFonts w:ascii="Times" w:hAnsi="Times"/>
                <w:sz w:val="24"/>
                <w:szCs w:val="24"/>
              </w:rPr>
              <w:t xml:space="preserve">  (2013)</w:t>
            </w:r>
            <w:r w:rsidRPr="00394B40">
              <w:rPr>
                <w:rFonts w:ascii="Times" w:hAnsi="Times"/>
                <w:sz w:val="24"/>
                <w:szCs w:val="24"/>
                <w:vertAlign w:val="superscript"/>
              </w:rPr>
              <w:t>9</w:t>
            </w:r>
          </w:p>
        </w:tc>
        <w:tc>
          <w:tcPr>
            <w:tcW w:w="1843" w:type="dxa"/>
          </w:tcPr>
          <w:p w:rsidR="009B0076" w:rsidRPr="00394B40" w:rsidRDefault="009B0076" w:rsidP="00853534">
            <w:pPr>
              <w:spacing w:line="480" w:lineRule="auto"/>
              <w:jc w:val="center"/>
              <w:rPr>
                <w:rFonts w:ascii="Times" w:hAnsi="Times"/>
                <w:sz w:val="24"/>
                <w:szCs w:val="24"/>
                <w:vertAlign w:val="superscript"/>
              </w:rPr>
            </w:pPr>
            <w:proofErr w:type="spellStart"/>
            <w:r w:rsidRPr="00394B40">
              <w:rPr>
                <w:rFonts w:ascii="Times" w:hAnsi="Times"/>
                <w:sz w:val="24"/>
                <w:szCs w:val="24"/>
              </w:rPr>
              <w:t>Hyder</w:t>
            </w:r>
            <w:proofErr w:type="spellEnd"/>
            <w:r w:rsidRPr="00394B40">
              <w:rPr>
                <w:rFonts w:ascii="Times" w:hAnsi="Times"/>
                <w:sz w:val="24"/>
                <w:szCs w:val="24"/>
              </w:rPr>
              <w:t xml:space="preserve"> Ali  (2012)</w:t>
            </w:r>
            <w:r w:rsidRPr="00394B40">
              <w:rPr>
                <w:rFonts w:ascii="Times" w:hAnsi="Times"/>
                <w:sz w:val="24"/>
                <w:szCs w:val="24"/>
                <w:vertAlign w:val="superscript"/>
              </w:rPr>
              <w:t>10</w:t>
            </w:r>
          </w:p>
        </w:tc>
        <w:tc>
          <w:tcPr>
            <w:tcW w:w="1984" w:type="dxa"/>
          </w:tcPr>
          <w:p w:rsidR="009B0076" w:rsidRPr="00394B40" w:rsidRDefault="009B0076" w:rsidP="00853534">
            <w:pPr>
              <w:spacing w:line="480" w:lineRule="auto"/>
              <w:jc w:val="center"/>
              <w:rPr>
                <w:rFonts w:ascii="Times" w:hAnsi="Times"/>
                <w:sz w:val="24"/>
                <w:szCs w:val="24"/>
                <w:vertAlign w:val="superscript"/>
              </w:rPr>
            </w:pPr>
            <w:r w:rsidRPr="00394B40">
              <w:rPr>
                <w:rFonts w:ascii="Times" w:hAnsi="Times"/>
                <w:sz w:val="24"/>
                <w:szCs w:val="24"/>
              </w:rPr>
              <w:t xml:space="preserve">EA </w:t>
            </w:r>
            <w:proofErr w:type="spellStart"/>
            <w:r w:rsidRPr="00394B40">
              <w:rPr>
                <w:rFonts w:ascii="Times" w:hAnsi="Times"/>
                <w:sz w:val="24"/>
                <w:szCs w:val="24"/>
              </w:rPr>
              <w:t>Sinna</w:t>
            </w:r>
            <w:proofErr w:type="spellEnd"/>
            <w:r w:rsidRPr="00394B40">
              <w:rPr>
                <w:rFonts w:ascii="Times" w:hAnsi="Times"/>
                <w:sz w:val="24"/>
                <w:szCs w:val="24"/>
              </w:rPr>
              <w:t xml:space="preserve">  (2012)</w:t>
            </w:r>
            <w:r w:rsidRPr="00394B40">
              <w:rPr>
                <w:rFonts w:ascii="Times" w:hAnsi="Times"/>
                <w:sz w:val="24"/>
                <w:szCs w:val="24"/>
                <w:vertAlign w:val="superscript"/>
              </w:rPr>
              <w:t>1</w:t>
            </w:r>
          </w:p>
        </w:tc>
        <w:tc>
          <w:tcPr>
            <w:tcW w:w="197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Present study</w:t>
            </w:r>
          </w:p>
        </w:tc>
      </w:tr>
      <w:tr w:rsidR="009B0076" w:rsidRPr="00394B40" w:rsidTr="00853534">
        <w:tc>
          <w:tcPr>
            <w:tcW w:w="1384" w:type="dxa"/>
          </w:tcPr>
          <w:p w:rsidR="009B0076" w:rsidRPr="00394B40" w:rsidRDefault="009B0076" w:rsidP="00853534">
            <w:pPr>
              <w:spacing w:line="480" w:lineRule="auto"/>
              <w:jc w:val="center"/>
              <w:rPr>
                <w:rFonts w:ascii="Times" w:hAnsi="Times"/>
                <w:sz w:val="24"/>
                <w:szCs w:val="24"/>
              </w:rPr>
            </w:pPr>
          </w:p>
        </w:tc>
        <w:tc>
          <w:tcPr>
            <w:tcW w:w="1919"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 xml:space="preserve">No of </w:t>
            </w:r>
            <w:proofErr w:type="spellStart"/>
            <w:r w:rsidRPr="00394B40">
              <w:rPr>
                <w:rFonts w:ascii="Times" w:hAnsi="Times"/>
                <w:sz w:val="24"/>
                <w:szCs w:val="24"/>
              </w:rPr>
              <w:t>neoplasms</w:t>
            </w:r>
            <w:proofErr w:type="spellEnd"/>
            <w:r w:rsidRPr="00394B40">
              <w:rPr>
                <w:rFonts w:ascii="Times" w:hAnsi="Times"/>
                <w:sz w:val="24"/>
                <w:szCs w:val="24"/>
              </w:rPr>
              <w:t xml:space="preserve"> = 93</w:t>
            </w:r>
          </w:p>
        </w:tc>
        <w:tc>
          <w:tcPr>
            <w:tcW w:w="1843"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 xml:space="preserve">No of </w:t>
            </w:r>
            <w:proofErr w:type="spellStart"/>
            <w:r w:rsidRPr="00394B40">
              <w:rPr>
                <w:rFonts w:ascii="Times" w:hAnsi="Times"/>
                <w:sz w:val="24"/>
                <w:szCs w:val="24"/>
              </w:rPr>
              <w:t>neoplasms</w:t>
            </w:r>
            <w:proofErr w:type="spellEnd"/>
            <w:r w:rsidRPr="00394B40">
              <w:rPr>
                <w:rFonts w:ascii="Times" w:hAnsi="Times"/>
                <w:sz w:val="24"/>
                <w:szCs w:val="24"/>
              </w:rPr>
              <w:t xml:space="preserve"> =</w:t>
            </w:r>
          </w:p>
        </w:tc>
        <w:tc>
          <w:tcPr>
            <w:tcW w:w="1984"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 xml:space="preserve">No of </w:t>
            </w:r>
            <w:proofErr w:type="spellStart"/>
            <w:r w:rsidRPr="00394B40">
              <w:rPr>
                <w:rFonts w:ascii="Times" w:hAnsi="Times"/>
                <w:sz w:val="24"/>
                <w:szCs w:val="24"/>
              </w:rPr>
              <w:t>neoplasms</w:t>
            </w:r>
            <w:proofErr w:type="spellEnd"/>
            <w:r w:rsidRPr="00394B40">
              <w:rPr>
                <w:rFonts w:ascii="Times" w:hAnsi="Times"/>
                <w:sz w:val="24"/>
                <w:szCs w:val="24"/>
              </w:rPr>
              <w:t xml:space="preserve"> = 121</w:t>
            </w:r>
          </w:p>
        </w:tc>
        <w:tc>
          <w:tcPr>
            <w:tcW w:w="197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 xml:space="preserve">No of </w:t>
            </w:r>
            <w:proofErr w:type="spellStart"/>
            <w:r w:rsidRPr="00394B40">
              <w:rPr>
                <w:rFonts w:ascii="Times" w:hAnsi="Times"/>
                <w:sz w:val="24"/>
                <w:szCs w:val="24"/>
              </w:rPr>
              <w:t>neoplasms</w:t>
            </w:r>
            <w:proofErr w:type="spellEnd"/>
            <w:r w:rsidRPr="00394B40">
              <w:rPr>
                <w:rFonts w:ascii="Times" w:hAnsi="Times"/>
                <w:sz w:val="24"/>
                <w:szCs w:val="24"/>
              </w:rPr>
              <w:t xml:space="preserve"> = 47</w:t>
            </w:r>
          </w:p>
        </w:tc>
      </w:tr>
      <w:tr w:rsidR="009B0076" w:rsidRPr="00394B40" w:rsidTr="00853534">
        <w:tc>
          <w:tcPr>
            <w:tcW w:w="1384" w:type="dxa"/>
          </w:tcPr>
          <w:p w:rsidR="009B0076" w:rsidRPr="00394B40" w:rsidRDefault="009B0076" w:rsidP="00853534">
            <w:pPr>
              <w:spacing w:line="480" w:lineRule="auto"/>
              <w:jc w:val="both"/>
              <w:rPr>
                <w:rFonts w:ascii="Times" w:hAnsi="Times"/>
                <w:sz w:val="24"/>
                <w:szCs w:val="24"/>
              </w:rPr>
            </w:pPr>
            <w:r w:rsidRPr="00394B40">
              <w:rPr>
                <w:rFonts w:ascii="Times" w:hAnsi="Times"/>
                <w:sz w:val="24"/>
                <w:szCs w:val="24"/>
              </w:rPr>
              <w:t>SFN/F.N</w:t>
            </w:r>
          </w:p>
        </w:tc>
        <w:tc>
          <w:tcPr>
            <w:tcW w:w="1919"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38.71%</w:t>
            </w:r>
          </w:p>
        </w:tc>
        <w:tc>
          <w:tcPr>
            <w:tcW w:w="1843"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w:t>
            </w:r>
          </w:p>
        </w:tc>
        <w:tc>
          <w:tcPr>
            <w:tcW w:w="1984"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40.5%</w:t>
            </w:r>
          </w:p>
        </w:tc>
        <w:tc>
          <w:tcPr>
            <w:tcW w:w="197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42.55%</w:t>
            </w:r>
          </w:p>
        </w:tc>
      </w:tr>
      <w:tr w:rsidR="009B0076" w:rsidRPr="00394B40" w:rsidTr="00853534">
        <w:tc>
          <w:tcPr>
            <w:tcW w:w="1384" w:type="dxa"/>
          </w:tcPr>
          <w:p w:rsidR="009B0076" w:rsidRPr="00394B40" w:rsidRDefault="009B0076" w:rsidP="00853534">
            <w:pPr>
              <w:spacing w:line="480" w:lineRule="auto"/>
              <w:jc w:val="both"/>
              <w:rPr>
                <w:rFonts w:ascii="Times" w:hAnsi="Times"/>
                <w:sz w:val="24"/>
                <w:szCs w:val="24"/>
              </w:rPr>
            </w:pPr>
            <w:r w:rsidRPr="00394B40">
              <w:rPr>
                <w:rFonts w:ascii="Times" w:hAnsi="Times"/>
                <w:sz w:val="24"/>
                <w:szCs w:val="24"/>
              </w:rPr>
              <w:t>S.M</w:t>
            </w:r>
          </w:p>
        </w:tc>
        <w:tc>
          <w:tcPr>
            <w:tcW w:w="1919"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12.90%</w:t>
            </w:r>
          </w:p>
        </w:tc>
        <w:tc>
          <w:tcPr>
            <w:tcW w:w="1843"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18.66%</w:t>
            </w:r>
          </w:p>
        </w:tc>
        <w:tc>
          <w:tcPr>
            <w:tcW w:w="1984"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24.79%</w:t>
            </w:r>
          </w:p>
        </w:tc>
        <w:tc>
          <w:tcPr>
            <w:tcW w:w="197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10.64%</w:t>
            </w:r>
          </w:p>
        </w:tc>
      </w:tr>
      <w:tr w:rsidR="009B0076" w:rsidRPr="00394B40" w:rsidTr="00853534">
        <w:tc>
          <w:tcPr>
            <w:tcW w:w="1384" w:type="dxa"/>
          </w:tcPr>
          <w:p w:rsidR="009B0076" w:rsidRPr="00394B40" w:rsidRDefault="009B0076" w:rsidP="00853534">
            <w:pPr>
              <w:spacing w:line="480" w:lineRule="auto"/>
              <w:jc w:val="both"/>
              <w:rPr>
                <w:rFonts w:ascii="Times" w:hAnsi="Times"/>
                <w:sz w:val="24"/>
                <w:szCs w:val="24"/>
              </w:rPr>
            </w:pPr>
            <w:r w:rsidRPr="00394B40">
              <w:rPr>
                <w:rFonts w:ascii="Times" w:hAnsi="Times"/>
                <w:sz w:val="24"/>
                <w:szCs w:val="24"/>
              </w:rPr>
              <w:t xml:space="preserve">Malignant </w:t>
            </w:r>
          </w:p>
        </w:tc>
        <w:tc>
          <w:tcPr>
            <w:tcW w:w="1919"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48.39%</w:t>
            </w:r>
          </w:p>
        </w:tc>
        <w:tc>
          <w:tcPr>
            <w:tcW w:w="1843"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7.8%</w:t>
            </w:r>
          </w:p>
        </w:tc>
        <w:tc>
          <w:tcPr>
            <w:tcW w:w="1984"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37.7%</w:t>
            </w:r>
          </w:p>
        </w:tc>
        <w:tc>
          <w:tcPr>
            <w:tcW w:w="197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46.81%</w:t>
            </w:r>
          </w:p>
        </w:tc>
      </w:tr>
    </w:tbl>
    <w:p w:rsidR="009B0076" w:rsidRPr="00394B40" w:rsidRDefault="009B0076" w:rsidP="009B0076">
      <w:pPr>
        <w:spacing w:after="0" w:line="480" w:lineRule="auto"/>
        <w:jc w:val="both"/>
        <w:rPr>
          <w:rFonts w:ascii="Times" w:hAnsi="Times" w:cs="Times New Roman"/>
          <w:sz w:val="24"/>
          <w:szCs w:val="24"/>
        </w:rPr>
      </w:pPr>
      <w:r w:rsidRPr="00394B40">
        <w:rPr>
          <w:rFonts w:ascii="Times" w:hAnsi="Times" w:cs="Times New Roman"/>
          <w:sz w:val="24"/>
          <w:szCs w:val="24"/>
        </w:rPr>
        <w:t xml:space="preserve">   </w:t>
      </w:r>
    </w:p>
    <w:p w:rsidR="009B0076" w:rsidRPr="00394B40" w:rsidRDefault="009B0076" w:rsidP="009B0076">
      <w:pPr>
        <w:spacing w:after="0" w:line="480" w:lineRule="auto"/>
        <w:jc w:val="both"/>
        <w:rPr>
          <w:rFonts w:ascii="Times" w:hAnsi="Times" w:cs="Times New Roman"/>
          <w:sz w:val="24"/>
          <w:szCs w:val="24"/>
        </w:rPr>
      </w:pPr>
      <w:r w:rsidRPr="00394B40">
        <w:rPr>
          <w:rFonts w:ascii="Times" w:hAnsi="Times" w:cs="Times New Roman"/>
          <w:sz w:val="24"/>
          <w:szCs w:val="24"/>
        </w:rPr>
        <w:t xml:space="preserve"> </w:t>
      </w:r>
      <w:r w:rsidRPr="00394B40">
        <w:rPr>
          <w:rFonts w:ascii="Times" w:hAnsi="Times" w:cs="Times New Roman"/>
          <w:sz w:val="24"/>
          <w:szCs w:val="24"/>
        </w:rPr>
        <w:tab/>
      </w:r>
    </w:p>
    <w:p w:rsidR="009B0076" w:rsidRPr="00394B40" w:rsidRDefault="009B0076" w:rsidP="009B0076">
      <w:pPr>
        <w:spacing w:after="0" w:line="480" w:lineRule="auto"/>
        <w:jc w:val="both"/>
        <w:rPr>
          <w:rFonts w:ascii="Times" w:hAnsi="Times" w:cs="Times New Roman"/>
          <w:sz w:val="24"/>
          <w:szCs w:val="24"/>
        </w:rPr>
      </w:pPr>
    </w:p>
    <w:p w:rsidR="009B0076" w:rsidRPr="00394B40" w:rsidRDefault="009B0076" w:rsidP="009B0076">
      <w:pPr>
        <w:spacing w:after="0" w:line="480" w:lineRule="auto"/>
        <w:jc w:val="both"/>
        <w:rPr>
          <w:rFonts w:ascii="Times" w:hAnsi="Times" w:cs="Times New Roman"/>
          <w:sz w:val="24"/>
          <w:szCs w:val="24"/>
        </w:rPr>
      </w:pPr>
    </w:p>
    <w:p w:rsidR="009B0076" w:rsidRPr="00394B40" w:rsidRDefault="009B0076" w:rsidP="009B0076">
      <w:pPr>
        <w:spacing w:after="0" w:line="480" w:lineRule="auto"/>
        <w:jc w:val="both"/>
        <w:rPr>
          <w:rFonts w:ascii="Times" w:hAnsi="Times" w:cs="Times New Roman"/>
          <w:sz w:val="24"/>
          <w:szCs w:val="24"/>
        </w:rPr>
      </w:pPr>
      <w:r w:rsidRPr="00394B40">
        <w:rPr>
          <w:rFonts w:ascii="Times" w:hAnsi="Times" w:cs="Times New Roman"/>
          <w:sz w:val="24"/>
          <w:szCs w:val="24"/>
        </w:rPr>
        <w:t xml:space="preserve">Table 10: </w:t>
      </w:r>
      <w:r>
        <w:rPr>
          <w:rFonts w:ascii="Times" w:hAnsi="Times" w:cs="Times New Roman"/>
          <w:sz w:val="24"/>
          <w:szCs w:val="24"/>
        </w:rPr>
        <w:t>C</w:t>
      </w:r>
      <w:r w:rsidRPr="00394B40">
        <w:rPr>
          <w:rFonts w:ascii="Times" w:hAnsi="Times" w:cs="Times New Roman"/>
          <w:sz w:val="24"/>
          <w:szCs w:val="24"/>
        </w:rPr>
        <w:t xml:space="preserve">omparisons of percentage of rate of malignancy with </w:t>
      </w:r>
      <w:proofErr w:type="gramStart"/>
      <w:r w:rsidRPr="00394B40">
        <w:rPr>
          <w:rFonts w:ascii="Times" w:hAnsi="Times" w:cs="Times New Roman"/>
          <w:sz w:val="24"/>
          <w:szCs w:val="24"/>
        </w:rPr>
        <w:t xml:space="preserve">other  </w:t>
      </w:r>
      <w:r>
        <w:rPr>
          <w:rFonts w:ascii="Times" w:hAnsi="Times" w:cs="Times New Roman"/>
          <w:sz w:val="24"/>
          <w:szCs w:val="24"/>
        </w:rPr>
        <w:t>a</w:t>
      </w:r>
      <w:r w:rsidRPr="00394B40">
        <w:rPr>
          <w:rFonts w:ascii="Times" w:hAnsi="Times" w:cs="Times New Roman"/>
          <w:sz w:val="24"/>
          <w:szCs w:val="24"/>
        </w:rPr>
        <w:t>uthor</w:t>
      </w:r>
      <w:r>
        <w:rPr>
          <w:rFonts w:ascii="Times" w:hAnsi="Times" w:cs="Times New Roman"/>
          <w:sz w:val="24"/>
          <w:szCs w:val="24"/>
        </w:rPr>
        <w:t>s</w:t>
      </w:r>
      <w:proofErr w:type="gramEnd"/>
      <w:r w:rsidRPr="00394B40">
        <w:rPr>
          <w:rFonts w:ascii="Times" w:hAnsi="Times" w:cs="Times New Roman"/>
          <w:sz w:val="24"/>
          <w:szCs w:val="24"/>
        </w:rPr>
        <w:t>.</w:t>
      </w:r>
    </w:p>
    <w:tbl>
      <w:tblPr>
        <w:tblStyle w:val="TableGrid"/>
        <w:tblW w:w="8208" w:type="dxa"/>
        <w:tblLook w:val="04A0"/>
      </w:tblPr>
      <w:tblGrid>
        <w:gridCol w:w="3798"/>
        <w:gridCol w:w="2249"/>
        <w:gridCol w:w="2161"/>
      </w:tblGrid>
      <w:tr w:rsidR="009B0076" w:rsidRPr="00394B40" w:rsidTr="00853534">
        <w:tc>
          <w:tcPr>
            <w:tcW w:w="379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Diagnostic category</w:t>
            </w:r>
          </w:p>
        </w:tc>
        <w:tc>
          <w:tcPr>
            <w:tcW w:w="2249" w:type="dxa"/>
          </w:tcPr>
          <w:p w:rsidR="009B0076" w:rsidRPr="00394B40" w:rsidRDefault="009B0076" w:rsidP="00853534">
            <w:pPr>
              <w:spacing w:line="480" w:lineRule="auto"/>
              <w:jc w:val="center"/>
              <w:rPr>
                <w:rFonts w:ascii="Times" w:hAnsi="Times"/>
                <w:sz w:val="24"/>
                <w:szCs w:val="24"/>
                <w:vertAlign w:val="superscript"/>
              </w:rPr>
            </w:pPr>
            <w:r w:rsidRPr="00394B40">
              <w:rPr>
                <w:rFonts w:ascii="Times" w:hAnsi="Times"/>
                <w:sz w:val="24"/>
                <w:szCs w:val="24"/>
              </w:rPr>
              <w:t xml:space="preserve">S. Kumar  </w:t>
            </w:r>
            <w:proofErr w:type="spellStart"/>
            <w:r w:rsidRPr="00394B40">
              <w:rPr>
                <w:rFonts w:ascii="Times" w:hAnsi="Times"/>
                <w:sz w:val="24"/>
                <w:szCs w:val="24"/>
              </w:rPr>
              <w:t>Mandal</w:t>
            </w:r>
            <w:proofErr w:type="spellEnd"/>
            <w:r w:rsidRPr="00394B40">
              <w:rPr>
                <w:rFonts w:ascii="Times" w:hAnsi="Times"/>
                <w:sz w:val="24"/>
                <w:szCs w:val="24"/>
              </w:rPr>
              <w:t xml:space="preserve"> (2013)</w:t>
            </w:r>
            <w:r w:rsidRPr="00394B40">
              <w:rPr>
                <w:rFonts w:ascii="Times" w:hAnsi="Times"/>
                <w:sz w:val="24"/>
                <w:szCs w:val="24"/>
                <w:vertAlign w:val="superscript"/>
              </w:rPr>
              <w:t>9</w:t>
            </w:r>
          </w:p>
        </w:tc>
        <w:tc>
          <w:tcPr>
            <w:tcW w:w="2161"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Present study</w:t>
            </w:r>
          </w:p>
        </w:tc>
      </w:tr>
      <w:tr w:rsidR="009B0076" w:rsidRPr="00394B40" w:rsidTr="00853534">
        <w:tc>
          <w:tcPr>
            <w:tcW w:w="379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Follicular neoplasm or suspicious for follicular neoplasm</w:t>
            </w:r>
          </w:p>
        </w:tc>
        <w:tc>
          <w:tcPr>
            <w:tcW w:w="2249"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30.6%</w:t>
            </w:r>
          </w:p>
        </w:tc>
        <w:tc>
          <w:tcPr>
            <w:tcW w:w="2161"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27.27%</w:t>
            </w:r>
          </w:p>
        </w:tc>
      </w:tr>
      <w:tr w:rsidR="009B0076" w:rsidRPr="00394B40" w:rsidTr="00853534">
        <w:tc>
          <w:tcPr>
            <w:tcW w:w="379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Suspicious for malignancy</w:t>
            </w:r>
          </w:p>
        </w:tc>
        <w:tc>
          <w:tcPr>
            <w:tcW w:w="2249"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75%</w:t>
            </w:r>
          </w:p>
        </w:tc>
        <w:tc>
          <w:tcPr>
            <w:tcW w:w="2161"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100%</w:t>
            </w:r>
          </w:p>
        </w:tc>
      </w:tr>
      <w:tr w:rsidR="009B0076" w:rsidRPr="00394B40" w:rsidTr="00853534">
        <w:tc>
          <w:tcPr>
            <w:tcW w:w="379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Malignant</w:t>
            </w:r>
          </w:p>
        </w:tc>
        <w:tc>
          <w:tcPr>
            <w:tcW w:w="2249"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97.8%</w:t>
            </w:r>
          </w:p>
        </w:tc>
        <w:tc>
          <w:tcPr>
            <w:tcW w:w="2161"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100%</w:t>
            </w:r>
          </w:p>
        </w:tc>
      </w:tr>
    </w:tbl>
    <w:p w:rsidR="009B0076" w:rsidRPr="00394B40" w:rsidRDefault="009B0076" w:rsidP="009B0076">
      <w:pPr>
        <w:spacing w:after="0" w:line="480" w:lineRule="auto"/>
        <w:jc w:val="both"/>
        <w:rPr>
          <w:rFonts w:ascii="Times" w:hAnsi="Times" w:cs="Times New Roman"/>
          <w:sz w:val="24"/>
          <w:szCs w:val="24"/>
        </w:rPr>
      </w:pPr>
      <w:r w:rsidRPr="00394B40">
        <w:rPr>
          <w:rFonts w:ascii="Times" w:hAnsi="Times" w:cs="Times New Roman"/>
          <w:sz w:val="24"/>
          <w:szCs w:val="24"/>
        </w:rPr>
        <w:t>Findings are comparable with our study.</w:t>
      </w:r>
    </w:p>
    <w:p w:rsidR="009B0076" w:rsidRPr="00394B40" w:rsidRDefault="009B0076" w:rsidP="009B0076">
      <w:pPr>
        <w:spacing w:after="0" w:line="480" w:lineRule="auto"/>
        <w:ind w:firstLine="720"/>
        <w:jc w:val="both"/>
        <w:rPr>
          <w:rFonts w:ascii="Times" w:hAnsi="Times" w:cs="Times New Roman"/>
          <w:sz w:val="24"/>
          <w:szCs w:val="24"/>
        </w:rPr>
      </w:pPr>
      <w:r w:rsidRPr="00394B40">
        <w:rPr>
          <w:rFonts w:ascii="Times" w:hAnsi="Times" w:cs="Times New Roman"/>
          <w:sz w:val="24"/>
          <w:szCs w:val="24"/>
        </w:rPr>
        <w:t xml:space="preserve"> </w:t>
      </w:r>
    </w:p>
    <w:p w:rsidR="009B0076" w:rsidRPr="00394B40" w:rsidRDefault="009B0076" w:rsidP="009B0076">
      <w:pPr>
        <w:spacing w:after="0" w:line="480" w:lineRule="auto"/>
        <w:ind w:firstLine="720"/>
        <w:jc w:val="both"/>
        <w:rPr>
          <w:rFonts w:ascii="Times" w:hAnsi="Times" w:cs="Times New Roman"/>
          <w:sz w:val="24"/>
          <w:szCs w:val="24"/>
        </w:rPr>
      </w:pPr>
    </w:p>
    <w:p w:rsidR="009B0076" w:rsidRDefault="009B0076" w:rsidP="009B0076">
      <w:pPr>
        <w:spacing w:after="0" w:line="480" w:lineRule="auto"/>
        <w:jc w:val="both"/>
        <w:rPr>
          <w:rFonts w:ascii="Times" w:hAnsi="Times" w:cs="Times New Roman"/>
          <w:sz w:val="24"/>
          <w:szCs w:val="24"/>
        </w:rPr>
      </w:pPr>
    </w:p>
    <w:p w:rsidR="009B0076" w:rsidRDefault="009B0076" w:rsidP="009B0076">
      <w:pPr>
        <w:spacing w:after="0" w:line="480" w:lineRule="auto"/>
        <w:jc w:val="both"/>
        <w:rPr>
          <w:rFonts w:ascii="Times" w:hAnsi="Times" w:cs="Times New Roman"/>
          <w:sz w:val="24"/>
          <w:szCs w:val="24"/>
        </w:rPr>
      </w:pPr>
    </w:p>
    <w:p w:rsidR="009B0076" w:rsidRPr="00394B40" w:rsidRDefault="009B0076" w:rsidP="009B0076">
      <w:pPr>
        <w:spacing w:after="0" w:line="480" w:lineRule="auto"/>
        <w:jc w:val="both"/>
        <w:rPr>
          <w:rFonts w:ascii="Times" w:hAnsi="Times" w:cs="Times New Roman"/>
          <w:sz w:val="24"/>
          <w:szCs w:val="24"/>
        </w:rPr>
      </w:pPr>
      <w:r w:rsidRPr="00394B40">
        <w:rPr>
          <w:rFonts w:ascii="Times" w:hAnsi="Times" w:cs="Times New Roman"/>
          <w:sz w:val="24"/>
          <w:szCs w:val="24"/>
        </w:rPr>
        <w:lastRenderedPageBreak/>
        <w:t>Table</w:t>
      </w:r>
      <w:proofErr w:type="gramStart"/>
      <w:r w:rsidRPr="00394B40">
        <w:rPr>
          <w:rFonts w:ascii="Times" w:hAnsi="Times" w:cs="Times New Roman"/>
          <w:sz w:val="24"/>
          <w:szCs w:val="24"/>
        </w:rPr>
        <w:t>:11</w:t>
      </w:r>
      <w:proofErr w:type="gramEnd"/>
      <w:r>
        <w:rPr>
          <w:rFonts w:ascii="Times" w:hAnsi="Times" w:cs="Times New Roman"/>
          <w:sz w:val="24"/>
          <w:szCs w:val="24"/>
        </w:rPr>
        <w:t xml:space="preserve"> </w:t>
      </w:r>
      <w:r w:rsidRPr="00394B40">
        <w:rPr>
          <w:rFonts w:ascii="Times" w:hAnsi="Times" w:cs="Times New Roman"/>
          <w:sz w:val="24"/>
          <w:szCs w:val="24"/>
        </w:rPr>
        <w:t xml:space="preserve"> </w:t>
      </w:r>
      <w:r>
        <w:rPr>
          <w:rFonts w:ascii="Times" w:hAnsi="Times" w:cs="Times New Roman"/>
          <w:sz w:val="24"/>
          <w:szCs w:val="24"/>
        </w:rPr>
        <w:t>C</w:t>
      </w:r>
      <w:r w:rsidRPr="00394B40">
        <w:rPr>
          <w:rFonts w:ascii="Times" w:hAnsi="Times" w:cs="Times New Roman"/>
          <w:sz w:val="24"/>
          <w:szCs w:val="24"/>
        </w:rPr>
        <w:t xml:space="preserve">omparison of diagnostic accuracy with other studies. </w:t>
      </w:r>
    </w:p>
    <w:tbl>
      <w:tblPr>
        <w:tblStyle w:val="TableGrid"/>
        <w:tblW w:w="0" w:type="auto"/>
        <w:tblLook w:val="04A0"/>
      </w:tblPr>
      <w:tblGrid>
        <w:gridCol w:w="4698"/>
        <w:gridCol w:w="3145"/>
      </w:tblGrid>
      <w:tr w:rsidR="009B0076" w:rsidRPr="00394B40" w:rsidTr="00853534">
        <w:tc>
          <w:tcPr>
            <w:tcW w:w="4698"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Authors</w:t>
            </w:r>
          </w:p>
        </w:tc>
        <w:tc>
          <w:tcPr>
            <w:tcW w:w="3145"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Diagnostic accuracy</w:t>
            </w:r>
          </w:p>
        </w:tc>
      </w:tr>
      <w:tr w:rsidR="009B0076" w:rsidRPr="00394B40" w:rsidTr="00853534">
        <w:tc>
          <w:tcPr>
            <w:tcW w:w="4698" w:type="dxa"/>
          </w:tcPr>
          <w:p w:rsidR="009B0076" w:rsidRPr="00394B40" w:rsidRDefault="009B0076" w:rsidP="00853534">
            <w:pPr>
              <w:spacing w:line="480" w:lineRule="auto"/>
              <w:jc w:val="both"/>
              <w:rPr>
                <w:rFonts w:ascii="Times" w:hAnsi="Times"/>
                <w:sz w:val="24"/>
                <w:szCs w:val="24"/>
              </w:rPr>
            </w:pPr>
            <w:r w:rsidRPr="00394B40">
              <w:rPr>
                <w:rFonts w:ascii="Times" w:hAnsi="Times"/>
                <w:sz w:val="24"/>
                <w:szCs w:val="24"/>
              </w:rPr>
              <w:t xml:space="preserve">Arup </w:t>
            </w:r>
            <w:proofErr w:type="spellStart"/>
            <w:r w:rsidRPr="00394B40">
              <w:rPr>
                <w:rFonts w:ascii="Times" w:hAnsi="Times"/>
                <w:sz w:val="24"/>
                <w:szCs w:val="24"/>
              </w:rPr>
              <w:t>Sengupta</w:t>
            </w:r>
            <w:proofErr w:type="spellEnd"/>
            <w:r w:rsidRPr="00394B40">
              <w:rPr>
                <w:rFonts w:ascii="Times" w:hAnsi="Times"/>
                <w:sz w:val="24"/>
                <w:szCs w:val="24"/>
              </w:rPr>
              <w:t xml:space="preserve"> et al  (2011)</w:t>
            </w:r>
            <w:r w:rsidRPr="00394B40">
              <w:rPr>
                <w:rFonts w:ascii="Times" w:hAnsi="Times"/>
                <w:sz w:val="24"/>
                <w:szCs w:val="24"/>
                <w:vertAlign w:val="superscript"/>
              </w:rPr>
              <w:t>13</w:t>
            </w:r>
            <w:r w:rsidRPr="00394B40">
              <w:rPr>
                <w:rFonts w:ascii="Times" w:hAnsi="Times"/>
                <w:sz w:val="24"/>
                <w:szCs w:val="24"/>
              </w:rPr>
              <w:t xml:space="preserve"> </w:t>
            </w:r>
          </w:p>
        </w:tc>
        <w:tc>
          <w:tcPr>
            <w:tcW w:w="3145"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97%</w:t>
            </w:r>
          </w:p>
        </w:tc>
      </w:tr>
      <w:tr w:rsidR="009B0076" w:rsidRPr="00394B40" w:rsidTr="00853534">
        <w:tc>
          <w:tcPr>
            <w:tcW w:w="4698" w:type="dxa"/>
          </w:tcPr>
          <w:p w:rsidR="009B0076" w:rsidRPr="00394B40" w:rsidRDefault="009B0076" w:rsidP="00853534">
            <w:pPr>
              <w:spacing w:line="480" w:lineRule="auto"/>
              <w:jc w:val="both"/>
              <w:rPr>
                <w:rFonts w:ascii="Times" w:hAnsi="Times"/>
                <w:sz w:val="24"/>
                <w:szCs w:val="24"/>
                <w:vertAlign w:val="superscript"/>
              </w:rPr>
            </w:pPr>
            <w:proofErr w:type="spellStart"/>
            <w:r w:rsidRPr="00394B40">
              <w:rPr>
                <w:rFonts w:ascii="Times" w:hAnsi="Times"/>
                <w:sz w:val="24"/>
                <w:szCs w:val="24"/>
              </w:rPr>
              <w:t>HeydarAli</w:t>
            </w:r>
            <w:proofErr w:type="spellEnd"/>
            <w:r w:rsidRPr="00394B40">
              <w:rPr>
                <w:rFonts w:ascii="Times" w:hAnsi="Times"/>
                <w:sz w:val="24"/>
                <w:szCs w:val="24"/>
              </w:rPr>
              <w:t xml:space="preserve">, </w:t>
            </w:r>
            <w:proofErr w:type="spellStart"/>
            <w:r w:rsidRPr="00394B40">
              <w:rPr>
                <w:rFonts w:ascii="Times" w:hAnsi="Times"/>
                <w:sz w:val="24"/>
                <w:szCs w:val="24"/>
              </w:rPr>
              <w:t>HassanTaghipur</w:t>
            </w:r>
            <w:proofErr w:type="spellEnd"/>
            <w:r w:rsidRPr="00394B40">
              <w:rPr>
                <w:rFonts w:ascii="Times" w:hAnsi="Times"/>
                <w:sz w:val="24"/>
                <w:szCs w:val="24"/>
              </w:rPr>
              <w:t xml:space="preserve"> (2012)</w:t>
            </w:r>
            <w:r w:rsidRPr="00394B40">
              <w:rPr>
                <w:rFonts w:ascii="Times" w:hAnsi="Times"/>
                <w:sz w:val="24"/>
                <w:szCs w:val="24"/>
                <w:vertAlign w:val="superscript"/>
              </w:rPr>
              <w:t>10</w:t>
            </w:r>
          </w:p>
        </w:tc>
        <w:tc>
          <w:tcPr>
            <w:tcW w:w="3145"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93.6%</w:t>
            </w:r>
          </w:p>
        </w:tc>
      </w:tr>
      <w:tr w:rsidR="009B0076" w:rsidRPr="00394B40" w:rsidTr="00853534">
        <w:tc>
          <w:tcPr>
            <w:tcW w:w="4698" w:type="dxa"/>
          </w:tcPr>
          <w:p w:rsidR="009B0076" w:rsidRPr="00394B40" w:rsidRDefault="009B0076" w:rsidP="00853534">
            <w:pPr>
              <w:spacing w:line="480" w:lineRule="auto"/>
              <w:jc w:val="both"/>
              <w:rPr>
                <w:rFonts w:ascii="Times" w:hAnsi="Times"/>
                <w:sz w:val="24"/>
                <w:szCs w:val="24"/>
              </w:rPr>
            </w:pPr>
            <w:r w:rsidRPr="00394B40">
              <w:rPr>
                <w:rFonts w:ascii="Times" w:hAnsi="Times"/>
                <w:sz w:val="24"/>
                <w:szCs w:val="24"/>
              </w:rPr>
              <w:t xml:space="preserve">E.A. </w:t>
            </w:r>
            <w:proofErr w:type="spellStart"/>
            <w:r w:rsidRPr="00394B40">
              <w:rPr>
                <w:rFonts w:ascii="Times" w:hAnsi="Times"/>
                <w:sz w:val="24"/>
                <w:szCs w:val="24"/>
              </w:rPr>
              <w:t>Sinna</w:t>
            </w:r>
            <w:proofErr w:type="spellEnd"/>
            <w:r w:rsidRPr="00394B40">
              <w:rPr>
                <w:rFonts w:ascii="Times" w:hAnsi="Times"/>
                <w:sz w:val="24"/>
                <w:szCs w:val="24"/>
              </w:rPr>
              <w:t>,</w:t>
            </w:r>
            <w:r w:rsidRPr="00394B40">
              <w:rPr>
                <w:rFonts w:ascii="Times" w:hAnsi="Times"/>
                <w:sz w:val="24"/>
                <w:szCs w:val="24"/>
                <w:vertAlign w:val="superscript"/>
              </w:rPr>
              <w:t xml:space="preserve"> </w:t>
            </w:r>
            <w:r w:rsidRPr="00394B40">
              <w:rPr>
                <w:rFonts w:ascii="Times" w:hAnsi="Times"/>
                <w:sz w:val="24"/>
                <w:szCs w:val="24"/>
              </w:rPr>
              <w:t xml:space="preserve">N. </w:t>
            </w:r>
            <w:proofErr w:type="spellStart"/>
            <w:r w:rsidRPr="00394B40">
              <w:rPr>
                <w:rFonts w:ascii="Times" w:hAnsi="Times"/>
                <w:sz w:val="24"/>
                <w:szCs w:val="24"/>
              </w:rPr>
              <w:t>Ezzat</w:t>
            </w:r>
            <w:proofErr w:type="spellEnd"/>
            <w:r w:rsidRPr="00394B40">
              <w:rPr>
                <w:rFonts w:ascii="Times" w:hAnsi="Times"/>
                <w:sz w:val="24"/>
                <w:szCs w:val="24"/>
              </w:rPr>
              <w:t xml:space="preserve"> (2012)</w:t>
            </w:r>
            <w:r w:rsidRPr="00394B40">
              <w:rPr>
                <w:rFonts w:ascii="Times" w:hAnsi="Times"/>
                <w:sz w:val="24"/>
                <w:szCs w:val="24"/>
                <w:vertAlign w:val="superscript"/>
              </w:rPr>
              <w:t>1</w:t>
            </w:r>
            <w:r w:rsidRPr="00394B40">
              <w:rPr>
                <w:rFonts w:ascii="Times" w:hAnsi="Times"/>
                <w:sz w:val="24"/>
                <w:szCs w:val="24"/>
              </w:rPr>
              <w:t xml:space="preserve"> </w:t>
            </w:r>
          </w:p>
        </w:tc>
        <w:tc>
          <w:tcPr>
            <w:tcW w:w="3145"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98.8%</w:t>
            </w:r>
          </w:p>
        </w:tc>
      </w:tr>
      <w:tr w:rsidR="009B0076" w:rsidRPr="00394B40" w:rsidTr="00853534">
        <w:tc>
          <w:tcPr>
            <w:tcW w:w="4698" w:type="dxa"/>
          </w:tcPr>
          <w:p w:rsidR="009B0076" w:rsidRPr="00394B40" w:rsidRDefault="009B0076" w:rsidP="00853534">
            <w:pPr>
              <w:spacing w:line="480" w:lineRule="auto"/>
              <w:jc w:val="both"/>
              <w:rPr>
                <w:rFonts w:ascii="Times" w:hAnsi="Times"/>
                <w:sz w:val="24"/>
                <w:szCs w:val="24"/>
              </w:rPr>
            </w:pPr>
            <w:proofErr w:type="spellStart"/>
            <w:r w:rsidRPr="00394B40">
              <w:rPr>
                <w:rFonts w:ascii="Times" w:hAnsi="Times"/>
                <w:sz w:val="24"/>
                <w:szCs w:val="24"/>
              </w:rPr>
              <w:t>Sunina</w:t>
            </w:r>
            <w:proofErr w:type="spellEnd"/>
            <w:r w:rsidRPr="00394B40">
              <w:rPr>
                <w:rFonts w:ascii="Times" w:hAnsi="Times"/>
                <w:sz w:val="24"/>
                <w:szCs w:val="24"/>
              </w:rPr>
              <w:t xml:space="preserve"> </w:t>
            </w:r>
            <w:proofErr w:type="spellStart"/>
            <w:r w:rsidRPr="00394B40">
              <w:rPr>
                <w:rFonts w:ascii="Times" w:hAnsi="Times"/>
                <w:sz w:val="24"/>
                <w:szCs w:val="24"/>
              </w:rPr>
              <w:t>Bamanikar</w:t>
            </w:r>
            <w:proofErr w:type="spellEnd"/>
            <w:r w:rsidRPr="00394B40">
              <w:rPr>
                <w:rFonts w:ascii="Times" w:hAnsi="Times"/>
                <w:sz w:val="24"/>
                <w:szCs w:val="24"/>
              </w:rPr>
              <w:t xml:space="preserve">  (2014)</w:t>
            </w:r>
            <w:r w:rsidRPr="00394B40">
              <w:rPr>
                <w:rFonts w:ascii="Times" w:hAnsi="Times"/>
                <w:sz w:val="24"/>
                <w:szCs w:val="24"/>
                <w:vertAlign w:val="superscript"/>
              </w:rPr>
              <w:t>7</w:t>
            </w:r>
            <w:r w:rsidRPr="00394B40">
              <w:rPr>
                <w:rFonts w:ascii="Times" w:hAnsi="Times"/>
                <w:sz w:val="24"/>
                <w:szCs w:val="24"/>
              </w:rPr>
              <w:t xml:space="preserve"> </w:t>
            </w:r>
          </w:p>
        </w:tc>
        <w:tc>
          <w:tcPr>
            <w:tcW w:w="3145"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94.2%</w:t>
            </w:r>
          </w:p>
        </w:tc>
      </w:tr>
      <w:tr w:rsidR="009B0076" w:rsidRPr="00394B40" w:rsidTr="00853534">
        <w:tc>
          <w:tcPr>
            <w:tcW w:w="4698" w:type="dxa"/>
          </w:tcPr>
          <w:p w:rsidR="009B0076" w:rsidRPr="00394B40" w:rsidRDefault="009B0076" w:rsidP="00853534">
            <w:pPr>
              <w:spacing w:line="480" w:lineRule="auto"/>
              <w:jc w:val="both"/>
              <w:rPr>
                <w:rFonts w:ascii="Times" w:hAnsi="Times"/>
                <w:sz w:val="24"/>
                <w:szCs w:val="24"/>
              </w:rPr>
            </w:pPr>
            <w:r w:rsidRPr="00394B40">
              <w:rPr>
                <w:rFonts w:ascii="Times" w:hAnsi="Times"/>
                <w:sz w:val="24"/>
                <w:szCs w:val="24"/>
              </w:rPr>
              <w:t>Present study (2015)</w:t>
            </w:r>
          </w:p>
        </w:tc>
        <w:tc>
          <w:tcPr>
            <w:tcW w:w="3145" w:type="dxa"/>
          </w:tcPr>
          <w:p w:rsidR="009B0076" w:rsidRPr="00394B40" w:rsidRDefault="009B0076" w:rsidP="00853534">
            <w:pPr>
              <w:spacing w:line="480" w:lineRule="auto"/>
              <w:jc w:val="center"/>
              <w:rPr>
                <w:rFonts w:ascii="Times" w:hAnsi="Times"/>
                <w:sz w:val="24"/>
                <w:szCs w:val="24"/>
              </w:rPr>
            </w:pPr>
            <w:r w:rsidRPr="00394B40">
              <w:rPr>
                <w:rFonts w:ascii="Times" w:hAnsi="Times"/>
                <w:sz w:val="24"/>
                <w:szCs w:val="24"/>
              </w:rPr>
              <w:t>95%</w:t>
            </w:r>
          </w:p>
        </w:tc>
      </w:tr>
    </w:tbl>
    <w:p w:rsidR="009B0076" w:rsidRPr="00394B40" w:rsidRDefault="009B0076" w:rsidP="009B0076">
      <w:pPr>
        <w:spacing w:after="0" w:line="480" w:lineRule="auto"/>
        <w:jc w:val="both"/>
        <w:rPr>
          <w:rFonts w:ascii="Times" w:hAnsi="Times" w:cs="Times New Roman"/>
          <w:sz w:val="24"/>
          <w:szCs w:val="24"/>
        </w:rPr>
      </w:pPr>
      <w:r w:rsidRPr="00394B40">
        <w:rPr>
          <w:rFonts w:ascii="Times" w:hAnsi="Times" w:cs="Times New Roman"/>
          <w:sz w:val="24"/>
          <w:szCs w:val="24"/>
        </w:rPr>
        <w:t xml:space="preserve">.  </w:t>
      </w:r>
    </w:p>
    <w:p w:rsidR="009B0076" w:rsidRPr="00394B40" w:rsidRDefault="009B0076" w:rsidP="009B0076">
      <w:pPr>
        <w:spacing w:after="0" w:line="480" w:lineRule="auto"/>
        <w:jc w:val="both"/>
        <w:rPr>
          <w:rFonts w:ascii="Times New Roman" w:hAnsi="Times New Roman" w:cs="Times New Roman"/>
          <w:color w:val="000000" w:themeColor="text1"/>
          <w:sz w:val="24"/>
          <w:szCs w:val="24"/>
        </w:rPr>
      </w:pPr>
    </w:p>
    <w:p w:rsidR="009B0076" w:rsidRPr="00394B40" w:rsidRDefault="009B0076" w:rsidP="009B0076">
      <w:pPr>
        <w:spacing w:after="0" w:line="480" w:lineRule="auto"/>
        <w:jc w:val="both"/>
        <w:rPr>
          <w:rFonts w:ascii="Times New Roman" w:hAnsi="Times New Roman" w:cs="Times New Roman"/>
          <w:color w:val="000000" w:themeColor="text1"/>
          <w:sz w:val="24"/>
          <w:szCs w:val="24"/>
        </w:rPr>
      </w:pPr>
    </w:p>
    <w:p w:rsidR="009B0076" w:rsidRPr="00394B40" w:rsidRDefault="009B0076" w:rsidP="009B0076">
      <w:pPr>
        <w:spacing w:after="0" w:line="480" w:lineRule="auto"/>
        <w:jc w:val="both"/>
        <w:rPr>
          <w:rFonts w:ascii="Times New Roman" w:hAnsi="Times New Roman" w:cs="Times New Roman"/>
          <w:color w:val="000000" w:themeColor="text1"/>
          <w:sz w:val="24"/>
          <w:szCs w:val="24"/>
        </w:rPr>
      </w:pPr>
    </w:p>
    <w:p w:rsidR="009B0076" w:rsidRPr="00394B40" w:rsidRDefault="009B0076" w:rsidP="009B0076">
      <w:pPr>
        <w:spacing w:after="0" w:line="480" w:lineRule="auto"/>
        <w:jc w:val="both"/>
        <w:rPr>
          <w:rFonts w:ascii="Times New Roman" w:hAnsi="Times New Roman" w:cs="Times New Roman"/>
          <w:color w:val="000000" w:themeColor="text1"/>
          <w:sz w:val="24"/>
          <w:szCs w:val="24"/>
        </w:rPr>
      </w:pPr>
    </w:p>
    <w:p w:rsidR="009B0076" w:rsidRDefault="009B0076"/>
    <w:p w:rsidR="009B0076" w:rsidRDefault="009B0076"/>
    <w:p w:rsidR="009B0076" w:rsidRDefault="009B0076"/>
    <w:p w:rsidR="009B0076" w:rsidRDefault="009B0076"/>
    <w:p w:rsidR="009B0076" w:rsidRDefault="009B0076" w:rsidP="009B0076">
      <w:pPr>
        <w:spacing w:after="0" w:line="480" w:lineRule="auto"/>
        <w:jc w:val="both"/>
        <w:rPr>
          <w:rFonts w:ascii="Times New Roman" w:hAnsi="Times New Roman" w:cs="Times New Roman"/>
          <w:sz w:val="24"/>
          <w:szCs w:val="24"/>
        </w:rPr>
      </w:pPr>
      <w:r w:rsidRPr="00394B40">
        <w:rPr>
          <w:rFonts w:ascii="Times New Roman" w:hAnsi="Times New Roman" w:cs="Times New Roman"/>
          <w:noProof/>
          <w:sz w:val="24"/>
          <w:szCs w:val="24"/>
          <w:lang w:eastAsia="en-IN"/>
        </w:rPr>
        <w:lastRenderedPageBreak/>
        <w:drawing>
          <wp:inline distT="0" distB="0" distL="0" distR="0">
            <wp:extent cx="5093335" cy="3476391"/>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srcRect/>
                    <a:stretch>
                      <a:fillRect/>
                    </a:stretch>
                  </pic:blipFill>
                  <pic:spPr bwMode="auto">
                    <a:xfrm>
                      <a:off x="0" y="0"/>
                      <a:ext cx="5093335" cy="3476391"/>
                    </a:xfrm>
                    <a:prstGeom prst="rect">
                      <a:avLst/>
                    </a:prstGeom>
                    <a:noFill/>
                    <a:ln w="9525">
                      <a:noFill/>
                      <a:miter lim="800000"/>
                      <a:headEnd/>
                      <a:tailEnd/>
                    </a:ln>
                  </pic:spPr>
                </pic:pic>
              </a:graphicData>
            </a:graphic>
          </wp:inline>
        </w:drawing>
      </w:r>
    </w:p>
    <w:p w:rsidR="009B0076" w:rsidRDefault="009B0076" w:rsidP="009B0076">
      <w:pPr>
        <w:spacing w:after="0" w:line="480" w:lineRule="auto"/>
        <w:jc w:val="both"/>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Fig. 1:  Frequency distribution of thyroid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 xml:space="preserve"> in different age group in male and</w:t>
      </w:r>
    </w:p>
    <w:p w:rsidR="009B0076" w:rsidRPr="007C4089" w:rsidRDefault="009B0076" w:rsidP="009B0076">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proofErr w:type="gramStart"/>
      <w:r w:rsidRPr="00394B40">
        <w:rPr>
          <w:rFonts w:ascii="Times New Roman" w:hAnsi="Times New Roman" w:cs="Times New Roman"/>
          <w:color w:val="000000" w:themeColor="text1"/>
          <w:sz w:val="24"/>
          <w:szCs w:val="24"/>
        </w:rPr>
        <w:t>female</w:t>
      </w:r>
      <w:proofErr w:type="gramEnd"/>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r w:rsidRPr="00394B40">
        <w:rPr>
          <w:rFonts w:ascii="Times New Roman" w:hAnsi="Times New Roman" w:cs="Times New Roman"/>
          <w:noProof/>
          <w:sz w:val="24"/>
          <w:szCs w:val="24"/>
          <w:lang w:eastAsia="en-IN"/>
        </w:rPr>
        <w:drawing>
          <wp:inline distT="0" distB="0" distL="0" distR="0">
            <wp:extent cx="4940134" cy="3218213"/>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4944235" cy="3220884"/>
                    </a:xfrm>
                    <a:prstGeom prst="rect">
                      <a:avLst/>
                    </a:prstGeom>
                    <a:noFill/>
                    <a:ln w="9525">
                      <a:noFill/>
                      <a:miter lim="800000"/>
                      <a:headEnd/>
                      <a:tailEnd/>
                    </a:ln>
                  </pic:spPr>
                </pic:pic>
              </a:graphicData>
            </a:graphic>
          </wp:inline>
        </w:drawing>
      </w:r>
    </w:p>
    <w:p w:rsidR="009B0076" w:rsidRPr="00394B40" w:rsidRDefault="009B0076" w:rsidP="009B0076">
      <w:pPr>
        <w:spacing w:after="0" w:line="480" w:lineRule="auto"/>
        <w:jc w:val="center"/>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Fig. 2:  </w:t>
      </w:r>
      <w:proofErr w:type="spellStart"/>
      <w:r w:rsidRPr="00394B40">
        <w:rPr>
          <w:rFonts w:ascii="Times New Roman" w:hAnsi="Times New Roman" w:cs="Times New Roman"/>
          <w:color w:val="000000" w:themeColor="text1"/>
          <w:sz w:val="24"/>
          <w:szCs w:val="24"/>
        </w:rPr>
        <w:t>Pai</w:t>
      </w:r>
      <w:proofErr w:type="spellEnd"/>
      <w:r w:rsidRPr="00394B40">
        <w:rPr>
          <w:rFonts w:ascii="Times New Roman" w:hAnsi="Times New Roman" w:cs="Times New Roman"/>
          <w:color w:val="000000" w:themeColor="text1"/>
          <w:sz w:val="24"/>
          <w:szCs w:val="24"/>
        </w:rPr>
        <w:t xml:space="preserve"> chart showing numbers of different type of thyroid </w:t>
      </w:r>
      <w:proofErr w:type="spellStart"/>
      <w:r w:rsidRPr="00394B40">
        <w:rPr>
          <w:rFonts w:ascii="Times New Roman" w:hAnsi="Times New Roman" w:cs="Times New Roman"/>
          <w:color w:val="000000" w:themeColor="text1"/>
          <w:sz w:val="24"/>
          <w:szCs w:val="24"/>
        </w:rPr>
        <w:t>neoplasms</w:t>
      </w:r>
      <w:proofErr w:type="spellEnd"/>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r w:rsidRPr="00394B40">
        <w:rPr>
          <w:rFonts w:ascii="Times New Roman" w:hAnsi="Times New Roman" w:cs="Times New Roman"/>
          <w:noProof/>
          <w:sz w:val="24"/>
          <w:szCs w:val="24"/>
          <w:lang w:eastAsia="en-IN"/>
        </w:rPr>
        <w:drawing>
          <wp:inline distT="0" distB="0" distL="0" distR="0">
            <wp:extent cx="5128591" cy="3066516"/>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b="20000"/>
                    <a:stretch>
                      <a:fillRect/>
                    </a:stretch>
                  </pic:blipFill>
                  <pic:spPr bwMode="auto">
                    <a:xfrm>
                      <a:off x="0" y="0"/>
                      <a:ext cx="5128591" cy="3066516"/>
                    </a:xfrm>
                    <a:prstGeom prst="rect">
                      <a:avLst/>
                    </a:prstGeom>
                    <a:noFill/>
                    <a:ln w="9525">
                      <a:noFill/>
                      <a:miter lim="800000"/>
                      <a:headEnd/>
                      <a:tailEnd/>
                    </a:ln>
                  </pic:spPr>
                </pic:pic>
              </a:graphicData>
            </a:graphic>
          </wp:inline>
        </w:drawing>
      </w:r>
    </w:p>
    <w:p w:rsidR="009B0076" w:rsidRPr="00394B40" w:rsidRDefault="009B0076" w:rsidP="009B0076">
      <w:pPr>
        <w:spacing w:after="0" w:line="480" w:lineRule="auto"/>
        <w:jc w:val="center"/>
        <w:rPr>
          <w:noProof/>
          <w:sz w:val="24"/>
          <w:szCs w:val="24"/>
          <w:lang w:eastAsia="en-IN"/>
        </w:rPr>
      </w:pPr>
      <w:r w:rsidRPr="00394B40">
        <w:rPr>
          <w:rFonts w:ascii="Times New Roman" w:hAnsi="Times New Roman" w:cs="Times New Roman"/>
          <w:color w:val="000000" w:themeColor="text1"/>
          <w:sz w:val="24"/>
          <w:szCs w:val="24"/>
        </w:rPr>
        <w:t xml:space="preserve">Fig 3: </w:t>
      </w:r>
      <w:proofErr w:type="spellStart"/>
      <w:r w:rsidRPr="00394B40">
        <w:rPr>
          <w:rFonts w:ascii="Times New Roman" w:hAnsi="Times New Roman" w:cs="Times New Roman"/>
          <w:color w:val="000000" w:themeColor="text1"/>
          <w:sz w:val="24"/>
          <w:szCs w:val="24"/>
        </w:rPr>
        <w:t>Pai</w:t>
      </w:r>
      <w:proofErr w:type="spellEnd"/>
      <w:r w:rsidRPr="00394B40">
        <w:rPr>
          <w:rFonts w:ascii="Times New Roman" w:hAnsi="Times New Roman" w:cs="Times New Roman"/>
          <w:color w:val="000000" w:themeColor="text1"/>
          <w:sz w:val="24"/>
          <w:szCs w:val="24"/>
        </w:rPr>
        <w:t xml:space="preserve"> chart showing percentage of cases of follicular adenoma and follicular carcinoma (follicular </w:t>
      </w:r>
      <w:proofErr w:type="spellStart"/>
      <w:r w:rsidRPr="00394B40">
        <w:rPr>
          <w:rFonts w:ascii="Times New Roman" w:hAnsi="Times New Roman" w:cs="Times New Roman"/>
          <w:color w:val="000000" w:themeColor="text1"/>
          <w:sz w:val="24"/>
          <w:szCs w:val="24"/>
        </w:rPr>
        <w:t>neoplasms</w:t>
      </w:r>
      <w:proofErr w:type="spellEnd"/>
      <w:r w:rsidRPr="00394B40">
        <w:rPr>
          <w:rFonts w:ascii="Times New Roman" w:hAnsi="Times New Roman" w:cs="Times New Roman"/>
          <w:color w:val="000000" w:themeColor="text1"/>
          <w:sz w:val="24"/>
          <w:szCs w:val="24"/>
        </w:rPr>
        <w:t>)</w:t>
      </w: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r w:rsidRPr="00394B40">
        <w:rPr>
          <w:rFonts w:ascii="Times New Roman" w:hAnsi="Times New Roman" w:cs="Times New Roman"/>
          <w:noProof/>
          <w:sz w:val="24"/>
          <w:szCs w:val="24"/>
          <w:lang w:eastAsia="en-IN"/>
        </w:rPr>
        <w:lastRenderedPageBreak/>
        <w:drawing>
          <wp:inline distT="0" distB="0" distL="0" distR="0">
            <wp:extent cx="5093335" cy="3476391"/>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5093335" cy="3476391"/>
                    </a:xfrm>
                    <a:prstGeom prst="rect">
                      <a:avLst/>
                    </a:prstGeom>
                    <a:noFill/>
                    <a:ln w="9525">
                      <a:noFill/>
                      <a:miter lim="800000"/>
                      <a:headEnd/>
                      <a:tailEnd/>
                    </a:ln>
                  </pic:spPr>
                </pic:pic>
              </a:graphicData>
            </a:graphic>
          </wp:inline>
        </w:drawing>
      </w: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color w:val="000000" w:themeColor="text1"/>
          <w:sz w:val="24"/>
          <w:szCs w:val="24"/>
        </w:rPr>
      </w:pPr>
      <w:r w:rsidRPr="00394B40">
        <w:rPr>
          <w:rFonts w:ascii="Times New Roman" w:hAnsi="Times New Roman" w:cs="Times New Roman"/>
          <w:color w:val="000000" w:themeColor="text1"/>
          <w:sz w:val="24"/>
          <w:szCs w:val="24"/>
        </w:rPr>
        <w:t xml:space="preserve">Fig. 4:   Consistency of </w:t>
      </w:r>
      <w:proofErr w:type="spellStart"/>
      <w:r w:rsidRPr="00394B40">
        <w:rPr>
          <w:rFonts w:ascii="Times New Roman" w:hAnsi="Times New Roman" w:cs="Times New Roman"/>
          <w:color w:val="000000" w:themeColor="text1"/>
          <w:sz w:val="24"/>
          <w:szCs w:val="24"/>
        </w:rPr>
        <w:t>histopathological</w:t>
      </w:r>
      <w:proofErr w:type="spellEnd"/>
      <w:r w:rsidRPr="00394B40">
        <w:rPr>
          <w:rFonts w:ascii="Times New Roman" w:hAnsi="Times New Roman" w:cs="Times New Roman"/>
          <w:color w:val="000000" w:themeColor="text1"/>
          <w:sz w:val="24"/>
          <w:szCs w:val="24"/>
        </w:rPr>
        <w:t xml:space="preserve"> diagnosis with cytological diagnosis with inconsistent case</w:t>
      </w: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p>
    <w:p w:rsidR="009B0076" w:rsidRPr="00394B40" w:rsidRDefault="009B0076" w:rsidP="009B0076">
      <w:pPr>
        <w:spacing w:after="0" w:line="480" w:lineRule="auto"/>
        <w:jc w:val="both"/>
        <w:rPr>
          <w:rFonts w:ascii="Times New Roman" w:hAnsi="Times New Roman" w:cs="Times New Roman"/>
          <w:sz w:val="24"/>
          <w:szCs w:val="24"/>
        </w:rPr>
      </w:pPr>
    </w:p>
    <w:p w:rsidR="009B0076" w:rsidRDefault="009B0076" w:rsidP="009B0076">
      <w:pPr>
        <w:spacing w:after="0" w:line="480" w:lineRule="auto"/>
        <w:jc w:val="center"/>
        <w:rPr>
          <w:rFonts w:ascii="Times New Roman" w:hAnsi="Times New Roman" w:cs="Times New Roman"/>
          <w:noProof/>
          <w:sz w:val="24"/>
          <w:szCs w:val="24"/>
          <w:lang w:eastAsia="en-IN"/>
        </w:rPr>
      </w:pPr>
    </w:p>
    <w:p w:rsidR="009B0076" w:rsidRPr="00394B40" w:rsidRDefault="009B0076" w:rsidP="009B0076">
      <w:pPr>
        <w:spacing w:after="0" w:line="480" w:lineRule="auto"/>
        <w:jc w:val="center"/>
        <w:rPr>
          <w:rFonts w:ascii="Times New Roman" w:hAnsi="Times New Roman" w:cs="Times New Roman"/>
          <w:noProof/>
          <w:sz w:val="24"/>
          <w:szCs w:val="24"/>
          <w:lang w:eastAsia="en-IN"/>
        </w:rPr>
      </w:pPr>
    </w:p>
    <w:p w:rsidR="009B0076" w:rsidRPr="00394B40" w:rsidRDefault="009B0076" w:rsidP="009B007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pict>
          <v:rect id="_x0000_s1026" style="position:absolute;left:0;text-align:left;margin-left:168pt;margin-top:19.5pt;width:120.75pt;height:17.25pt;z-index:251658240" fillcolor="black [3200]" strokecolor="#f2f2f2 [3041]" strokeweight="3pt">
            <v:shadow on="t" type="perspective" color="#7f7f7f [1601]" opacity=".5" offset="1pt" offset2="-1pt"/>
          </v:rect>
        </w:pict>
      </w:r>
      <w:r w:rsidRPr="00394B40">
        <w:rPr>
          <w:rFonts w:ascii="Times New Roman" w:hAnsi="Times New Roman" w:cs="Times New Roman"/>
          <w:noProof/>
          <w:sz w:val="24"/>
          <w:szCs w:val="24"/>
          <w:lang w:eastAsia="en-IN"/>
        </w:rPr>
        <w:drawing>
          <wp:inline distT="0" distB="0" distL="0" distR="0">
            <wp:extent cx="3173151" cy="2200589"/>
            <wp:effectExtent l="57150" t="38100" r="46299" b="28261"/>
            <wp:docPr id="65" name="Picture 3" descr="C:\Users\Dr Junu Devi\Downloads\IMG_20151107_09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Junu Devi\Downloads\IMG_20151107_093110.jpg"/>
                    <pic:cNvPicPr>
                      <a:picLocks noChangeAspect="1" noChangeArrowheads="1"/>
                    </pic:cNvPicPr>
                  </pic:nvPicPr>
                  <pic:blipFill>
                    <a:blip r:embed="rId9" cstate="print"/>
                    <a:srcRect/>
                    <a:stretch>
                      <a:fillRect/>
                    </a:stretch>
                  </pic:blipFill>
                  <pic:spPr bwMode="auto">
                    <a:xfrm>
                      <a:off x="0" y="0"/>
                      <a:ext cx="3171398" cy="2199373"/>
                    </a:xfrm>
                    <a:prstGeom prst="rect">
                      <a:avLst/>
                    </a:prstGeom>
                    <a:noFill/>
                    <a:ln w="28575">
                      <a:solidFill>
                        <a:srgbClr val="002060"/>
                      </a:solidFill>
                      <a:miter lim="800000"/>
                      <a:headEnd/>
                      <a:tailEnd/>
                    </a:ln>
                  </pic:spPr>
                </pic:pic>
              </a:graphicData>
            </a:graphic>
          </wp:inline>
        </w:drawing>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sz w:val="24"/>
          <w:szCs w:val="24"/>
        </w:rPr>
        <w:t>Fig.5: Clinical photograph of a patient with thyroid gland swelling</w:t>
      </w:r>
    </w:p>
    <w:p w:rsidR="009B0076" w:rsidRPr="00394B40" w:rsidRDefault="009B0076" w:rsidP="009B0076">
      <w:pPr>
        <w:rPr>
          <w:rFonts w:ascii="Times New Roman" w:hAnsi="Times New Roman" w:cs="Times New Roman"/>
          <w:sz w:val="24"/>
          <w:szCs w:val="24"/>
        </w:rPr>
      </w:pPr>
      <w:r w:rsidRPr="00394B40">
        <w:rPr>
          <w:rFonts w:ascii="Times New Roman" w:hAnsi="Times New Roman" w:cs="Times New Roman"/>
          <w:sz w:val="24"/>
          <w:szCs w:val="24"/>
        </w:rPr>
        <w:t xml:space="preserve">       </w:t>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noProof/>
          <w:sz w:val="24"/>
          <w:szCs w:val="24"/>
          <w:lang w:eastAsia="en-IN"/>
        </w:rPr>
        <w:drawing>
          <wp:inline distT="0" distB="0" distL="0" distR="0">
            <wp:extent cx="3158226" cy="2304545"/>
            <wp:effectExtent l="57150" t="38100" r="42174" b="19555"/>
            <wp:docPr id="107" name="Picture 2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3173005" cy="2315330"/>
                    </a:xfrm>
                    <a:prstGeom prst="rect">
                      <a:avLst/>
                    </a:prstGeom>
                    <a:noFill/>
                    <a:ln w="28575">
                      <a:solidFill>
                        <a:schemeClr val="tx1"/>
                      </a:solidFill>
                      <a:miter lim="800000"/>
                      <a:headEnd/>
                      <a:tailEnd/>
                    </a:ln>
                    <a:effectLst/>
                  </pic:spPr>
                </pic:pic>
              </a:graphicData>
            </a:graphic>
          </wp:inline>
        </w:drawing>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sz w:val="24"/>
          <w:szCs w:val="24"/>
        </w:rPr>
        <w:t xml:space="preserve">Fig.6: Cytological smear of follicular neoplasm of thyroid </w:t>
      </w:r>
      <w:proofErr w:type="gramStart"/>
      <w:r w:rsidRPr="00394B40">
        <w:rPr>
          <w:rFonts w:ascii="Times New Roman" w:hAnsi="Times New Roman" w:cs="Times New Roman"/>
          <w:sz w:val="24"/>
          <w:szCs w:val="24"/>
        </w:rPr>
        <w:t>gland(</w:t>
      </w:r>
      <w:proofErr w:type="gramEnd"/>
      <w:r w:rsidRPr="00394B40">
        <w:rPr>
          <w:rFonts w:ascii="Times New Roman" w:hAnsi="Times New Roman" w:cs="Times New Roman"/>
          <w:sz w:val="24"/>
          <w:szCs w:val="24"/>
        </w:rPr>
        <w:t>MGGX100)</w:t>
      </w: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noProof/>
          <w:sz w:val="24"/>
          <w:szCs w:val="24"/>
          <w:lang w:eastAsia="en-IN"/>
        </w:rPr>
        <w:lastRenderedPageBreak/>
        <w:drawing>
          <wp:inline distT="0" distB="0" distL="0" distR="0">
            <wp:extent cx="3274767" cy="2441994"/>
            <wp:effectExtent l="57150" t="38100" r="39933" b="15456"/>
            <wp:docPr id="116" name="Picture 17" descr="C:\Users\Dr Junu Devi\AppData\Local\Microsoft\Windows\INetCache\Content.Word\IMG_20150713_13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Junu Devi\AppData\Local\Microsoft\Windows\INetCache\Content.Word\IMG_20150713_132344.jpg"/>
                    <pic:cNvPicPr>
                      <a:picLocks noChangeAspect="1" noChangeArrowheads="1"/>
                    </pic:cNvPicPr>
                  </pic:nvPicPr>
                  <pic:blipFill>
                    <a:blip r:embed="rId11" cstate="print"/>
                    <a:srcRect/>
                    <a:stretch>
                      <a:fillRect/>
                    </a:stretch>
                  </pic:blipFill>
                  <pic:spPr bwMode="auto">
                    <a:xfrm>
                      <a:off x="0" y="0"/>
                      <a:ext cx="3276897" cy="2443582"/>
                    </a:xfrm>
                    <a:prstGeom prst="rect">
                      <a:avLst/>
                    </a:prstGeom>
                    <a:noFill/>
                    <a:ln w="28575">
                      <a:solidFill>
                        <a:srgbClr val="002060"/>
                      </a:solidFill>
                      <a:miter lim="800000"/>
                      <a:headEnd/>
                      <a:tailEnd/>
                    </a:ln>
                  </pic:spPr>
                </pic:pic>
              </a:graphicData>
            </a:graphic>
          </wp:inline>
        </w:drawing>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sz w:val="24"/>
          <w:szCs w:val="24"/>
        </w:rPr>
        <w:t xml:space="preserve">Fig.7: Cytological smear of follicular neoplasm of </w:t>
      </w:r>
      <w:proofErr w:type="gramStart"/>
      <w:r w:rsidRPr="00394B40">
        <w:rPr>
          <w:rFonts w:ascii="Times New Roman" w:hAnsi="Times New Roman" w:cs="Times New Roman"/>
          <w:sz w:val="24"/>
          <w:szCs w:val="24"/>
        </w:rPr>
        <w:t>thyroid(</w:t>
      </w:r>
      <w:proofErr w:type="gramEnd"/>
      <w:r w:rsidRPr="00394B40">
        <w:rPr>
          <w:rFonts w:ascii="Times New Roman" w:hAnsi="Times New Roman" w:cs="Times New Roman"/>
          <w:sz w:val="24"/>
          <w:szCs w:val="24"/>
        </w:rPr>
        <w:t>MGGX400)</w:t>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noProof/>
          <w:sz w:val="24"/>
          <w:szCs w:val="24"/>
          <w:lang w:eastAsia="en-IN"/>
        </w:rPr>
        <w:drawing>
          <wp:inline distT="0" distB="0" distL="0" distR="0">
            <wp:extent cx="3359166" cy="2446308"/>
            <wp:effectExtent l="57150" t="38100" r="31734" b="11142"/>
            <wp:docPr id="121" name="Picture 1" descr="D:\junu baidew\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nu baidew\image020.jpg"/>
                    <pic:cNvPicPr>
                      <a:picLocks noChangeAspect="1" noChangeArrowheads="1"/>
                    </pic:cNvPicPr>
                  </pic:nvPicPr>
                  <pic:blipFill>
                    <a:blip r:embed="rId12" cstate="print"/>
                    <a:srcRect/>
                    <a:stretch>
                      <a:fillRect/>
                    </a:stretch>
                  </pic:blipFill>
                  <pic:spPr bwMode="auto">
                    <a:xfrm>
                      <a:off x="0" y="0"/>
                      <a:ext cx="3390325" cy="2468999"/>
                    </a:xfrm>
                    <a:prstGeom prst="rect">
                      <a:avLst/>
                    </a:prstGeom>
                    <a:noFill/>
                    <a:ln w="28575">
                      <a:solidFill>
                        <a:srgbClr val="002060"/>
                      </a:solidFill>
                      <a:miter lim="800000"/>
                      <a:headEnd/>
                      <a:tailEnd/>
                    </a:ln>
                  </pic:spPr>
                </pic:pic>
              </a:graphicData>
            </a:graphic>
          </wp:inline>
        </w:drawing>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sz w:val="24"/>
          <w:szCs w:val="24"/>
        </w:rPr>
        <w:t xml:space="preserve">Fig.8: Cytological smear of papillary carcinoma </w:t>
      </w:r>
      <w:proofErr w:type="gramStart"/>
      <w:r w:rsidRPr="00394B40">
        <w:rPr>
          <w:rFonts w:ascii="Times New Roman" w:hAnsi="Times New Roman" w:cs="Times New Roman"/>
          <w:sz w:val="24"/>
          <w:szCs w:val="24"/>
        </w:rPr>
        <w:t>thyroid(</w:t>
      </w:r>
      <w:proofErr w:type="gramEnd"/>
      <w:r w:rsidRPr="00394B40">
        <w:rPr>
          <w:rFonts w:ascii="Times New Roman" w:hAnsi="Times New Roman" w:cs="Times New Roman"/>
          <w:sz w:val="24"/>
          <w:szCs w:val="24"/>
        </w:rPr>
        <w:t>Pap x100)</w:t>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noProof/>
          <w:sz w:val="24"/>
          <w:szCs w:val="24"/>
          <w:lang w:eastAsia="en-IN"/>
        </w:rPr>
        <w:drawing>
          <wp:anchor distT="0" distB="0" distL="114300" distR="114300" simplePos="0" relativeHeight="251660288" behindDoc="0" locked="0" layoutInCell="1" allowOverlap="1">
            <wp:simplePos x="0" y="0"/>
            <wp:positionH relativeFrom="column">
              <wp:posOffset>1099185</wp:posOffset>
            </wp:positionH>
            <wp:positionV relativeFrom="paragraph">
              <wp:align>top</wp:align>
            </wp:positionV>
            <wp:extent cx="3414395" cy="2208530"/>
            <wp:effectExtent l="57150" t="38100" r="33655" b="20320"/>
            <wp:wrapSquare wrapText="bothSides"/>
            <wp:docPr id="123" name="Picture 3" descr="D:\junu baidew\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nu baidew\image007.jpg"/>
                    <pic:cNvPicPr>
                      <a:picLocks noChangeAspect="1" noChangeArrowheads="1"/>
                    </pic:cNvPicPr>
                  </pic:nvPicPr>
                  <pic:blipFill>
                    <a:blip r:embed="rId13" cstate="print"/>
                    <a:srcRect/>
                    <a:stretch>
                      <a:fillRect/>
                    </a:stretch>
                  </pic:blipFill>
                  <pic:spPr bwMode="auto">
                    <a:xfrm>
                      <a:off x="0" y="0"/>
                      <a:ext cx="3414395" cy="2208530"/>
                    </a:xfrm>
                    <a:prstGeom prst="rect">
                      <a:avLst/>
                    </a:prstGeom>
                    <a:noFill/>
                    <a:ln w="28575">
                      <a:solidFill>
                        <a:srgbClr val="002060"/>
                      </a:solidFill>
                      <a:miter lim="800000"/>
                      <a:headEnd/>
                      <a:tailEnd/>
                    </a:ln>
                  </pic:spPr>
                </pic:pic>
              </a:graphicData>
            </a:graphic>
          </wp:anchor>
        </w:drawing>
      </w: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sz w:val="24"/>
          <w:szCs w:val="24"/>
        </w:rPr>
        <w:t xml:space="preserve">Fig.9: cytological smear of papillary carcinoma </w:t>
      </w:r>
      <w:proofErr w:type="gramStart"/>
      <w:r w:rsidRPr="00394B40">
        <w:rPr>
          <w:rFonts w:ascii="Times New Roman" w:hAnsi="Times New Roman" w:cs="Times New Roman"/>
          <w:sz w:val="24"/>
          <w:szCs w:val="24"/>
        </w:rPr>
        <w:t>thyroid(</w:t>
      </w:r>
      <w:proofErr w:type="gramEnd"/>
      <w:r w:rsidRPr="00394B40">
        <w:rPr>
          <w:rFonts w:ascii="Times New Roman" w:hAnsi="Times New Roman" w:cs="Times New Roman"/>
          <w:sz w:val="24"/>
          <w:szCs w:val="24"/>
        </w:rPr>
        <w:t>Pap x400)</w:t>
      </w: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noProof/>
          <w:sz w:val="24"/>
          <w:szCs w:val="24"/>
          <w:lang w:eastAsia="en-IN"/>
        </w:rPr>
        <w:drawing>
          <wp:inline distT="0" distB="0" distL="0" distR="0">
            <wp:extent cx="3505785" cy="2181584"/>
            <wp:effectExtent l="57150" t="38100" r="37515" b="28216"/>
            <wp:docPr id="3" name="Picture 28"/>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4" cstate="print"/>
                    <a:srcRect/>
                    <a:stretch>
                      <a:fillRect/>
                    </a:stretch>
                  </pic:blipFill>
                  <pic:spPr bwMode="auto">
                    <a:xfrm>
                      <a:off x="0" y="0"/>
                      <a:ext cx="3508508" cy="2183278"/>
                    </a:xfrm>
                    <a:prstGeom prst="rect">
                      <a:avLst/>
                    </a:prstGeom>
                    <a:noFill/>
                    <a:ln w="28575">
                      <a:solidFill>
                        <a:srgbClr val="002060"/>
                      </a:solidFill>
                      <a:miter lim="800000"/>
                      <a:headEnd/>
                      <a:tailEnd/>
                    </a:ln>
                    <a:effectLst/>
                  </pic:spPr>
                </pic:pic>
              </a:graphicData>
            </a:graphic>
          </wp:inline>
        </w:drawing>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sz w:val="24"/>
          <w:szCs w:val="24"/>
        </w:rPr>
        <w:t xml:space="preserve">Fig.10: Tissue section from follicular </w:t>
      </w:r>
      <w:proofErr w:type="gramStart"/>
      <w:r w:rsidRPr="00394B40">
        <w:rPr>
          <w:rFonts w:ascii="Times New Roman" w:hAnsi="Times New Roman" w:cs="Times New Roman"/>
          <w:sz w:val="24"/>
          <w:szCs w:val="24"/>
        </w:rPr>
        <w:t>adenoma(</w:t>
      </w:r>
      <w:proofErr w:type="gramEnd"/>
      <w:r w:rsidRPr="00394B40">
        <w:rPr>
          <w:rFonts w:ascii="Times New Roman" w:hAnsi="Times New Roman" w:cs="Times New Roman"/>
          <w:sz w:val="24"/>
          <w:szCs w:val="24"/>
        </w:rPr>
        <w:t>H&amp;E x100)</w:t>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noProof/>
          <w:sz w:val="24"/>
          <w:szCs w:val="24"/>
          <w:lang w:eastAsia="en-IN"/>
        </w:rPr>
        <w:drawing>
          <wp:inline distT="0" distB="0" distL="0" distR="0">
            <wp:extent cx="3496082" cy="2155737"/>
            <wp:effectExtent l="57150" t="38100" r="47218" b="15963"/>
            <wp:docPr id="2" name="Picture 4" descr="D:\junu baidew\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unu baidew\image013.jpg"/>
                    <pic:cNvPicPr>
                      <a:picLocks noChangeAspect="1" noChangeArrowheads="1"/>
                    </pic:cNvPicPr>
                  </pic:nvPicPr>
                  <pic:blipFill>
                    <a:blip r:embed="rId15" cstate="print"/>
                    <a:srcRect/>
                    <a:stretch>
                      <a:fillRect/>
                    </a:stretch>
                  </pic:blipFill>
                  <pic:spPr bwMode="auto">
                    <a:xfrm>
                      <a:off x="0" y="0"/>
                      <a:ext cx="3518553" cy="2169593"/>
                    </a:xfrm>
                    <a:prstGeom prst="rect">
                      <a:avLst/>
                    </a:prstGeom>
                    <a:noFill/>
                    <a:ln w="28575">
                      <a:solidFill>
                        <a:srgbClr val="002060"/>
                      </a:solidFill>
                      <a:miter lim="800000"/>
                      <a:headEnd/>
                      <a:tailEnd/>
                    </a:ln>
                  </pic:spPr>
                </pic:pic>
              </a:graphicData>
            </a:graphic>
          </wp:inline>
        </w:drawing>
      </w:r>
    </w:p>
    <w:p w:rsidR="009B0076" w:rsidRPr="00394B40" w:rsidRDefault="009B0076" w:rsidP="009B0076">
      <w:pPr>
        <w:spacing w:after="0" w:line="480" w:lineRule="auto"/>
        <w:jc w:val="center"/>
        <w:rPr>
          <w:rFonts w:ascii="Times New Roman" w:hAnsi="Times New Roman" w:cs="Times New Roman"/>
          <w:sz w:val="24"/>
          <w:szCs w:val="24"/>
        </w:rPr>
      </w:pPr>
      <w:r w:rsidRPr="00394B40">
        <w:rPr>
          <w:rFonts w:ascii="Times New Roman" w:hAnsi="Times New Roman" w:cs="Times New Roman"/>
          <w:sz w:val="24"/>
          <w:szCs w:val="24"/>
        </w:rPr>
        <w:t xml:space="preserve">Fig.11: Tissue section from </w:t>
      </w:r>
      <w:proofErr w:type="spellStart"/>
      <w:r w:rsidRPr="00394B40">
        <w:rPr>
          <w:rFonts w:ascii="Times New Roman" w:hAnsi="Times New Roman" w:cs="Times New Roman"/>
          <w:sz w:val="24"/>
          <w:szCs w:val="24"/>
        </w:rPr>
        <w:t>paoillary</w:t>
      </w:r>
      <w:proofErr w:type="spellEnd"/>
      <w:r w:rsidRPr="00394B40">
        <w:rPr>
          <w:rFonts w:ascii="Times New Roman" w:hAnsi="Times New Roman" w:cs="Times New Roman"/>
          <w:sz w:val="24"/>
          <w:szCs w:val="24"/>
        </w:rPr>
        <w:t xml:space="preserve"> carcinoma </w:t>
      </w:r>
      <w:proofErr w:type="gramStart"/>
      <w:r w:rsidRPr="00394B40">
        <w:rPr>
          <w:rFonts w:ascii="Times New Roman" w:hAnsi="Times New Roman" w:cs="Times New Roman"/>
          <w:sz w:val="24"/>
          <w:szCs w:val="24"/>
        </w:rPr>
        <w:t>thyroid(</w:t>
      </w:r>
      <w:proofErr w:type="gramEnd"/>
      <w:r w:rsidRPr="00394B40">
        <w:rPr>
          <w:rFonts w:ascii="Times New Roman" w:hAnsi="Times New Roman" w:cs="Times New Roman"/>
          <w:sz w:val="24"/>
          <w:szCs w:val="24"/>
        </w:rPr>
        <w:t>H&amp;E x400)</w:t>
      </w:r>
    </w:p>
    <w:p w:rsidR="009B0076" w:rsidRDefault="009B0076" w:rsidP="009B0076"/>
    <w:p w:rsidR="009B0076" w:rsidRDefault="009B0076"/>
    <w:sectPr w:rsidR="009B0076" w:rsidSect="00F9719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7114DD"/>
    <w:multiLevelType w:val="hybridMultilevel"/>
    <w:tmpl w:val="25B288E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characterSpacingControl w:val="doNotCompress"/>
  <w:compat/>
  <w:rsids>
    <w:rsidRoot w:val="00363A09"/>
    <w:rsid w:val="00096FF9"/>
    <w:rsid w:val="001425A3"/>
    <w:rsid w:val="00163EDE"/>
    <w:rsid w:val="00363A09"/>
    <w:rsid w:val="00551877"/>
    <w:rsid w:val="009B0076"/>
    <w:rsid w:val="009F7C97"/>
    <w:rsid w:val="00CC2194"/>
    <w:rsid w:val="00D82FE4"/>
    <w:rsid w:val="00F9719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A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A09"/>
    <w:pPr>
      <w:ind w:left="720"/>
      <w:contextualSpacing/>
    </w:pPr>
  </w:style>
  <w:style w:type="table" w:styleId="TableGrid">
    <w:name w:val="Table Grid"/>
    <w:basedOn w:val="TableNormal"/>
    <w:uiPriority w:val="59"/>
    <w:rsid w:val="009B0076"/>
    <w:pPr>
      <w:spacing w:after="0" w:line="240" w:lineRule="auto"/>
    </w:pPr>
    <w:rPr>
      <w:rFonts w:ascii="Times New Roman" w:eastAsia="Times New Roman"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00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0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20</Pages>
  <Words>2789</Words>
  <Characters>15902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2017-02-06T17:40:00Z</dcterms:created>
  <dcterms:modified xsi:type="dcterms:W3CDTF">2017-03-05T17:08:00Z</dcterms:modified>
</cp:coreProperties>
</file>