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5BD" w:rsidRDefault="00EF35BD" w:rsidP="00D32D93">
      <w:pPr>
        <w:spacing w:line="240" w:lineRule="auto"/>
        <w:jc w:val="both"/>
        <w:rPr>
          <w:rFonts w:ascii="Times New Roman" w:hAnsi="Times New Roman" w:cs="Times New Roman"/>
          <w:b/>
          <w:sz w:val="44"/>
          <w:szCs w:val="44"/>
        </w:rPr>
      </w:pPr>
    </w:p>
    <w:p w:rsidR="00E51CD6" w:rsidRPr="00D32D93" w:rsidRDefault="00E51CD6" w:rsidP="00D32D93">
      <w:pPr>
        <w:spacing w:line="240" w:lineRule="auto"/>
        <w:jc w:val="both"/>
        <w:rPr>
          <w:rFonts w:ascii="Times New Roman" w:hAnsi="Times New Roman" w:cs="Times New Roman"/>
          <w:b/>
          <w:sz w:val="44"/>
          <w:szCs w:val="44"/>
        </w:rPr>
      </w:pPr>
      <w:proofErr w:type="gramStart"/>
      <w:r w:rsidRPr="00D32D93">
        <w:rPr>
          <w:rFonts w:ascii="Times New Roman" w:hAnsi="Times New Roman" w:cs="Times New Roman"/>
          <w:b/>
          <w:sz w:val="44"/>
          <w:szCs w:val="44"/>
        </w:rPr>
        <w:t xml:space="preserve">Effect of </w:t>
      </w:r>
      <w:proofErr w:type="spellStart"/>
      <w:r w:rsidRPr="00D32D93">
        <w:rPr>
          <w:rFonts w:ascii="Times New Roman" w:hAnsi="Times New Roman" w:cs="Times New Roman"/>
          <w:b/>
          <w:sz w:val="44"/>
          <w:szCs w:val="44"/>
        </w:rPr>
        <w:t>intracuff</w:t>
      </w:r>
      <w:proofErr w:type="spellEnd"/>
      <w:r w:rsidRPr="00D32D93">
        <w:rPr>
          <w:rFonts w:ascii="Times New Roman" w:hAnsi="Times New Roman" w:cs="Times New Roman"/>
          <w:b/>
          <w:sz w:val="44"/>
          <w:szCs w:val="44"/>
        </w:rPr>
        <w:t xml:space="preserve"> plain lignocaine and alkalinized lignocaine for prevention of postoperative sore throat- a comparative study.</w:t>
      </w:r>
      <w:proofErr w:type="gramEnd"/>
    </w:p>
    <w:p w:rsidR="00E51CD6" w:rsidRPr="006B22A5" w:rsidRDefault="001B4872" w:rsidP="00495025">
      <w:pPr>
        <w:pStyle w:val="ListParagraph"/>
        <w:numPr>
          <w:ilvl w:val="0"/>
          <w:numId w:val="3"/>
        </w:numPr>
        <w:spacing w:after="0" w:line="240" w:lineRule="auto"/>
        <w:ind w:right="-187"/>
        <w:jc w:val="left"/>
        <w:rPr>
          <w:rFonts w:ascii="Times New Roman" w:hAnsi="Times New Roman"/>
          <w:i/>
          <w:sz w:val="22"/>
          <w:szCs w:val="22"/>
          <w:vertAlign w:val="superscript"/>
        </w:rPr>
      </w:pPr>
      <w:r w:rsidRPr="006B22A5">
        <w:rPr>
          <w:rFonts w:ascii="Times New Roman" w:hAnsi="Times New Roman"/>
          <w:i/>
          <w:sz w:val="22"/>
          <w:szCs w:val="22"/>
        </w:rPr>
        <w:t xml:space="preserve">Singh </w:t>
      </w:r>
      <w:proofErr w:type="spellStart"/>
      <w:r w:rsidRPr="006B22A5">
        <w:rPr>
          <w:rFonts w:ascii="Times New Roman" w:hAnsi="Times New Roman"/>
          <w:i/>
          <w:sz w:val="22"/>
          <w:szCs w:val="22"/>
        </w:rPr>
        <w:t>Hemjit</w:t>
      </w:r>
      <w:proofErr w:type="spellEnd"/>
      <w:r w:rsidRPr="006B22A5">
        <w:rPr>
          <w:rFonts w:ascii="Times New Roman" w:hAnsi="Times New Roman"/>
          <w:i/>
          <w:sz w:val="22"/>
          <w:szCs w:val="22"/>
        </w:rPr>
        <w:t xml:space="preserve"> </w:t>
      </w:r>
      <w:proofErr w:type="spellStart"/>
      <w:r w:rsidRPr="006B22A5">
        <w:rPr>
          <w:rFonts w:ascii="Times New Roman" w:hAnsi="Times New Roman"/>
          <w:i/>
          <w:sz w:val="22"/>
          <w:szCs w:val="22"/>
        </w:rPr>
        <w:t>Takhelmayum</w:t>
      </w:r>
      <w:proofErr w:type="spellEnd"/>
    </w:p>
    <w:p w:rsidR="001B4872" w:rsidRPr="006B22A5" w:rsidRDefault="001B4872" w:rsidP="00495025">
      <w:pPr>
        <w:pStyle w:val="ListParagraph"/>
        <w:spacing w:after="0" w:line="240" w:lineRule="auto"/>
        <w:ind w:right="-187"/>
        <w:jc w:val="left"/>
        <w:rPr>
          <w:rFonts w:ascii="Times New Roman" w:hAnsi="Times New Roman"/>
          <w:sz w:val="22"/>
          <w:szCs w:val="22"/>
        </w:rPr>
      </w:pPr>
      <w:r w:rsidRPr="006B22A5">
        <w:rPr>
          <w:rFonts w:ascii="Times New Roman" w:hAnsi="Times New Roman"/>
          <w:sz w:val="22"/>
          <w:szCs w:val="22"/>
        </w:rPr>
        <w:t xml:space="preserve">Assistant Professor, </w:t>
      </w:r>
      <w:r w:rsidR="002A116C" w:rsidRPr="006B22A5">
        <w:rPr>
          <w:rFonts w:ascii="Times New Roman" w:hAnsi="Times New Roman"/>
          <w:sz w:val="22"/>
          <w:szCs w:val="22"/>
        </w:rPr>
        <w:t xml:space="preserve">Department of </w:t>
      </w:r>
      <w:proofErr w:type="spellStart"/>
      <w:r w:rsidR="002A116C" w:rsidRPr="006B22A5">
        <w:rPr>
          <w:rFonts w:ascii="Times New Roman" w:hAnsi="Times New Roman"/>
          <w:sz w:val="22"/>
          <w:szCs w:val="22"/>
        </w:rPr>
        <w:t>Anaesthesiogy</w:t>
      </w:r>
      <w:proofErr w:type="spellEnd"/>
      <w:r w:rsidR="002A116C" w:rsidRPr="006B22A5">
        <w:rPr>
          <w:rFonts w:ascii="Times New Roman" w:hAnsi="Times New Roman"/>
          <w:sz w:val="22"/>
          <w:szCs w:val="22"/>
        </w:rPr>
        <w:t xml:space="preserve">, Regional Institute of Medical Sciences, </w:t>
      </w:r>
      <w:proofErr w:type="spellStart"/>
      <w:r w:rsidR="002A116C" w:rsidRPr="006B22A5">
        <w:rPr>
          <w:rFonts w:ascii="Times New Roman" w:hAnsi="Times New Roman"/>
          <w:sz w:val="22"/>
          <w:szCs w:val="22"/>
        </w:rPr>
        <w:t>Imphal</w:t>
      </w:r>
      <w:proofErr w:type="spellEnd"/>
      <w:r w:rsidR="002A116C" w:rsidRPr="006B22A5">
        <w:rPr>
          <w:rFonts w:ascii="Times New Roman" w:hAnsi="Times New Roman"/>
          <w:sz w:val="22"/>
          <w:szCs w:val="22"/>
        </w:rPr>
        <w:t>, Manipur.</w:t>
      </w:r>
    </w:p>
    <w:p w:rsidR="002A116C" w:rsidRPr="006B22A5" w:rsidRDefault="002A116C" w:rsidP="00495025">
      <w:pPr>
        <w:pStyle w:val="ListParagraph"/>
        <w:spacing w:after="0" w:line="240" w:lineRule="auto"/>
        <w:ind w:right="-187"/>
        <w:jc w:val="left"/>
        <w:rPr>
          <w:rFonts w:ascii="Times New Roman" w:hAnsi="Times New Roman"/>
          <w:sz w:val="22"/>
          <w:szCs w:val="22"/>
        </w:rPr>
      </w:pPr>
      <w:r w:rsidRPr="006B22A5">
        <w:rPr>
          <w:rFonts w:ascii="Times New Roman" w:hAnsi="Times New Roman"/>
          <w:sz w:val="22"/>
          <w:szCs w:val="22"/>
        </w:rPr>
        <w:t xml:space="preserve">Email- </w:t>
      </w:r>
      <w:hyperlink r:id="rId9" w:history="1">
        <w:r w:rsidRPr="006B22A5">
          <w:rPr>
            <w:rStyle w:val="Hyperlink"/>
            <w:rFonts w:ascii="Times New Roman" w:hAnsi="Times New Roman"/>
            <w:color w:val="auto"/>
            <w:sz w:val="22"/>
            <w:szCs w:val="22"/>
            <w:u w:val="none"/>
          </w:rPr>
          <w:t>takhelhem@yahoo.com</w:t>
        </w:r>
      </w:hyperlink>
      <w:r w:rsidRPr="006B22A5">
        <w:rPr>
          <w:rFonts w:ascii="Times New Roman" w:hAnsi="Times New Roman"/>
          <w:sz w:val="22"/>
          <w:szCs w:val="22"/>
        </w:rPr>
        <w:t>, Mobile</w:t>
      </w:r>
      <w:proofErr w:type="gramStart"/>
      <w:r w:rsidRPr="006B22A5">
        <w:rPr>
          <w:rFonts w:ascii="Times New Roman" w:hAnsi="Times New Roman"/>
          <w:sz w:val="22"/>
          <w:szCs w:val="22"/>
        </w:rPr>
        <w:t>:-</w:t>
      </w:r>
      <w:proofErr w:type="gramEnd"/>
      <w:r w:rsidRPr="006B22A5">
        <w:rPr>
          <w:rFonts w:ascii="Times New Roman" w:hAnsi="Times New Roman"/>
          <w:sz w:val="22"/>
          <w:szCs w:val="22"/>
        </w:rPr>
        <w:t xml:space="preserve"> 9436021445</w:t>
      </w:r>
    </w:p>
    <w:p w:rsidR="002A116C" w:rsidRPr="006B22A5" w:rsidRDefault="002A116C" w:rsidP="00495025">
      <w:pPr>
        <w:pStyle w:val="ListParagraph"/>
        <w:numPr>
          <w:ilvl w:val="0"/>
          <w:numId w:val="3"/>
        </w:numPr>
        <w:spacing w:after="0" w:line="240" w:lineRule="auto"/>
        <w:ind w:right="-187"/>
        <w:jc w:val="left"/>
        <w:rPr>
          <w:rFonts w:ascii="Times New Roman" w:hAnsi="Times New Roman"/>
          <w:i/>
          <w:sz w:val="22"/>
          <w:szCs w:val="22"/>
          <w:vertAlign w:val="superscript"/>
        </w:rPr>
      </w:pPr>
      <w:r w:rsidRPr="006B22A5">
        <w:rPr>
          <w:rFonts w:ascii="Times New Roman" w:hAnsi="Times New Roman"/>
          <w:i/>
          <w:sz w:val="22"/>
          <w:szCs w:val="22"/>
        </w:rPr>
        <w:t xml:space="preserve">Devi </w:t>
      </w:r>
      <w:proofErr w:type="spellStart"/>
      <w:r w:rsidRPr="006B22A5">
        <w:rPr>
          <w:rFonts w:ascii="Times New Roman" w:hAnsi="Times New Roman"/>
          <w:i/>
          <w:sz w:val="22"/>
          <w:szCs w:val="22"/>
        </w:rPr>
        <w:t>Eshori</w:t>
      </w:r>
      <w:proofErr w:type="spellEnd"/>
      <w:r w:rsidRPr="006B22A5">
        <w:rPr>
          <w:rFonts w:ascii="Times New Roman" w:hAnsi="Times New Roman"/>
          <w:i/>
          <w:sz w:val="22"/>
          <w:szCs w:val="22"/>
        </w:rPr>
        <w:t xml:space="preserve"> </w:t>
      </w:r>
      <w:proofErr w:type="spellStart"/>
      <w:r w:rsidRPr="006B22A5">
        <w:rPr>
          <w:rFonts w:ascii="Times New Roman" w:hAnsi="Times New Roman"/>
          <w:i/>
          <w:sz w:val="22"/>
          <w:szCs w:val="22"/>
        </w:rPr>
        <w:t>Longjam</w:t>
      </w:r>
      <w:proofErr w:type="spellEnd"/>
    </w:p>
    <w:p w:rsidR="002A116C" w:rsidRPr="006B22A5" w:rsidRDefault="002A116C" w:rsidP="00495025">
      <w:pPr>
        <w:pStyle w:val="ListParagraph"/>
        <w:spacing w:after="0" w:line="240" w:lineRule="auto"/>
        <w:ind w:right="-187"/>
        <w:jc w:val="left"/>
        <w:rPr>
          <w:rFonts w:ascii="Times New Roman" w:hAnsi="Times New Roman"/>
          <w:sz w:val="22"/>
          <w:szCs w:val="22"/>
        </w:rPr>
      </w:pPr>
      <w:r w:rsidRPr="006B22A5">
        <w:rPr>
          <w:rFonts w:ascii="Times New Roman" w:hAnsi="Times New Roman"/>
          <w:sz w:val="22"/>
          <w:szCs w:val="22"/>
        </w:rPr>
        <w:t xml:space="preserve">Assistant Professor, Department of </w:t>
      </w:r>
      <w:proofErr w:type="spellStart"/>
      <w:r w:rsidRPr="006B22A5">
        <w:rPr>
          <w:rFonts w:ascii="Times New Roman" w:hAnsi="Times New Roman"/>
          <w:sz w:val="22"/>
          <w:szCs w:val="22"/>
        </w:rPr>
        <w:t>Anaesthesiogy</w:t>
      </w:r>
      <w:proofErr w:type="spellEnd"/>
      <w:r w:rsidRPr="006B22A5">
        <w:rPr>
          <w:rFonts w:ascii="Times New Roman" w:hAnsi="Times New Roman"/>
          <w:sz w:val="22"/>
          <w:szCs w:val="22"/>
        </w:rPr>
        <w:t xml:space="preserve">, Regional Institute of Medical Sciences, </w:t>
      </w:r>
      <w:proofErr w:type="spellStart"/>
      <w:r w:rsidRPr="006B22A5">
        <w:rPr>
          <w:rFonts w:ascii="Times New Roman" w:hAnsi="Times New Roman"/>
          <w:sz w:val="22"/>
          <w:szCs w:val="22"/>
        </w:rPr>
        <w:t>Imphal</w:t>
      </w:r>
      <w:proofErr w:type="spellEnd"/>
      <w:r w:rsidRPr="006B22A5">
        <w:rPr>
          <w:rFonts w:ascii="Times New Roman" w:hAnsi="Times New Roman"/>
          <w:sz w:val="22"/>
          <w:szCs w:val="22"/>
        </w:rPr>
        <w:t>, Manipur.</w:t>
      </w:r>
    </w:p>
    <w:p w:rsidR="002A116C" w:rsidRPr="006B22A5" w:rsidRDefault="002A116C" w:rsidP="00495025">
      <w:pPr>
        <w:pStyle w:val="ListParagraph"/>
        <w:spacing w:after="0" w:line="240" w:lineRule="auto"/>
        <w:ind w:right="-187"/>
        <w:jc w:val="left"/>
        <w:rPr>
          <w:rFonts w:ascii="Times New Roman" w:hAnsi="Times New Roman"/>
          <w:sz w:val="22"/>
          <w:szCs w:val="22"/>
        </w:rPr>
      </w:pPr>
      <w:r w:rsidRPr="006B22A5">
        <w:rPr>
          <w:rFonts w:ascii="Times New Roman" w:hAnsi="Times New Roman"/>
          <w:sz w:val="22"/>
          <w:szCs w:val="22"/>
        </w:rPr>
        <w:t xml:space="preserve">Email-             </w:t>
      </w:r>
      <w:r w:rsidR="0096194B">
        <w:rPr>
          <w:rFonts w:ascii="Times New Roman" w:hAnsi="Times New Roman"/>
          <w:sz w:val="22"/>
          <w:szCs w:val="22"/>
        </w:rPr>
        <w:t>eshoridr@gmail.com</w:t>
      </w:r>
      <w:r w:rsidRPr="006B22A5">
        <w:rPr>
          <w:rFonts w:ascii="Times New Roman" w:hAnsi="Times New Roman"/>
          <w:sz w:val="22"/>
          <w:szCs w:val="22"/>
        </w:rPr>
        <w:t xml:space="preserve">                        , Mobile</w:t>
      </w:r>
      <w:proofErr w:type="gramStart"/>
      <w:r w:rsidRPr="006B22A5">
        <w:rPr>
          <w:rFonts w:ascii="Times New Roman" w:hAnsi="Times New Roman"/>
          <w:sz w:val="22"/>
          <w:szCs w:val="22"/>
        </w:rPr>
        <w:t>:-</w:t>
      </w:r>
      <w:proofErr w:type="gramEnd"/>
      <w:r w:rsidRPr="006B22A5">
        <w:rPr>
          <w:rFonts w:ascii="Times New Roman" w:hAnsi="Times New Roman"/>
          <w:sz w:val="22"/>
          <w:szCs w:val="22"/>
        </w:rPr>
        <w:t xml:space="preserve"> </w:t>
      </w:r>
      <w:r w:rsidR="00F4167C">
        <w:rPr>
          <w:rFonts w:ascii="Times New Roman" w:hAnsi="Times New Roman"/>
          <w:sz w:val="22"/>
          <w:szCs w:val="22"/>
        </w:rPr>
        <w:t>9436036407</w:t>
      </w:r>
    </w:p>
    <w:p w:rsidR="002A116C" w:rsidRPr="006B22A5" w:rsidRDefault="002A116C" w:rsidP="00495025">
      <w:pPr>
        <w:pStyle w:val="ListParagraph"/>
        <w:numPr>
          <w:ilvl w:val="0"/>
          <w:numId w:val="3"/>
        </w:numPr>
        <w:spacing w:after="0" w:line="240" w:lineRule="auto"/>
        <w:ind w:right="-187"/>
        <w:jc w:val="left"/>
        <w:rPr>
          <w:rFonts w:ascii="Times New Roman" w:hAnsi="Times New Roman"/>
          <w:i/>
          <w:sz w:val="22"/>
          <w:szCs w:val="22"/>
        </w:rPr>
      </w:pPr>
      <w:r w:rsidRPr="006B22A5">
        <w:rPr>
          <w:rFonts w:ascii="Times New Roman" w:hAnsi="Times New Roman"/>
          <w:i/>
          <w:sz w:val="22"/>
          <w:szCs w:val="22"/>
        </w:rPr>
        <w:t xml:space="preserve">Raj </w:t>
      </w:r>
      <w:proofErr w:type="spellStart"/>
      <w:r w:rsidRPr="006B22A5">
        <w:rPr>
          <w:rFonts w:ascii="Times New Roman" w:hAnsi="Times New Roman"/>
          <w:i/>
          <w:sz w:val="22"/>
          <w:szCs w:val="22"/>
        </w:rPr>
        <w:t>Mithun</w:t>
      </w:r>
      <w:proofErr w:type="spellEnd"/>
    </w:p>
    <w:p w:rsidR="002A116C" w:rsidRPr="006B22A5" w:rsidRDefault="002A116C" w:rsidP="00495025">
      <w:pPr>
        <w:pStyle w:val="ListParagraph"/>
        <w:spacing w:after="0" w:line="240" w:lineRule="auto"/>
        <w:ind w:right="-187"/>
        <w:jc w:val="left"/>
        <w:rPr>
          <w:rFonts w:ascii="Times New Roman" w:hAnsi="Times New Roman"/>
          <w:sz w:val="22"/>
          <w:szCs w:val="22"/>
        </w:rPr>
      </w:pPr>
      <w:r w:rsidRPr="006B22A5">
        <w:rPr>
          <w:rFonts w:ascii="Times New Roman" w:hAnsi="Times New Roman"/>
          <w:sz w:val="22"/>
          <w:szCs w:val="22"/>
        </w:rPr>
        <w:t xml:space="preserve">Post Graduate Trainee, Department of </w:t>
      </w:r>
      <w:proofErr w:type="spellStart"/>
      <w:r w:rsidRPr="006B22A5">
        <w:rPr>
          <w:rFonts w:ascii="Times New Roman" w:hAnsi="Times New Roman"/>
          <w:sz w:val="22"/>
          <w:szCs w:val="22"/>
        </w:rPr>
        <w:t>Anaesthesiogy</w:t>
      </w:r>
      <w:proofErr w:type="spellEnd"/>
      <w:r w:rsidRPr="006B22A5">
        <w:rPr>
          <w:rFonts w:ascii="Times New Roman" w:hAnsi="Times New Roman"/>
          <w:sz w:val="22"/>
          <w:szCs w:val="22"/>
        </w:rPr>
        <w:t xml:space="preserve">, Regional Institute of Medical Sciences, </w:t>
      </w:r>
      <w:proofErr w:type="spellStart"/>
      <w:r w:rsidRPr="006B22A5">
        <w:rPr>
          <w:rFonts w:ascii="Times New Roman" w:hAnsi="Times New Roman"/>
          <w:sz w:val="22"/>
          <w:szCs w:val="22"/>
        </w:rPr>
        <w:t>Imphal</w:t>
      </w:r>
      <w:proofErr w:type="spellEnd"/>
      <w:r w:rsidRPr="006B22A5">
        <w:rPr>
          <w:rFonts w:ascii="Times New Roman" w:hAnsi="Times New Roman"/>
          <w:sz w:val="22"/>
          <w:szCs w:val="22"/>
        </w:rPr>
        <w:t xml:space="preserve">, </w:t>
      </w:r>
      <w:proofErr w:type="gramStart"/>
      <w:r w:rsidRPr="006B22A5">
        <w:rPr>
          <w:rFonts w:ascii="Times New Roman" w:hAnsi="Times New Roman"/>
          <w:sz w:val="22"/>
          <w:szCs w:val="22"/>
        </w:rPr>
        <w:t>Manipur</w:t>
      </w:r>
      <w:proofErr w:type="gramEnd"/>
      <w:r w:rsidRPr="006B22A5">
        <w:rPr>
          <w:rFonts w:ascii="Times New Roman" w:hAnsi="Times New Roman"/>
          <w:sz w:val="22"/>
          <w:szCs w:val="22"/>
        </w:rPr>
        <w:t>.</w:t>
      </w:r>
    </w:p>
    <w:p w:rsidR="002A116C" w:rsidRPr="006B22A5" w:rsidRDefault="002A116C" w:rsidP="00495025">
      <w:pPr>
        <w:pStyle w:val="ListParagraph"/>
        <w:spacing w:after="0" w:line="240" w:lineRule="auto"/>
        <w:ind w:right="-187"/>
        <w:jc w:val="left"/>
        <w:rPr>
          <w:rFonts w:ascii="Times New Roman" w:hAnsi="Times New Roman"/>
          <w:sz w:val="22"/>
          <w:szCs w:val="22"/>
        </w:rPr>
      </w:pPr>
      <w:r w:rsidRPr="006B22A5">
        <w:rPr>
          <w:rFonts w:ascii="Times New Roman" w:hAnsi="Times New Roman"/>
          <w:sz w:val="22"/>
          <w:szCs w:val="22"/>
        </w:rPr>
        <w:t xml:space="preserve">Email- </w:t>
      </w:r>
      <w:hyperlink r:id="rId10" w:history="1">
        <w:r w:rsidRPr="006B22A5">
          <w:rPr>
            <w:rStyle w:val="Hyperlink"/>
            <w:rFonts w:ascii="Times New Roman" w:hAnsi="Times New Roman"/>
            <w:color w:val="auto"/>
            <w:sz w:val="22"/>
            <w:szCs w:val="22"/>
            <w:u w:val="none"/>
          </w:rPr>
          <w:t>penbeeru@yahoo.com</w:t>
        </w:r>
      </w:hyperlink>
      <w:r w:rsidRPr="006B22A5">
        <w:rPr>
          <w:rFonts w:ascii="Times New Roman" w:hAnsi="Times New Roman"/>
          <w:sz w:val="22"/>
          <w:szCs w:val="22"/>
        </w:rPr>
        <w:t xml:space="preserve">, Mobile:- </w:t>
      </w:r>
    </w:p>
    <w:p w:rsidR="002A116C" w:rsidRPr="006B22A5" w:rsidRDefault="002A116C" w:rsidP="00495025">
      <w:pPr>
        <w:pStyle w:val="ListParagraph"/>
        <w:numPr>
          <w:ilvl w:val="0"/>
          <w:numId w:val="3"/>
        </w:numPr>
        <w:spacing w:after="0" w:line="240" w:lineRule="auto"/>
        <w:ind w:right="-187"/>
        <w:jc w:val="left"/>
        <w:rPr>
          <w:rFonts w:ascii="Times New Roman" w:hAnsi="Times New Roman"/>
          <w:i/>
          <w:sz w:val="22"/>
          <w:szCs w:val="22"/>
        </w:rPr>
      </w:pPr>
      <w:proofErr w:type="spellStart"/>
      <w:r w:rsidRPr="006B22A5">
        <w:rPr>
          <w:rFonts w:ascii="Times New Roman" w:hAnsi="Times New Roman"/>
          <w:i/>
          <w:sz w:val="22"/>
          <w:szCs w:val="22"/>
        </w:rPr>
        <w:t>Rajkumar</w:t>
      </w:r>
      <w:proofErr w:type="spellEnd"/>
      <w:r w:rsidRPr="006B22A5">
        <w:rPr>
          <w:rFonts w:ascii="Times New Roman" w:hAnsi="Times New Roman"/>
          <w:i/>
          <w:sz w:val="22"/>
          <w:szCs w:val="22"/>
        </w:rPr>
        <w:t xml:space="preserve"> </w:t>
      </w:r>
      <w:proofErr w:type="spellStart"/>
      <w:r w:rsidRPr="006B22A5">
        <w:rPr>
          <w:rFonts w:ascii="Times New Roman" w:hAnsi="Times New Roman"/>
          <w:i/>
          <w:sz w:val="22"/>
          <w:szCs w:val="22"/>
        </w:rPr>
        <w:t>Gojendra</w:t>
      </w:r>
      <w:proofErr w:type="spellEnd"/>
    </w:p>
    <w:p w:rsidR="002A116C" w:rsidRPr="006B22A5" w:rsidRDefault="002A116C" w:rsidP="00495025">
      <w:pPr>
        <w:spacing w:after="0" w:line="240" w:lineRule="auto"/>
        <w:ind w:left="360" w:right="-187"/>
        <w:rPr>
          <w:rFonts w:ascii="Times New Roman" w:hAnsi="Times New Roman"/>
        </w:rPr>
      </w:pPr>
      <w:r w:rsidRPr="006B22A5">
        <w:rPr>
          <w:rFonts w:ascii="Times New Roman" w:hAnsi="Times New Roman"/>
        </w:rPr>
        <w:t xml:space="preserve">       </w:t>
      </w:r>
      <w:proofErr w:type="gramStart"/>
      <w:r w:rsidRPr="006B22A5">
        <w:rPr>
          <w:rFonts w:ascii="Times New Roman" w:hAnsi="Times New Roman"/>
        </w:rPr>
        <w:t xml:space="preserve">Professor, Department of </w:t>
      </w:r>
      <w:proofErr w:type="spellStart"/>
      <w:r w:rsidRPr="006B22A5">
        <w:rPr>
          <w:rFonts w:ascii="Times New Roman" w:hAnsi="Times New Roman"/>
        </w:rPr>
        <w:t>Anaesthesiogy</w:t>
      </w:r>
      <w:proofErr w:type="spellEnd"/>
      <w:r w:rsidRPr="006B22A5">
        <w:rPr>
          <w:rFonts w:ascii="Times New Roman" w:hAnsi="Times New Roman"/>
        </w:rPr>
        <w:t xml:space="preserve">, Regional Institute of Medical Sciences, </w:t>
      </w:r>
      <w:proofErr w:type="spellStart"/>
      <w:r w:rsidRPr="006B22A5">
        <w:rPr>
          <w:rFonts w:ascii="Times New Roman" w:hAnsi="Times New Roman"/>
        </w:rPr>
        <w:t>Imphal</w:t>
      </w:r>
      <w:proofErr w:type="spellEnd"/>
      <w:r w:rsidRPr="006B22A5">
        <w:rPr>
          <w:rFonts w:ascii="Times New Roman" w:hAnsi="Times New Roman"/>
        </w:rPr>
        <w:t>, Manipur.</w:t>
      </w:r>
      <w:proofErr w:type="gramEnd"/>
    </w:p>
    <w:p w:rsidR="002A116C" w:rsidRPr="0096194B" w:rsidRDefault="0096194B" w:rsidP="0096194B">
      <w:pPr>
        <w:spacing w:after="0" w:line="240" w:lineRule="auto"/>
        <w:ind w:right="-187"/>
        <w:rPr>
          <w:rFonts w:ascii="Times New Roman" w:hAnsi="Times New Roman"/>
        </w:rPr>
      </w:pPr>
      <w:r w:rsidRPr="0096194B">
        <w:rPr>
          <w:rFonts w:ascii="Times New Roman" w:hAnsi="Times New Roman"/>
        </w:rPr>
        <w:t xml:space="preserve">         </w:t>
      </w:r>
      <w:r w:rsidR="002A116C" w:rsidRPr="0096194B">
        <w:rPr>
          <w:rFonts w:ascii="Times New Roman" w:hAnsi="Times New Roman"/>
        </w:rPr>
        <w:t xml:space="preserve"> </w:t>
      </w:r>
    </w:p>
    <w:p w:rsidR="002A116C" w:rsidRPr="006B22A5" w:rsidRDefault="00495025" w:rsidP="00495025">
      <w:pPr>
        <w:pStyle w:val="ListParagraph"/>
        <w:numPr>
          <w:ilvl w:val="0"/>
          <w:numId w:val="3"/>
        </w:numPr>
        <w:spacing w:after="0" w:line="240" w:lineRule="auto"/>
        <w:ind w:right="-187"/>
        <w:jc w:val="left"/>
        <w:rPr>
          <w:rFonts w:ascii="Times New Roman" w:hAnsi="Times New Roman"/>
          <w:i/>
          <w:sz w:val="22"/>
          <w:szCs w:val="22"/>
        </w:rPr>
      </w:pPr>
      <w:proofErr w:type="spellStart"/>
      <w:r w:rsidRPr="006B22A5">
        <w:rPr>
          <w:rFonts w:ascii="Times New Roman" w:hAnsi="Times New Roman"/>
          <w:i/>
          <w:sz w:val="22"/>
          <w:szCs w:val="22"/>
        </w:rPr>
        <w:t>Thokchom</w:t>
      </w:r>
      <w:proofErr w:type="spellEnd"/>
      <w:r w:rsidRPr="006B22A5">
        <w:rPr>
          <w:rFonts w:ascii="Times New Roman" w:hAnsi="Times New Roman"/>
          <w:i/>
          <w:sz w:val="22"/>
          <w:szCs w:val="22"/>
        </w:rPr>
        <w:t xml:space="preserve"> Singh </w:t>
      </w:r>
      <w:proofErr w:type="spellStart"/>
      <w:r w:rsidRPr="006B22A5">
        <w:rPr>
          <w:rFonts w:ascii="Times New Roman" w:hAnsi="Times New Roman"/>
          <w:i/>
          <w:sz w:val="22"/>
          <w:szCs w:val="22"/>
        </w:rPr>
        <w:t>Rupendra</w:t>
      </w:r>
      <w:proofErr w:type="spellEnd"/>
    </w:p>
    <w:p w:rsidR="00495025" w:rsidRPr="006B22A5" w:rsidRDefault="00495025" w:rsidP="00495025">
      <w:pPr>
        <w:pStyle w:val="ListParagraph"/>
        <w:spacing w:after="0" w:line="240" w:lineRule="auto"/>
        <w:ind w:right="-187"/>
        <w:jc w:val="left"/>
        <w:rPr>
          <w:rFonts w:ascii="Times New Roman" w:hAnsi="Times New Roman"/>
          <w:sz w:val="22"/>
          <w:szCs w:val="22"/>
        </w:rPr>
      </w:pPr>
      <w:r w:rsidRPr="006B22A5">
        <w:rPr>
          <w:rFonts w:ascii="Times New Roman" w:hAnsi="Times New Roman"/>
          <w:sz w:val="22"/>
          <w:szCs w:val="22"/>
        </w:rPr>
        <w:t xml:space="preserve">Associate Professor, Department of </w:t>
      </w:r>
      <w:proofErr w:type="spellStart"/>
      <w:r w:rsidRPr="006B22A5">
        <w:rPr>
          <w:rFonts w:ascii="Times New Roman" w:hAnsi="Times New Roman"/>
          <w:sz w:val="22"/>
          <w:szCs w:val="22"/>
        </w:rPr>
        <w:t>Anaesthesiogy</w:t>
      </w:r>
      <w:proofErr w:type="spellEnd"/>
      <w:r w:rsidRPr="006B22A5">
        <w:rPr>
          <w:rFonts w:ascii="Times New Roman" w:hAnsi="Times New Roman"/>
          <w:sz w:val="22"/>
          <w:szCs w:val="22"/>
        </w:rPr>
        <w:t xml:space="preserve">, Regional Institute of Medical Sciences, </w:t>
      </w:r>
      <w:proofErr w:type="spellStart"/>
      <w:r w:rsidRPr="006B22A5">
        <w:rPr>
          <w:rFonts w:ascii="Times New Roman" w:hAnsi="Times New Roman"/>
          <w:sz w:val="22"/>
          <w:szCs w:val="22"/>
        </w:rPr>
        <w:t>Imphal</w:t>
      </w:r>
      <w:proofErr w:type="spellEnd"/>
      <w:r w:rsidRPr="006B22A5">
        <w:rPr>
          <w:rFonts w:ascii="Times New Roman" w:hAnsi="Times New Roman"/>
          <w:sz w:val="22"/>
          <w:szCs w:val="22"/>
        </w:rPr>
        <w:t>, Manipur.</w:t>
      </w:r>
    </w:p>
    <w:p w:rsidR="00495025" w:rsidRPr="006B22A5" w:rsidRDefault="00CE4EE7" w:rsidP="00495025">
      <w:pPr>
        <w:pStyle w:val="ListParagraph"/>
        <w:spacing w:after="0" w:line="240" w:lineRule="auto"/>
        <w:ind w:right="-187"/>
        <w:jc w:val="left"/>
        <w:rPr>
          <w:rFonts w:ascii="Times New Roman" w:hAnsi="Times New Roman"/>
          <w:sz w:val="22"/>
          <w:szCs w:val="22"/>
        </w:rPr>
      </w:pPr>
      <w:hyperlink r:id="rId11" w:history="1"/>
      <w:r w:rsidR="0096194B">
        <w:rPr>
          <w:rFonts w:ascii="Times New Roman" w:hAnsi="Times New Roman"/>
          <w:sz w:val="22"/>
          <w:szCs w:val="22"/>
        </w:rPr>
        <w:t xml:space="preserve">            </w:t>
      </w:r>
    </w:p>
    <w:p w:rsidR="00495025" w:rsidRPr="006B22A5" w:rsidRDefault="00495025" w:rsidP="00495025">
      <w:pPr>
        <w:pStyle w:val="ListParagraph"/>
        <w:numPr>
          <w:ilvl w:val="0"/>
          <w:numId w:val="3"/>
        </w:numPr>
        <w:spacing w:after="0" w:line="240" w:lineRule="auto"/>
        <w:ind w:right="-187"/>
        <w:jc w:val="left"/>
        <w:rPr>
          <w:rFonts w:ascii="Times New Roman" w:hAnsi="Times New Roman"/>
          <w:i/>
          <w:sz w:val="22"/>
          <w:szCs w:val="22"/>
        </w:rPr>
      </w:pPr>
      <w:r w:rsidRPr="006B22A5">
        <w:rPr>
          <w:rFonts w:ascii="Times New Roman" w:hAnsi="Times New Roman"/>
          <w:i/>
          <w:sz w:val="22"/>
          <w:szCs w:val="22"/>
        </w:rPr>
        <w:t xml:space="preserve">Singh </w:t>
      </w:r>
      <w:proofErr w:type="spellStart"/>
      <w:r w:rsidRPr="006B22A5">
        <w:rPr>
          <w:rFonts w:ascii="Times New Roman" w:hAnsi="Times New Roman"/>
          <w:i/>
          <w:sz w:val="22"/>
          <w:szCs w:val="22"/>
        </w:rPr>
        <w:t>Ratan</w:t>
      </w:r>
      <w:proofErr w:type="spellEnd"/>
      <w:r w:rsidRPr="006B22A5">
        <w:rPr>
          <w:rFonts w:ascii="Times New Roman" w:hAnsi="Times New Roman"/>
          <w:i/>
          <w:sz w:val="22"/>
          <w:szCs w:val="22"/>
        </w:rPr>
        <w:t xml:space="preserve"> </w:t>
      </w:r>
      <w:proofErr w:type="spellStart"/>
      <w:r w:rsidRPr="006B22A5">
        <w:rPr>
          <w:rFonts w:ascii="Times New Roman" w:hAnsi="Times New Roman"/>
          <w:i/>
          <w:sz w:val="22"/>
          <w:szCs w:val="22"/>
        </w:rPr>
        <w:t>Nongthombam</w:t>
      </w:r>
      <w:proofErr w:type="spellEnd"/>
    </w:p>
    <w:p w:rsidR="00495025" w:rsidRPr="006B22A5" w:rsidRDefault="00495025" w:rsidP="00495025">
      <w:pPr>
        <w:pStyle w:val="ListParagraph"/>
        <w:spacing w:after="0" w:line="240" w:lineRule="auto"/>
        <w:ind w:right="-187"/>
        <w:jc w:val="left"/>
        <w:rPr>
          <w:rFonts w:ascii="Times New Roman" w:hAnsi="Times New Roman"/>
          <w:sz w:val="22"/>
          <w:szCs w:val="22"/>
        </w:rPr>
      </w:pPr>
      <w:r w:rsidRPr="006B22A5">
        <w:rPr>
          <w:rFonts w:ascii="Times New Roman" w:hAnsi="Times New Roman"/>
          <w:sz w:val="22"/>
          <w:szCs w:val="22"/>
        </w:rPr>
        <w:t xml:space="preserve">Associate Professor, Department of </w:t>
      </w:r>
      <w:proofErr w:type="spellStart"/>
      <w:r w:rsidRPr="006B22A5">
        <w:rPr>
          <w:rFonts w:ascii="Times New Roman" w:hAnsi="Times New Roman"/>
          <w:sz w:val="22"/>
          <w:szCs w:val="22"/>
        </w:rPr>
        <w:t>Anaesthesiogy</w:t>
      </w:r>
      <w:proofErr w:type="spellEnd"/>
      <w:r w:rsidRPr="006B22A5">
        <w:rPr>
          <w:rFonts w:ascii="Times New Roman" w:hAnsi="Times New Roman"/>
          <w:sz w:val="22"/>
          <w:szCs w:val="22"/>
        </w:rPr>
        <w:t xml:space="preserve">, Regional Institute of Medical Sciences, </w:t>
      </w:r>
      <w:proofErr w:type="spellStart"/>
      <w:r w:rsidRPr="006B22A5">
        <w:rPr>
          <w:rFonts w:ascii="Times New Roman" w:hAnsi="Times New Roman"/>
          <w:sz w:val="22"/>
          <w:szCs w:val="22"/>
        </w:rPr>
        <w:t>Imphal</w:t>
      </w:r>
      <w:proofErr w:type="spellEnd"/>
      <w:r w:rsidRPr="006B22A5">
        <w:rPr>
          <w:rFonts w:ascii="Times New Roman" w:hAnsi="Times New Roman"/>
          <w:sz w:val="22"/>
          <w:szCs w:val="22"/>
        </w:rPr>
        <w:t>, Manipur.</w:t>
      </w:r>
    </w:p>
    <w:p w:rsidR="002A116C" w:rsidRPr="002A116C" w:rsidRDefault="0096194B" w:rsidP="00495025">
      <w:pPr>
        <w:spacing w:after="0" w:line="240" w:lineRule="auto"/>
        <w:ind w:right="-187"/>
        <w:rPr>
          <w:rFonts w:ascii="Times New Roman" w:hAnsi="Times New Roman"/>
        </w:rPr>
      </w:pPr>
      <w:r>
        <w:rPr>
          <w:rFonts w:ascii="Times New Roman" w:hAnsi="Times New Roman"/>
        </w:rPr>
        <w:t xml:space="preserve">            </w:t>
      </w:r>
      <w:r w:rsidR="00495025" w:rsidRPr="006B22A5">
        <w:rPr>
          <w:rFonts w:ascii="Times New Roman" w:hAnsi="Times New Roman"/>
        </w:rPr>
        <w:t xml:space="preserve">          </w:t>
      </w:r>
      <w:r>
        <w:rPr>
          <w:rFonts w:ascii="Times New Roman" w:hAnsi="Times New Roman"/>
        </w:rPr>
        <w:t xml:space="preserve">                  </w:t>
      </w:r>
    </w:p>
    <w:p w:rsidR="00E51CD6" w:rsidRPr="00495025" w:rsidRDefault="00495025" w:rsidP="00D32D93">
      <w:pPr>
        <w:spacing w:after="0" w:line="240" w:lineRule="auto"/>
        <w:ind w:right="-187"/>
        <w:jc w:val="both"/>
        <w:rPr>
          <w:rFonts w:ascii="Times New Roman" w:hAnsi="Times New Roman"/>
          <w:b/>
          <w:sz w:val="20"/>
          <w:szCs w:val="20"/>
        </w:rPr>
      </w:pPr>
      <w:r w:rsidRPr="00495025">
        <w:rPr>
          <w:rFonts w:ascii="Times New Roman" w:hAnsi="Times New Roman"/>
          <w:b/>
          <w:sz w:val="20"/>
          <w:szCs w:val="20"/>
        </w:rPr>
        <w:t>Address for correspondence</w:t>
      </w:r>
    </w:p>
    <w:p w:rsidR="00495025" w:rsidRPr="00495025" w:rsidRDefault="00495025" w:rsidP="00495025">
      <w:pPr>
        <w:pStyle w:val="ListParagraph"/>
        <w:spacing w:after="0" w:line="240" w:lineRule="auto"/>
        <w:ind w:right="-187"/>
        <w:jc w:val="left"/>
        <w:rPr>
          <w:rFonts w:ascii="Times New Roman" w:hAnsi="Times New Roman"/>
          <w:i/>
          <w:vertAlign w:val="superscript"/>
        </w:rPr>
      </w:pPr>
      <w:r w:rsidRPr="00495025">
        <w:rPr>
          <w:rFonts w:ascii="Times New Roman" w:hAnsi="Times New Roman"/>
          <w:i/>
        </w:rPr>
        <w:t xml:space="preserve">Devi </w:t>
      </w:r>
      <w:proofErr w:type="spellStart"/>
      <w:r w:rsidRPr="00495025">
        <w:rPr>
          <w:rFonts w:ascii="Times New Roman" w:hAnsi="Times New Roman"/>
          <w:i/>
        </w:rPr>
        <w:t>Eshori</w:t>
      </w:r>
      <w:proofErr w:type="spellEnd"/>
      <w:r w:rsidRPr="00495025">
        <w:rPr>
          <w:rFonts w:ascii="Times New Roman" w:hAnsi="Times New Roman"/>
          <w:i/>
        </w:rPr>
        <w:t xml:space="preserve"> </w:t>
      </w:r>
      <w:proofErr w:type="spellStart"/>
      <w:r w:rsidRPr="00495025">
        <w:rPr>
          <w:rFonts w:ascii="Times New Roman" w:hAnsi="Times New Roman"/>
          <w:i/>
        </w:rPr>
        <w:t>Longjam</w:t>
      </w:r>
      <w:proofErr w:type="spellEnd"/>
    </w:p>
    <w:p w:rsidR="00495025" w:rsidRDefault="00495025" w:rsidP="00495025">
      <w:pPr>
        <w:pStyle w:val="ListParagraph"/>
        <w:spacing w:after="0" w:line="240" w:lineRule="auto"/>
        <w:ind w:right="-187"/>
        <w:jc w:val="left"/>
        <w:rPr>
          <w:rFonts w:ascii="Times New Roman" w:hAnsi="Times New Roman"/>
        </w:rPr>
      </w:pPr>
      <w:r>
        <w:rPr>
          <w:rFonts w:ascii="Times New Roman" w:hAnsi="Times New Roman"/>
        </w:rPr>
        <w:t xml:space="preserve">Assistant Professor, Department of </w:t>
      </w:r>
      <w:proofErr w:type="spellStart"/>
      <w:r>
        <w:rPr>
          <w:rFonts w:ascii="Times New Roman" w:hAnsi="Times New Roman"/>
        </w:rPr>
        <w:t>Anaesthesiogy</w:t>
      </w:r>
      <w:proofErr w:type="spellEnd"/>
      <w:r>
        <w:rPr>
          <w:rFonts w:ascii="Times New Roman" w:hAnsi="Times New Roman"/>
        </w:rPr>
        <w:t xml:space="preserve">, Regional Institute of Medical Sciences, </w:t>
      </w:r>
      <w:proofErr w:type="spellStart"/>
      <w:r>
        <w:rPr>
          <w:rFonts w:ascii="Times New Roman" w:hAnsi="Times New Roman"/>
        </w:rPr>
        <w:t>Imphal</w:t>
      </w:r>
      <w:proofErr w:type="spellEnd"/>
      <w:r>
        <w:rPr>
          <w:rFonts w:ascii="Times New Roman" w:hAnsi="Times New Roman"/>
        </w:rPr>
        <w:t>, Manipur.</w:t>
      </w:r>
    </w:p>
    <w:p w:rsidR="00E51CD6" w:rsidRPr="006B22A5" w:rsidRDefault="00495025" w:rsidP="006B22A5">
      <w:pPr>
        <w:pStyle w:val="ListParagraph"/>
        <w:spacing w:after="0" w:line="240" w:lineRule="auto"/>
        <w:ind w:right="-187"/>
        <w:jc w:val="left"/>
        <w:rPr>
          <w:rFonts w:ascii="Times New Roman" w:hAnsi="Times New Roman"/>
        </w:rPr>
      </w:pPr>
      <w:r>
        <w:rPr>
          <w:rFonts w:ascii="Times New Roman" w:hAnsi="Times New Roman"/>
        </w:rPr>
        <w:t>Email</w:t>
      </w:r>
      <w:proofErr w:type="gramStart"/>
      <w:r>
        <w:rPr>
          <w:rFonts w:ascii="Times New Roman" w:hAnsi="Times New Roman"/>
        </w:rPr>
        <w:t xml:space="preserve">-  </w:t>
      </w:r>
      <w:r w:rsidR="0096194B">
        <w:rPr>
          <w:rFonts w:ascii="Times New Roman" w:hAnsi="Times New Roman"/>
        </w:rPr>
        <w:t>eshoridr@gmail.com</w:t>
      </w:r>
      <w:proofErr w:type="gramEnd"/>
      <w:r>
        <w:rPr>
          <w:rFonts w:ascii="Times New Roman" w:hAnsi="Times New Roman"/>
        </w:rPr>
        <w:t xml:space="preserve">                                   , Mobile:- </w:t>
      </w:r>
      <w:r w:rsidR="0096194B">
        <w:rPr>
          <w:rFonts w:ascii="Times New Roman" w:hAnsi="Times New Roman"/>
        </w:rPr>
        <w:t>9436036407</w:t>
      </w:r>
      <w:bookmarkStart w:id="0" w:name="_GoBack"/>
      <w:bookmarkEnd w:id="0"/>
    </w:p>
    <w:p w:rsidR="00E51CD6" w:rsidRPr="00D32D93" w:rsidRDefault="00E51CD6" w:rsidP="00D32D93">
      <w:pPr>
        <w:spacing w:after="0" w:line="240" w:lineRule="auto"/>
        <w:rPr>
          <w:rFonts w:ascii="Times New Roman" w:hAnsi="Times New Roman"/>
          <w:sz w:val="18"/>
          <w:szCs w:val="18"/>
        </w:rPr>
      </w:pPr>
    </w:p>
    <w:p w:rsidR="006B22A5" w:rsidRPr="006B22A5" w:rsidRDefault="00E6169D" w:rsidP="006B22A5">
      <w:pPr>
        <w:spacing w:line="240" w:lineRule="auto"/>
        <w:jc w:val="both"/>
        <w:rPr>
          <w:rFonts w:ascii="Times New Roman" w:hAnsi="Times New Roman" w:cs="Times New Roman"/>
          <w:sz w:val="20"/>
          <w:szCs w:val="20"/>
        </w:rPr>
      </w:pPr>
      <w:r w:rsidRPr="00E6169D">
        <w:rPr>
          <w:rFonts w:ascii="Times New Roman" w:hAnsi="Times New Roman" w:cs="Times New Roman"/>
          <w:b/>
          <w:sz w:val="20"/>
          <w:szCs w:val="20"/>
        </w:rPr>
        <w:t>Running t</w:t>
      </w:r>
      <w:r w:rsidR="00287A4A" w:rsidRPr="00E6169D">
        <w:rPr>
          <w:rFonts w:ascii="Times New Roman" w:hAnsi="Times New Roman" w:cs="Times New Roman"/>
          <w:b/>
          <w:sz w:val="20"/>
          <w:szCs w:val="20"/>
        </w:rPr>
        <w:t>itle</w:t>
      </w:r>
      <w:proofErr w:type="gramStart"/>
      <w:r w:rsidR="00287A4A" w:rsidRPr="00E6169D">
        <w:rPr>
          <w:rFonts w:ascii="Times New Roman" w:hAnsi="Times New Roman" w:cs="Times New Roman"/>
          <w:b/>
          <w:sz w:val="20"/>
          <w:szCs w:val="20"/>
        </w:rPr>
        <w:t>:-</w:t>
      </w:r>
      <w:proofErr w:type="gramEnd"/>
      <w:r w:rsidR="00287A4A" w:rsidRPr="00E6169D">
        <w:rPr>
          <w:rFonts w:ascii="Times New Roman" w:hAnsi="Times New Roman" w:cs="Times New Roman"/>
          <w:sz w:val="20"/>
          <w:szCs w:val="20"/>
        </w:rPr>
        <w:t xml:space="preserve"> </w:t>
      </w:r>
      <w:r>
        <w:rPr>
          <w:rFonts w:ascii="Times New Roman" w:hAnsi="Times New Roman" w:cs="Times New Roman"/>
          <w:sz w:val="20"/>
          <w:szCs w:val="20"/>
        </w:rPr>
        <w:t xml:space="preserve">Singh TH, Devi LE, et al. </w:t>
      </w:r>
      <w:r w:rsidR="00287A4A" w:rsidRPr="00E6169D">
        <w:rPr>
          <w:rFonts w:ascii="Times New Roman" w:hAnsi="Times New Roman" w:cs="Times New Roman"/>
          <w:sz w:val="20"/>
          <w:szCs w:val="20"/>
        </w:rPr>
        <w:t>Effect of</w:t>
      </w:r>
      <w:r w:rsidR="00C5138C" w:rsidRPr="00E6169D">
        <w:rPr>
          <w:rFonts w:ascii="Times New Roman" w:hAnsi="Times New Roman" w:cs="Times New Roman"/>
          <w:sz w:val="20"/>
          <w:szCs w:val="20"/>
        </w:rPr>
        <w:t xml:space="preserve"> </w:t>
      </w:r>
      <w:proofErr w:type="spellStart"/>
      <w:r w:rsidR="00C5138C" w:rsidRPr="00E6169D">
        <w:rPr>
          <w:rFonts w:ascii="Times New Roman" w:hAnsi="Times New Roman" w:cs="Times New Roman"/>
          <w:sz w:val="20"/>
          <w:szCs w:val="20"/>
        </w:rPr>
        <w:t>intracuff</w:t>
      </w:r>
      <w:proofErr w:type="spellEnd"/>
      <w:r w:rsidR="00C5138C" w:rsidRPr="00E6169D">
        <w:rPr>
          <w:rFonts w:ascii="Times New Roman" w:hAnsi="Times New Roman" w:cs="Times New Roman"/>
          <w:sz w:val="20"/>
          <w:szCs w:val="20"/>
        </w:rPr>
        <w:t xml:space="preserve"> plain lignocaine and</w:t>
      </w:r>
      <w:r w:rsidR="00287A4A" w:rsidRPr="00E6169D">
        <w:rPr>
          <w:rFonts w:ascii="Times New Roman" w:hAnsi="Times New Roman" w:cs="Times New Roman"/>
          <w:sz w:val="20"/>
          <w:szCs w:val="20"/>
        </w:rPr>
        <w:t xml:space="preserve"> alkalinized lignocaine </w:t>
      </w:r>
      <w:r>
        <w:rPr>
          <w:rFonts w:ascii="Times New Roman" w:hAnsi="Times New Roman" w:cs="Times New Roman"/>
          <w:sz w:val="20"/>
          <w:szCs w:val="20"/>
        </w:rPr>
        <w:t>……….</w:t>
      </w:r>
    </w:p>
    <w:p w:rsidR="00287A4A" w:rsidRPr="006B22A5" w:rsidRDefault="00287A4A" w:rsidP="00D32D93">
      <w:pPr>
        <w:spacing w:line="240" w:lineRule="auto"/>
        <w:jc w:val="center"/>
        <w:rPr>
          <w:rFonts w:ascii="Times New Roman" w:hAnsi="Times New Roman" w:cs="Times New Roman"/>
          <w:b/>
        </w:rPr>
      </w:pPr>
      <w:r w:rsidRPr="006B22A5">
        <w:rPr>
          <w:rFonts w:ascii="Times New Roman" w:hAnsi="Times New Roman" w:cs="Times New Roman"/>
          <w:b/>
        </w:rPr>
        <w:t>ABSTRACT</w:t>
      </w:r>
    </w:p>
    <w:p w:rsidR="00287A4A" w:rsidRPr="006B22A5" w:rsidRDefault="00287A4A" w:rsidP="00D32D93">
      <w:pPr>
        <w:spacing w:line="240" w:lineRule="auto"/>
        <w:jc w:val="both"/>
        <w:rPr>
          <w:rFonts w:ascii="Times New Roman" w:hAnsi="Times New Roman" w:cs="Times New Roman"/>
          <w:sz w:val="20"/>
          <w:szCs w:val="20"/>
        </w:rPr>
      </w:pPr>
      <w:r w:rsidRPr="006B22A5">
        <w:rPr>
          <w:rFonts w:ascii="Times New Roman" w:hAnsi="Times New Roman" w:cs="Times New Roman"/>
          <w:i/>
          <w:sz w:val="20"/>
          <w:szCs w:val="20"/>
        </w:rPr>
        <w:t>Background:</w:t>
      </w:r>
      <w:r w:rsidRPr="006B22A5">
        <w:rPr>
          <w:rFonts w:ascii="Times New Roman" w:hAnsi="Times New Roman" w:cs="Times New Roman"/>
          <w:sz w:val="20"/>
          <w:szCs w:val="20"/>
        </w:rPr>
        <w:t xml:space="preserve"> Emergence phenomena such as sore throat, coughing, </w:t>
      </w:r>
      <w:proofErr w:type="spellStart"/>
      <w:r w:rsidRPr="006B22A5">
        <w:rPr>
          <w:rFonts w:ascii="Times New Roman" w:hAnsi="Times New Roman" w:cs="Times New Roman"/>
          <w:sz w:val="20"/>
          <w:szCs w:val="20"/>
        </w:rPr>
        <w:t>hoarness</w:t>
      </w:r>
      <w:proofErr w:type="spellEnd"/>
      <w:r w:rsidRPr="006B22A5">
        <w:rPr>
          <w:rFonts w:ascii="Times New Roman" w:hAnsi="Times New Roman" w:cs="Times New Roman"/>
          <w:sz w:val="20"/>
          <w:szCs w:val="20"/>
        </w:rPr>
        <w:t xml:space="preserve">, </w:t>
      </w:r>
      <w:proofErr w:type="spellStart"/>
      <w:r w:rsidRPr="006B22A5">
        <w:rPr>
          <w:rFonts w:ascii="Times New Roman" w:hAnsi="Times New Roman" w:cs="Times New Roman"/>
          <w:sz w:val="20"/>
          <w:szCs w:val="20"/>
        </w:rPr>
        <w:t>etc</w:t>
      </w:r>
      <w:proofErr w:type="spellEnd"/>
      <w:r w:rsidRPr="006B22A5">
        <w:rPr>
          <w:rFonts w:ascii="Times New Roman" w:hAnsi="Times New Roman" w:cs="Times New Roman"/>
          <w:sz w:val="20"/>
          <w:szCs w:val="20"/>
        </w:rPr>
        <w:t xml:space="preserve"> are common following </w:t>
      </w:r>
      <w:proofErr w:type="spellStart"/>
      <w:r w:rsidR="0082438D" w:rsidRPr="006B22A5">
        <w:rPr>
          <w:rFonts w:ascii="Times New Roman" w:hAnsi="Times New Roman" w:cs="Times New Roman"/>
          <w:sz w:val="20"/>
          <w:szCs w:val="20"/>
        </w:rPr>
        <w:t>endotrachael</w:t>
      </w:r>
      <w:proofErr w:type="spellEnd"/>
      <w:r w:rsidR="0082438D" w:rsidRPr="006B22A5">
        <w:rPr>
          <w:rFonts w:ascii="Times New Roman" w:hAnsi="Times New Roman" w:cs="Times New Roman"/>
          <w:sz w:val="20"/>
          <w:szCs w:val="20"/>
        </w:rPr>
        <w:t xml:space="preserve"> tube </w:t>
      </w:r>
      <w:proofErr w:type="spellStart"/>
      <w:r w:rsidRPr="006B22A5">
        <w:rPr>
          <w:rFonts w:ascii="Times New Roman" w:hAnsi="Times New Roman" w:cs="Times New Roman"/>
          <w:sz w:val="20"/>
          <w:szCs w:val="20"/>
        </w:rPr>
        <w:t>extubation</w:t>
      </w:r>
      <w:proofErr w:type="spellEnd"/>
      <w:r w:rsidRPr="006B22A5">
        <w:rPr>
          <w:rFonts w:ascii="Times New Roman" w:hAnsi="Times New Roman" w:cs="Times New Roman"/>
          <w:sz w:val="20"/>
          <w:szCs w:val="20"/>
        </w:rPr>
        <w:t xml:space="preserve"> and various methods have been tried to reduce it</w:t>
      </w:r>
      <w:r w:rsidR="0082438D" w:rsidRPr="006B22A5">
        <w:rPr>
          <w:rFonts w:ascii="Times New Roman" w:hAnsi="Times New Roman" w:cs="Times New Roman"/>
          <w:sz w:val="20"/>
          <w:szCs w:val="20"/>
        </w:rPr>
        <w:t>s incidence</w:t>
      </w:r>
      <w:r w:rsidRPr="006B22A5">
        <w:rPr>
          <w:rFonts w:ascii="Times New Roman" w:hAnsi="Times New Roman" w:cs="Times New Roman"/>
          <w:sz w:val="20"/>
          <w:szCs w:val="20"/>
        </w:rPr>
        <w:t>. Recently, there have been reports of</w:t>
      </w:r>
      <w:r w:rsidR="00767922" w:rsidRPr="006B22A5">
        <w:rPr>
          <w:rFonts w:ascii="Times New Roman" w:hAnsi="Times New Roman" w:cs="Times New Roman"/>
          <w:sz w:val="20"/>
          <w:szCs w:val="20"/>
        </w:rPr>
        <w:t xml:space="preserve"> using alkalinized </w:t>
      </w:r>
      <w:proofErr w:type="spellStart"/>
      <w:r w:rsidR="00767922" w:rsidRPr="006B22A5">
        <w:rPr>
          <w:rFonts w:ascii="Times New Roman" w:hAnsi="Times New Roman" w:cs="Times New Roman"/>
          <w:sz w:val="20"/>
          <w:szCs w:val="20"/>
        </w:rPr>
        <w:t>intracuff</w:t>
      </w:r>
      <w:proofErr w:type="spellEnd"/>
      <w:r w:rsidR="00767922" w:rsidRPr="006B22A5">
        <w:rPr>
          <w:rFonts w:ascii="Times New Roman" w:hAnsi="Times New Roman" w:cs="Times New Roman"/>
          <w:sz w:val="20"/>
          <w:szCs w:val="20"/>
        </w:rPr>
        <w:t xml:space="preserve"> </w:t>
      </w:r>
      <w:proofErr w:type="spellStart"/>
      <w:r w:rsidR="00767922" w:rsidRPr="006B22A5">
        <w:rPr>
          <w:rFonts w:ascii="Times New Roman" w:hAnsi="Times New Roman" w:cs="Times New Roman"/>
          <w:sz w:val="20"/>
          <w:szCs w:val="20"/>
        </w:rPr>
        <w:t>lidocaine</w:t>
      </w:r>
      <w:proofErr w:type="spellEnd"/>
      <w:r w:rsidR="00767922" w:rsidRPr="006B22A5">
        <w:rPr>
          <w:rFonts w:ascii="Times New Roman" w:hAnsi="Times New Roman" w:cs="Times New Roman"/>
          <w:sz w:val="20"/>
          <w:szCs w:val="20"/>
        </w:rPr>
        <w:t xml:space="preserve"> on </w:t>
      </w:r>
      <w:proofErr w:type="spellStart"/>
      <w:r w:rsidR="00767922" w:rsidRPr="006B22A5">
        <w:rPr>
          <w:rFonts w:ascii="Times New Roman" w:hAnsi="Times New Roman" w:cs="Times New Roman"/>
          <w:sz w:val="20"/>
          <w:szCs w:val="20"/>
        </w:rPr>
        <w:t>ameoloration</w:t>
      </w:r>
      <w:proofErr w:type="spellEnd"/>
      <w:r w:rsidR="00767922" w:rsidRPr="006B22A5">
        <w:rPr>
          <w:rFonts w:ascii="Times New Roman" w:hAnsi="Times New Roman" w:cs="Times New Roman"/>
          <w:sz w:val="20"/>
          <w:szCs w:val="20"/>
        </w:rPr>
        <w:t xml:space="preserve"> of emergence phenomenon.</w:t>
      </w:r>
    </w:p>
    <w:p w:rsidR="00767922" w:rsidRPr="006B22A5" w:rsidRDefault="00767922" w:rsidP="00D32D93">
      <w:pPr>
        <w:spacing w:line="240" w:lineRule="auto"/>
        <w:jc w:val="both"/>
        <w:rPr>
          <w:rFonts w:ascii="Times New Roman" w:hAnsi="Times New Roman" w:cs="Times New Roman"/>
          <w:sz w:val="20"/>
          <w:szCs w:val="20"/>
        </w:rPr>
      </w:pPr>
      <w:r w:rsidRPr="006B22A5">
        <w:rPr>
          <w:rFonts w:ascii="Times New Roman" w:hAnsi="Times New Roman" w:cs="Times New Roman"/>
          <w:i/>
          <w:sz w:val="20"/>
          <w:szCs w:val="20"/>
        </w:rPr>
        <w:t>Aims</w:t>
      </w:r>
      <w:proofErr w:type="gramStart"/>
      <w:r w:rsidRPr="006B22A5">
        <w:rPr>
          <w:rFonts w:ascii="Times New Roman" w:hAnsi="Times New Roman" w:cs="Times New Roman"/>
          <w:i/>
          <w:sz w:val="20"/>
          <w:szCs w:val="20"/>
        </w:rPr>
        <w:t>:-</w:t>
      </w:r>
      <w:proofErr w:type="gramEnd"/>
      <w:r w:rsidR="0082438D" w:rsidRPr="006B22A5">
        <w:rPr>
          <w:rFonts w:ascii="Times New Roman" w:hAnsi="Times New Roman" w:cs="Times New Roman"/>
          <w:sz w:val="20"/>
          <w:szCs w:val="20"/>
        </w:rPr>
        <w:t xml:space="preserve"> The study had</w:t>
      </w:r>
      <w:r w:rsidRPr="006B22A5">
        <w:rPr>
          <w:rFonts w:ascii="Times New Roman" w:hAnsi="Times New Roman" w:cs="Times New Roman"/>
          <w:sz w:val="20"/>
          <w:szCs w:val="20"/>
        </w:rPr>
        <w:t xml:space="preserve"> been un</w:t>
      </w:r>
      <w:r w:rsidR="002F3A7A" w:rsidRPr="006B22A5">
        <w:rPr>
          <w:rFonts w:ascii="Times New Roman" w:hAnsi="Times New Roman" w:cs="Times New Roman"/>
          <w:sz w:val="20"/>
          <w:szCs w:val="20"/>
        </w:rPr>
        <w:t>der</w:t>
      </w:r>
      <w:r w:rsidRPr="006B22A5">
        <w:rPr>
          <w:rFonts w:ascii="Times New Roman" w:hAnsi="Times New Roman" w:cs="Times New Roman"/>
          <w:sz w:val="20"/>
          <w:szCs w:val="20"/>
        </w:rPr>
        <w:t xml:space="preserve">taken to determine the effectiveness of </w:t>
      </w:r>
      <w:proofErr w:type="spellStart"/>
      <w:r w:rsidRPr="006B22A5">
        <w:rPr>
          <w:rFonts w:ascii="Times New Roman" w:hAnsi="Times New Roman" w:cs="Times New Roman"/>
          <w:sz w:val="20"/>
          <w:szCs w:val="20"/>
        </w:rPr>
        <w:t>intracuff</w:t>
      </w:r>
      <w:proofErr w:type="spellEnd"/>
      <w:r w:rsidRPr="006B22A5">
        <w:rPr>
          <w:rFonts w:ascii="Times New Roman" w:hAnsi="Times New Roman" w:cs="Times New Roman"/>
          <w:sz w:val="20"/>
          <w:szCs w:val="20"/>
        </w:rPr>
        <w:t xml:space="preserve"> alkalinized lignocaine on </w:t>
      </w:r>
      <w:proofErr w:type="spellStart"/>
      <w:r w:rsidRPr="006B22A5">
        <w:rPr>
          <w:rFonts w:ascii="Times New Roman" w:hAnsi="Times New Roman" w:cs="Times New Roman"/>
          <w:sz w:val="20"/>
          <w:szCs w:val="20"/>
        </w:rPr>
        <w:t>endotrchael</w:t>
      </w:r>
      <w:proofErr w:type="spellEnd"/>
      <w:r w:rsidRPr="006B22A5">
        <w:rPr>
          <w:rFonts w:ascii="Times New Roman" w:hAnsi="Times New Roman" w:cs="Times New Roman"/>
          <w:sz w:val="20"/>
          <w:szCs w:val="20"/>
        </w:rPr>
        <w:t xml:space="preserve"> tube induced emergence phenomenon.</w:t>
      </w:r>
    </w:p>
    <w:p w:rsidR="00767922" w:rsidRPr="006B22A5" w:rsidRDefault="00767922" w:rsidP="00D32D93">
      <w:pPr>
        <w:spacing w:line="240" w:lineRule="auto"/>
        <w:jc w:val="both"/>
        <w:rPr>
          <w:rFonts w:ascii="Times New Roman" w:hAnsi="Times New Roman" w:cs="Times New Roman"/>
          <w:sz w:val="20"/>
          <w:szCs w:val="20"/>
        </w:rPr>
      </w:pPr>
      <w:r w:rsidRPr="006B22A5">
        <w:rPr>
          <w:rFonts w:ascii="Times New Roman" w:hAnsi="Times New Roman" w:cs="Times New Roman"/>
          <w:i/>
          <w:sz w:val="20"/>
          <w:szCs w:val="20"/>
        </w:rPr>
        <w:t>Methods:</w:t>
      </w:r>
      <w:r w:rsidRPr="006B22A5">
        <w:rPr>
          <w:rFonts w:ascii="Times New Roman" w:hAnsi="Times New Roman" w:cs="Times New Roman"/>
          <w:sz w:val="20"/>
          <w:szCs w:val="20"/>
        </w:rPr>
        <w:t xml:space="preserve"> The study was a prospective, double blinded, randomized, control one conducted in 90 adult patients of either sex, ASA I or II with </w:t>
      </w:r>
      <w:proofErr w:type="spellStart"/>
      <w:r w:rsidRPr="006B22A5">
        <w:rPr>
          <w:rFonts w:ascii="Times New Roman" w:hAnsi="Times New Roman" w:cs="Times New Roman"/>
          <w:sz w:val="20"/>
          <w:szCs w:val="20"/>
        </w:rPr>
        <w:t>Mallampati</w:t>
      </w:r>
      <w:proofErr w:type="spellEnd"/>
      <w:r w:rsidRPr="006B22A5">
        <w:rPr>
          <w:rFonts w:ascii="Times New Roman" w:hAnsi="Times New Roman" w:cs="Times New Roman"/>
          <w:sz w:val="20"/>
          <w:szCs w:val="20"/>
        </w:rPr>
        <w:t xml:space="preserve"> score 1, undergoing surgery under general anaesthesia with </w:t>
      </w:r>
      <w:proofErr w:type="spellStart"/>
      <w:r w:rsidRPr="006B22A5">
        <w:rPr>
          <w:rFonts w:ascii="Times New Roman" w:hAnsi="Times New Roman" w:cs="Times New Roman"/>
          <w:sz w:val="20"/>
          <w:szCs w:val="20"/>
        </w:rPr>
        <w:t>endotrachael</w:t>
      </w:r>
      <w:proofErr w:type="spellEnd"/>
      <w:r w:rsidRPr="006B22A5">
        <w:rPr>
          <w:rFonts w:ascii="Times New Roman" w:hAnsi="Times New Roman" w:cs="Times New Roman"/>
          <w:sz w:val="20"/>
          <w:szCs w:val="20"/>
        </w:rPr>
        <w:t xml:space="preserve"> tube</w:t>
      </w:r>
      <w:r w:rsidR="0082438D" w:rsidRPr="006B22A5">
        <w:rPr>
          <w:rFonts w:ascii="Times New Roman" w:hAnsi="Times New Roman" w:cs="Times New Roman"/>
          <w:sz w:val="20"/>
          <w:szCs w:val="20"/>
        </w:rPr>
        <w:t>,</w:t>
      </w:r>
      <w:r w:rsidR="00404EB5" w:rsidRPr="006B22A5">
        <w:rPr>
          <w:rFonts w:ascii="Times New Roman" w:hAnsi="Times New Roman" w:cs="Times New Roman"/>
          <w:sz w:val="20"/>
          <w:szCs w:val="20"/>
        </w:rPr>
        <w:t xml:space="preserve"> which  were randomly allocated into three groups of 30 patients each to receive either </w:t>
      </w:r>
      <w:proofErr w:type="spellStart"/>
      <w:r w:rsidR="00404EB5" w:rsidRPr="006B22A5">
        <w:rPr>
          <w:rFonts w:ascii="Times New Roman" w:hAnsi="Times New Roman" w:cs="Times New Roman"/>
          <w:sz w:val="20"/>
          <w:szCs w:val="20"/>
        </w:rPr>
        <w:t>intracuff</w:t>
      </w:r>
      <w:proofErr w:type="spellEnd"/>
      <w:r w:rsidR="00404EB5" w:rsidRPr="006B22A5">
        <w:rPr>
          <w:rFonts w:ascii="Times New Roman" w:hAnsi="Times New Roman" w:cs="Times New Roman"/>
          <w:sz w:val="20"/>
          <w:szCs w:val="20"/>
        </w:rPr>
        <w:t xml:space="preserve"> air(C), plain lignocaine(PL) or alkalinized lignocaine(AL) respectively. </w:t>
      </w:r>
      <w:proofErr w:type="spellStart"/>
      <w:r w:rsidR="00404EB5" w:rsidRPr="006B22A5">
        <w:rPr>
          <w:rFonts w:ascii="Times New Roman" w:hAnsi="Times New Roman" w:cs="Times New Roman"/>
          <w:sz w:val="20"/>
          <w:szCs w:val="20"/>
        </w:rPr>
        <w:t>Post operative</w:t>
      </w:r>
      <w:proofErr w:type="spellEnd"/>
      <w:r w:rsidR="00404EB5" w:rsidRPr="006B22A5">
        <w:rPr>
          <w:rFonts w:ascii="Times New Roman" w:hAnsi="Times New Roman" w:cs="Times New Roman"/>
          <w:sz w:val="20"/>
          <w:szCs w:val="20"/>
        </w:rPr>
        <w:t xml:space="preserve"> sore throat, </w:t>
      </w:r>
      <w:proofErr w:type="spellStart"/>
      <w:r w:rsidR="00404EB5" w:rsidRPr="006B22A5">
        <w:rPr>
          <w:rFonts w:ascii="Times New Roman" w:hAnsi="Times New Roman" w:cs="Times New Roman"/>
          <w:sz w:val="20"/>
          <w:szCs w:val="20"/>
        </w:rPr>
        <w:t>hoarsness</w:t>
      </w:r>
      <w:proofErr w:type="spellEnd"/>
      <w:r w:rsidR="00404EB5" w:rsidRPr="006B22A5">
        <w:rPr>
          <w:rFonts w:ascii="Times New Roman" w:hAnsi="Times New Roman" w:cs="Times New Roman"/>
          <w:sz w:val="20"/>
          <w:szCs w:val="20"/>
        </w:rPr>
        <w:t xml:space="preserve">, dysphonia, </w:t>
      </w:r>
      <w:r w:rsidR="0082438D" w:rsidRPr="006B22A5">
        <w:rPr>
          <w:rFonts w:ascii="Times New Roman" w:hAnsi="Times New Roman" w:cs="Times New Roman"/>
          <w:sz w:val="20"/>
          <w:szCs w:val="20"/>
        </w:rPr>
        <w:t>haemodynamic changes</w:t>
      </w:r>
      <w:r w:rsidR="00404EB5" w:rsidRPr="006B22A5">
        <w:rPr>
          <w:rFonts w:ascii="Times New Roman" w:hAnsi="Times New Roman" w:cs="Times New Roman"/>
          <w:sz w:val="20"/>
          <w:szCs w:val="20"/>
        </w:rPr>
        <w:t xml:space="preserve">, </w:t>
      </w:r>
      <w:proofErr w:type="spellStart"/>
      <w:r w:rsidR="00404EB5" w:rsidRPr="006B22A5">
        <w:rPr>
          <w:rFonts w:ascii="Times New Roman" w:hAnsi="Times New Roman" w:cs="Times New Roman"/>
          <w:sz w:val="20"/>
          <w:szCs w:val="20"/>
        </w:rPr>
        <w:t>etc</w:t>
      </w:r>
      <w:proofErr w:type="spellEnd"/>
      <w:r w:rsidR="00404EB5" w:rsidRPr="006B22A5">
        <w:rPr>
          <w:rFonts w:ascii="Times New Roman" w:hAnsi="Times New Roman" w:cs="Times New Roman"/>
          <w:sz w:val="20"/>
          <w:szCs w:val="20"/>
        </w:rPr>
        <w:t xml:space="preserve"> were recorded for first 24 hours.</w:t>
      </w:r>
    </w:p>
    <w:p w:rsidR="00524ACF" w:rsidRPr="006B22A5" w:rsidRDefault="00524ACF" w:rsidP="00D32D93">
      <w:pPr>
        <w:spacing w:line="240" w:lineRule="auto"/>
        <w:jc w:val="both"/>
        <w:rPr>
          <w:rFonts w:ascii="Times New Roman" w:hAnsi="Times New Roman" w:cs="Times New Roman"/>
          <w:sz w:val="20"/>
          <w:szCs w:val="20"/>
        </w:rPr>
      </w:pPr>
      <w:r w:rsidRPr="006B22A5">
        <w:rPr>
          <w:rFonts w:ascii="Times New Roman" w:hAnsi="Times New Roman" w:cs="Times New Roman"/>
          <w:i/>
          <w:sz w:val="20"/>
          <w:szCs w:val="20"/>
        </w:rPr>
        <w:t>Results:</w:t>
      </w:r>
      <w:r w:rsidRPr="006B22A5">
        <w:rPr>
          <w:rFonts w:ascii="Times New Roman" w:hAnsi="Times New Roman" w:cs="Times New Roman"/>
          <w:sz w:val="20"/>
          <w:szCs w:val="20"/>
        </w:rPr>
        <w:t xml:space="preserve"> </w:t>
      </w:r>
      <w:r w:rsidR="008B7DA2" w:rsidRPr="006B22A5">
        <w:rPr>
          <w:rFonts w:ascii="Times New Roman" w:hAnsi="Times New Roman" w:cs="Times New Roman"/>
          <w:sz w:val="20"/>
          <w:szCs w:val="20"/>
        </w:rPr>
        <w:t xml:space="preserve">The spontaneous ventilation and </w:t>
      </w:r>
      <w:proofErr w:type="spellStart"/>
      <w:r w:rsidR="008B7DA2" w:rsidRPr="006B22A5">
        <w:rPr>
          <w:rFonts w:ascii="Times New Roman" w:hAnsi="Times New Roman" w:cs="Times New Roman"/>
          <w:sz w:val="20"/>
          <w:szCs w:val="20"/>
        </w:rPr>
        <w:t>extubation</w:t>
      </w:r>
      <w:proofErr w:type="spellEnd"/>
      <w:r w:rsidR="008B7DA2" w:rsidRPr="006B22A5">
        <w:rPr>
          <w:rFonts w:ascii="Times New Roman" w:hAnsi="Times New Roman" w:cs="Times New Roman"/>
          <w:sz w:val="20"/>
          <w:szCs w:val="20"/>
        </w:rPr>
        <w:t xml:space="preserve"> time were prolonged in the AL </w:t>
      </w:r>
      <w:proofErr w:type="gramStart"/>
      <w:r w:rsidR="008B7DA2" w:rsidRPr="006B22A5">
        <w:rPr>
          <w:rFonts w:ascii="Times New Roman" w:hAnsi="Times New Roman" w:cs="Times New Roman"/>
          <w:sz w:val="20"/>
          <w:szCs w:val="20"/>
        </w:rPr>
        <w:t>group(</w:t>
      </w:r>
      <w:proofErr w:type="gramEnd"/>
      <w:r w:rsidR="008B7DA2" w:rsidRPr="006B22A5">
        <w:rPr>
          <w:rFonts w:ascii="Times New Roman" w:hAnsi="Times New Roman" w:cs="Times New Roman"/>
          <w:sz w:val="20"/>
          <w:szCs w:val="20"/>
        </w:rPr>
        <w:t>P&lt;0.001)</w:t>
      </w:r>
      <w:r w:rsidR="008A23DB" w:rsidRPr="006B22A5">
        <w:rPr>
          <w:rFonts w:ascii="Times New Roman" w:hAnsi="Times New Roman" w:cs="Times New Roman"/>
          <w:sz w:val="20"/>
          <w:szCs w:val="20"/>
        </w:rPr>
        <w:t xml:space="preserve"> as compared with the other two groups</w:t>
      </w:r>
      <w:r w:rsidR="008B7DA2" w:rsidRPr="006B22A5">
        <w:rPr>
          <w:rFonts w:ascii="Times New Roman" w:hAnsi="Times New Roman" w:cs="Times New Roman"/>
          <w:sz w:val="20"/>
          <w:szCs w:val="20"/>
        </w:rPr>
        <w:t xml:space="preserve">. The incidence of sore throat </w:t>
      </w:r>
      <w:r w:rsidR="0082438D" w:rsidRPr="006B22A5">
        <w:rPr>
          <w:rFonts w:ascii="Times New Roman" w:hAnsi="Times New Roman" w:cs="Times New Roman"/>
          <w:sz w:val="20"/>
          <w:szCs w:val="20"/>
        </w:rPr>
        <w:t xml:space="preserve">and other throat disorders </w:t>
      </w:r>
      <w:r w:rsidR="008B7DA2" w:rsidRPr="006B22A5">
        <w:rPr>
          <w:rFonts w:ascii="Times New Roman" w:hAnsi="Times New Roman" w:cs="Times New Roman"/>
          <w:sz w:val="20"/>
          <w:szCs w:val="20"/>
        </w:rPr>
        <w:t xml:space="preserve">were also significantly lesser in the AL group, </w:t>
      </w:r>
      <w:proofErr w:type="spellStart"/>
      <w:r w:rsidR="008B7DA2" w:rsidRPr="006B22A5">
        <w:rPr>
          <w:rFonts w:ascii="Times New Roman" w:hAnsi="Times New Roman" w:cs="Times New Roman"/>
          <w:sz w:val="20"/>
          <w:szCs w:val="20"/>
        </w:rPr>
        <w:t>eventhough</w:t>
      </w:r>
      <w:proofErr w:type="spellEnd"/>
      <w:r w:rsidR="008B7DA2" w:rsidRPr="006B22A5">
        <w:rPr>
          <w:rFonts w:ascii="Times New Roman" w:hAnsi="Times New Roman" w:cs="Times New Roman"/>
          <w:sz w:val="20"/>
          <w:szCs w:val="20"/>
        </w:rPr>
        <w:t xml:space="preserve"> PL group is better than C group. </w:t>
      </w:r>
    </w:p>
    <w:p w:rsidR="008B7DA2" w:rsidRPr="006B22A5" w:rsidRDefault="008B7DA2" w:rsidP="00D32D93">
      <w:pPr>
        <w:spacing w:line="240" w:lineRule="auto"/>
        <w:jc w:val="both"/>
        <w:rPr>
          <w:rFonts w:ascii="Times New Roman" w:hAnsi="Times New Roman" w:cs="Times New Roman"/>
          <w:sz w:val="20"/>
          <w:szCs w:val="20"/>
        </w:rPr>
      </w:pPr>
      <w:r w:rsidRPr="006B22A5">
        <w:rPr>
          <w:rFonts w:ascii="Times New Roman" w:hAnsi="Times New Roman" w:cs="Times New Roman"/>
          <w:i/>
          <w:sz w:val="20"/>
          <w:szCs w:val="20"/>
        </w:rPr>
        <w:t>Conclusion:</w:t>
      </w:r>
      <w:r w:rsidRPr="006B22A5">
        <w:rPr>
          <w:rFonts w:ascii="Times New Roman" w:hAnsi="Times New Roman" w:cs="Times New Roman"/>
          <w:sz w:val="20"/>
          <w:szCs w:val="20"/>
        </w:rPr>
        <w:t xml:space="preserve"> U</w:t>
      </w:r>
      <w:r w:rsidR="007906B7" w:rsidRPr="006B22A5">
        <w:rPr>
          <w:rFonts w:ascii="Times New Roman" w:hAnsi="Times New Roman" w:cs="Times New Roman"/>
          <w:sz w:val="20"/>
          <w:szCs w:val="20"/>
        </w:rPr>
        <w:t xml:space="preserve">se of </w:t>
      </w:r>
      <w:proofErr w:type="spellStart"/>
      <w:r w:rsidR="007906B7" w:rsidRPr="006B22A5">
        <w:rPr>
          <w:rFonts w:ascii="Times New Roman" w:hAnsi="Times New Roman" w:cs="Times New Roman"/>
          <w:sz w:val="20"/>
          <w:szCs w:val="20"/>
        </w:rPr>
        <w:t>intr</w:t>
      </w:r>
      <w:r w:rsidR="0082438D" w:rsidRPr="006B22A5">
        <w:rPr>
          <w:rFonts w:ascii="Times New Roman" w:hAnsi="Times New Roman" w:cs="Times New Roman"/>
          <w:sz w:val="20"/>
          <w:szCs w:val="20"/>
        </w:rPr>
        <w:t>acuff</w:t>
      </w:r>
      <w:proofErr w:type="spellEnd"/>
      <w:r w:rsidR="0082438D" w:rsidRPr="006B22A5">
        <w:rPr>
          <w:rFonts w:ascii="Times New Roman" w:hAnsi="Times New Roman" w:cs="Times New Roman"/>
          <w:sz w:val="20"/>
          <w:szCs w:val="20"/>
        </w:rPr>
        <w:t xml:space="preserve"> alkalinized lignocaine</w:t>
      </w:r>
      <w:r w:rsidR="007906B7" w:rsidRPr="006B22A5">
        <w:rPr>
          <w:rFonts w:ascii="Times New Roman" w:hAnsi="Times New Roman" w:cs="Times New Roman"/>
          <w:sz w:val="20"/>
          <w:szCs w:val="20"/>
        </w:rPr>
        <w:t xml:space="preserve"> increase</w:t>
      </w:r>
      <w:r w:rsidR="0082438D" w:rsidRPr="006B22A5">
        <w:rPr>
          <w:rFonts w:ascii="Times New Roman" w:hAnsi="Times New Roman" w:cs="Times New Roman"/>
          <w:sz w:val="20"/>
          <w:szCs w:val="20"/>
        </w:rPr>
        <w:t>d</w:t>
      </w:r>
      <w:r w:rsidR="007906B7" w:rsidRPr="006B22A5">
        <w:rPr>
          <w:rFonts w:ascii="Times New Roman" w:hAnsi="Times New Roman" w:cs="Times New Roman"/>
          <w:sz w:val="20"/>
          <w:szCs w:val="20"/>
        </w:rPr>
        <w:t xml:space="preserve"> the </w:t>
      </w:r>
      <w:proofErr w:type="spellStart"/>
      <w:r w:rsidR="007906B7" w:rsidRPr="006B22A5">
        <w:rPr>
          <w:rFonts w:ascii="Times New Roman" w:hAnsi="Times New Roman" w:cs="Times New Roman"/>
          <w:sz w:val="20"/>
          <w:szCs w:val="20"/>
        </w:rPr>
        <w:t>endotrachael</w:t>
      </w:r>
      <w:proofErr w:type="spellEnd"/>
      <w:r w:rsidR="007906B7" w:rsidRPr="006B22A5">
        <w:rPr>
          <w:rFonts w:ascii="Times New Roman" w:hAnsi="Times New Roman" w:cs="Times New Roman"/>
          <w:sz w:val="20"/>
          <w:szCs w:val="20"/>
        </w:rPr>
        <w:t xml:space="preserve"> tube tolerance by reducing the incidence of emergence phenomena.</w:t>
      </w:r>
    </w:p>
    <w:p w:rsidR="007906B7" w:rsidRDefault="0082438D" w:rsidP="00D32D93">
      <w:pPr>
        <w:spacing w:line="240" w:lineRule="auto"/>
        <w:jc w:val="both"/>
        <w:rPr>
          <w:rFonts w:ascii="Times New Roman" w:hAnsi="Times New Roman" w:cs="Times New Roman"/>
          <w:sz w:val="20"/>
          <w:szCs w:val="20"/>
        </w:rPr>
      </w:pPr>
      <w:r w:rsidRPr="006B22A5">
        <w:rPr>
          <w:rFonts w:ascii="Times New Roman" w:hAnsi="Times New Roman" w:cs="Times New Roman"/>
          <w:i/>
          <w:sz w:val="20"/>
          <w:szCs w:val="20"/>
        </w:rPr>
        <w:t>Key words</w:t>
      </w:r>
      <w:r w:rsidRPr="006B22A5">
        <w:rPr>
          <w:rFonts w:ascii="Times New Roman" w:hAnsi="Times New Roman" w:cs="Times New Roman"/>
          <w:sz w:val="20"/>
          <w:szCs w:val="20"/>
        </w:rPr>
        <w:t xml:space="preserve">: Post-operative, sore throat, </w:t>
      </w:r>
      <w:proofErr w:type="spellStart"/>
      <w:r w:rsidRPr="006B22A5">
        <w:rPr>
          <w:rFonts w:ascii="Times New Roman" w:hAnsi="Times New Roman" w:cs="Times New Roman"/>
          <w:sz w:val="20"/>
          <w:szCs w:val="20"/>
        </w:rPr>
        <w:t>intracuff</w:t>
      </w:r>
      <w:proofErr w:type="spellEnd"/>
      <w:r w:rsidRPr="006B22A5">
        <w:rPr>
          <w:rFonts w:ascii="Times New Roman" w:hAnsi="Times New Roman" w:cs="Times New Roman"/>
          <w:sz w:val="20"/>
          <w:szCs w:val="20"/>
        </w:rPr>
        <w:t xml:space="preserve">, alkalinized </w:t>
      </w:r>
      <w:proofErr w:type="spellStart"/>
      <w:r w:rsidRPr="006B22A5">
        <w:rPr>
          <w:rFonts w:ascii="Times New Roman" w:hAnsi="Times New Roman" w:cs="Times New Roman"/>
          <w:sz w:val="20"/>
          <w:szCs w:val="20"/>
        </w:rPr>
        <w:t>lidocaine</w:t>
      </w:r>
      <w:proofErr w:type="spellEnd"/>
      <w:r w:rsidRPr="006B22A5">
        <w:rPr>
          <w:rFonts w:ascii="Times New Roman" w:hAnsi="Times New Roman" w:cs="Times New Roman"/>
          <w:sz w:val="20"/>
          <w:szCs w:val="20"/>
        </w:rPr>
        <w:t>.</w:t>
      </w:r>
    </w:p>
    <w:p w:rsidR="00EE4FD0" w:rsidRDefault="00EE4FD0" w:rsidP="00D32D93">
      <w:pPr>
        <w:spacing w:line="240" w:lineRule="auto"/>
        <w:jc w:val="both"/>
        <w:rPr>
          <w:rFonts w:ascii="Times New Roman" w:hAnsi="Times New Roman" w:cs="Times New Roman"/>
          <w:sz w:val="20"/>
          <w:szCs w:val="20"/>
        </w:rPr>
      </w:pPr>
    </w:p>
    <w:p w:rsidR="00EE4FD0" w:rsidRDefault="00EE4FD0" w:rsidP="00D32D93">
      <w:pPr>
        <w:spacing w:line="240" w:lineRule="auto"/>
        <w:jc w:val="both"/>
        <w:rPr>
          <w:rFonts w:ascii="Times New Roman" w:hAnsi="Times New Roman" w:cs="Times New Roman"/>
          <w:sz w:val="20"/>
          <w:szCs w:val="20"/>
        </w:rPr>
      </w:pPr>
    </w:p>
    <w:p w:rsidR="00EE4FD0" w:rsidRDefault="00EE4FD0" w:rsidP="00D32D93">
      <w:pPr>
        <w:spacing w:line="240" w:lineRule="auto"/>
        <w:jc w:val="both"/>
        <w:rPr>
          <w:rFonts w:ascii="Times New Roman" w:hAnsi="Times New Roman" w:cs="Times New Roman"/>
          <w:sz w:val="20"/>
          <w:szCs w:val="20"/>
        </w:rPr>
      </w:pPr>
    </w:p>
    <w:p w:rsidR="00EE4FD0" w:rsidRDefault="00EE4FD0" w:rsidP="00D32D93">
      <w:pPr>
        <w:spacing w:line="240" w:lineRule="auto"/>
        <w:jc w:val="both"/>
        <w:rPr>
          <w:rFonts w:ascii="Times New Roman" w:hAnsi="Times New Roman" w:cs="Times New Roman"/>
          <w:sz w:val="20"/>
          <w:szCs w:val="20"/>
        </w:rPr>
      </w:pPr>
    </w:p>
    <w:p w:rsidR="00EE4FD0" w:rsidRPr="006B22A5" w:rsidRDefault="00EE4FD0" w:rsidP="00D32D93">
      <w:pPr>
        <w:spacing w:line="240" w:lineRule="auto"/>
        <w:jc w:val="both"/>
        <w:rPr>
          <w:rFonts w:ascii="Times New Roman" w:hAnsi="Times New Roman" w:cs="Times New Roman"/>
          <w:sz w:val="20"/>
          <w:szCs w:val="20"/>
        </w:rPr>
      </w:pPr>
    </w:p>
    <w:p w:rsidR="00C86BB8" w:rsidRPr="00EE4FD0" w:rsidRDefault="00C86BB8" w:rsidP="00D32D93">
      <w:pPr>
        <w:spacing w:line="240" w:lineRule="auto"/>
        <w:jc w:val="center"/>
        <w:rPr>
          <w:rFonts w:ascii="Times New Roman" w:hAnsi="Times New Roman" w:cs="Times New Roman"/>
          <w:b/>
        </w:rPr>
      </w:pPr>
      <w:r w:rsidRPr="00EE4FD0">
        <w:rPr>
          <w:rFonts w:ascii="Times New Roman" w:hAnsi="Times New Roman" w:cs="Times New Roman"/>
          <w:b/>
        </w:rPr>
        <w:t>INTRODUCTION</w:t>
      </w:r>
    </w:p>
    <w:p w:rsidR="00C86BB8" w:rsidRPr="00EE4FD0" w:rsidRDefault="00EE4FD0" w:rsidP="00EE4FD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C86BB8" w:rsidRPr="00EE4FD0">
        <w:rPr>
          <w:rFonts w:ascii="Times New Roman" w:hAnsi="Times New Roman" w:cs="Times New Roman"/>
          <w:sz w:val="20"/>
          <w:szCs w:val="20"/>
        </w:rPr>
        <w:t>Endotracheal tube (ETT) intubation is usually asso</w:t>
      </w:r>
      <w:r w:rsidR="00E53B57" w:rsidRPr="00EE4FD0">
        <w:rPr>
          <w:rFonts w:ascii="Times New Roman" w:hAnsi="Times New Roman" w:cs="Times New Roman"/>
          <w:sz w:val="20"/>
          <w:szCs w:val="20"/>
        </w:rPr>
        <w:t>ciated with emergence phenomena</w:t>
      </w:r>
      <w:r w:rsidR="00C86BB8" w:rsidRPr="00EE4FD0">
        <w:rPr>
          <w:rFonts w:ascii="Times New Roman" w:hAnsi="Times New Roman" w:cs="Times New Roman"/>
          <w:sz w:val="20"/>
          <w:szCs w:val="20"/>
        </w:rPr>
        <w:t xml:space="preserve"> following </w:t>
      </w:r>
      <w:proofErr w:type="spellStart"/>
      <w:r w:rsidR="00C86BB8" w:rsidRPr="00EE4FD0">
        <w:rPr>
          <w:rFonts w:ascii="Times New Roman" w:hAnsi="Times New Roman" w:cs="Times New Roman"/>
          <w:sz w:val="20"/>
          <w:szCs w:val="20"/>
        </w:rPr>
        <w:t>extubation</w:t>
      </w:r>
      <w:proofErr w:type="spellEnd"/>
      <w:r w:rsidR="00C86BB8" w:rsidRPr="00EE4FD0">
        <w:rPr>
          <w:rFonts w:ascii="Times New Roman" w:hAnsi="Times New Roman" w:cs="Times New Roman"/>
          <w:sz w:val="20"/>
          <w:szCs w:val="20"/>
        </w:rPr>
        <w:t xml:space="preserve"> which include coughing, sore throat, dysphonia, hoarseness, hemodynamic changes, nausea and vomiting. These phenomena can result in dangerous patient movement, arrhythmias, myocardial ischemia, surgical bleeding, bronchospasm and increase in intracranial and intraocular pressure</w:t>
      </w:r>
      <w:proofErr w:type="gramStart"/>
      <w:r w:rsidR="00C86BB8" w:rsidRPr="00EE4FD0">
        <w:rPr>
          <w:rFonts w:ascii="Times New Roman" w:hAnsi="Times New Roman" w:cs="Times New Roman"/>
          <w:sz w:val="20"/>
          <w:szCs w:val="20"/>
        </w:rPr>
        <w:t>.</w:t>
      </w:r>
      <w:r w:rsidR="00447D43" w:rsidRPr="00EE4FD0">
        <w:rPr>
          <w:rFonts w:ascii="Times New Roman" w:hAnsi="Times New Roman" w:cs="Times New Roman"/>
          <w:sz w:val="20"/>
          <w:szCs w:val="20"/>
          <w:vertAlign w:val="superscript"/>
        </w:rPr>
        <w:t>[</w:t>
      </w:r>
      <w:proofErr w:type="gramEnd"/>
      <w:r w:rsidR="00C86BB8" w:rsidRPr="00EE4FD0">
        <w:rPr>
          <w:rFonts w:ascii="Times New Roman" w:hAnsi="Times New Roman" w:cs="Times New Roman"/>
          <w:sz w:val="20"/>
          <w:szCs w:val="20"/>
          <w:vertAlign w:val="superscript"/>
        </w:rPr>
        <w:t>1</w:t>
      </w:r>
      <w:r w:rsidR="00447D43" w:rsidRPr="00EE4FD0">
        <w:rPr>
          <w:rFonts w:ascii="Times New Roman" w:hAnsi="Times New Roman" w:cs="Times New Roman"/>
          <w:sz w:val="20"/>
          <w:szCs w:val="20"/>
          <w:vertAlign w:val="superscript"/>
        </w:rPr>
        <w:t>]</w:t>
      </w:r>
      <w:r w:rsidR="00C86BB8" w:rsidRPr="00EE4FD0">
        <w:rPr>
          <w:rFonts w:ascii="Times New Roman" w:hAnsi="Times New Roman" w:cs="Times New Roman"/>
          <w:sz w:val="20"/>
          <w:szCs w:val="20"/>
        </w:rPr>
        <w:t xml:space="preserve"> Laryngeal oedema and ischemia are also associated with intubation. 90% of intubated patients suffer from </w:t>
      </w:r>
      <w:proofErr w:type="spellStart"/>
      <w:r w:rsidR="00C86BB8" w:rsidRPr="00EE4FD0">
        <w:rPr>
          <w:rFonts w:ascii="Times New Roman" w:hAnsi="Times New Roman" w:cs="Times New Roman"/>
          <w:sz w:val="20"/>
          <w:szCs w:val="20"/>
        </w:rPr>
        <w:t>post operative</w:t>
      </w:r>
      <w:proofErr w:type="spellEnd"/>
      <w:r w:rsidR="00C86BB8" w:rsidRPr="00EE4FD0">
        <w:rPr>
          <w:rFonts w:ascii="Times New Roman" w:hAnsi="Times New Roman" w:cs="Times New Roman"/>
          <w:sz w:val="20"/>
          <w:szCs w:val="20"/>
        </w:rPr>
        <w:t xml:space="preserve"> sore throat and is considered as the most common complain after tracheal intubation</w:t>
      </w:r>
      <w:proofErr w:type="gramStart"/>
      <w:r w:rsidR="00C86BB8" w:rsidRPr="00EE4FD0">
        <w:rPr>
          <w:rFonts w:ascii="Times New Roman" w:hAnsi="Times New Roman" w:cs="Times New Roman"/>
          <w:sz w:val="20"/>
          <w:szCs w:val="20"/>
        </w:rPr>
        <w:t>.</w:t>
      </w:r>
      <w:r w:rsidR="00DC0235" w:rsidRPr="00EE4FD0">
        <w:rPr>
          <w:rFonts w:ascii="Times New Roman" w:hAnsi="Times New Roman" w:cs="Times New Roman"/>
          <w:sz w:val="20"/>
          <w:szCs w:val="20"/>
          <w:vertAlign w:val="superscript"/>
        </w:rPr>
        <w:t>[</w:t>
      </w:r>
      <w:proofErr w:type="gramEnd"/>
      <w:r w:rsidR="00C86BB8" w:rsidRPr="00EE4FD0">
        <w:rPr>
          <w:rFonts w:ascii="Times New Roman" w:hAnsi="Times New Roman" w:cs="Times New Roman"/>
          <w:sz w:val="20"/>
          <w:szCs w:val="20"/>
          <w:vertAlign w:val="superscript"/>
        </w:rPr>
        <w:t>2,3,4</w:t>
      </w:r>
      <w:r w:rsidR="00447D43" w:rsidRPr="00EE4FD0">
        <w:rPr>
          <w:rFonts w:ascii="Times New Roman" w:hAnsi="Times New Roman" w:cs="Times New Roman"/>
          <w:sz w:val="20"/>
          <w:szCs w:val="20"/>
          <w:vertAlign w:val="superscript"/>
        </w:rPr>
        <w:t>]</w:t>
      </w:r>
      <w:r w:rsidR="00C86BB8" w:rsidRPr="00EE4FD0">
        <w:rPr>
          <w:rFonts w:ascii="Times New Roman" w:hAnsi="Times New Roman" w:cs="Times New Roman"/>
          <w:sz w:val="20"/>
          <w:szCs w:val="20"/>
        </w:rPr>
        <w:t xml:space="preserve"> </w:t>
      </w:r>
      <w:proofErr w:type="spellStart"/>
      <w:r w:rsidR="00C86BB8" w:rsidRPr="00EE4FD0">
        <w:rPr>
          <w:rFonts w:ascii="Times New Roman" w:hAnsi="Times New Roman" w:cs="Times New Roman"/>
          <w:sz w:val="20"/>
          <w:szCs w:val="20"/>
        </w:rPr>
        <w:t>Post operative</w:t>
      </w:r>
      <w:proofErr w:type="spellEnd"/>
      <w:r w:rsidR="00C86BB8" w:rsidRPr="00EE4FD0">
        <w:rPr>
          <w:rFonts w:ascii="Times New Roman" w:hAnsi="Times New Roman" w:cs="Times New Roman"/>
          <w:sz w:val="20"/>
          <w:szCs w:val="20"/>
        </w:rPr>
        <w:t xml:space="preserve"> sore</w:t>
      </w:r>
      <w:r w:rsidR="00E53B57" w:rsidRPr="00EE4FD0">
        <w:rPr>
          <w:rFonts w:ascii="Times New Roman" w:hAnsi="Times New Roman" w:cs="Times New Roman"/>
          <w:sz w:val="20"/>
          <w:szCs w:val="20"/>
        </w:rPr>
        <w:t xml:space="preserve"> </w:t>
      </w:r>
      <w:r w:rsidR="00C86BB8" w:rsidRPr="00EE4FD0">
        <w:rPr>
          <w:rFonts w:ascii="Times New Roman" w:hAnsi="Times New Roman" w:cs="Times New Roman"/>
          <w:sz w:val="20"/>
          <w:szCs w:val="20"/>
        </w:rPr>
        <w:t>throat was recently ranked by American anaesthesiologists as the eight most important problem of current clinical anaesthesiology.</w:t>
      </w:r>
      <w:r w:rsidR="00DC0235" w:rsidRPr="00EE4FD0">
        <w:rPr>
          <w:rFonts w:ascii="Times New Roman" w:hAnsi="Times New Roman" w:cs="Times New Roman"/>
          <w:sz w:val="20"/>
          <w:szCs w:val="20"/>
          <w:vertAlign w:val="superscript"/>
        </w:rPr>
        <w:t>[</w:t>
      </w:r>
      <w:r w:rsidR="00C86BB8" w:rsidRPr="00EE4FD0">
        <w:rPr>
          <w:rFonts w:ascii="Times New Roman" w:hAnsi="Times New Roman" w:cs="Times New Roman"/>
          <w:sz w:val="20"/>
          <w:szCs w:val="20"/>
          <w:vertAlign w:val="superscript"/>
        </w:rPr>
        <w:t>5</w:t>
      </w:r>
      <w:r w:rsidR="00DC0235" w:rsidRPr="00EE4FD0">
        <w:rPr>
          <w:rFonts w:ascii="Times New Roman" w:hAnsi="Times New Roman" w:cs="Times New Roman"/>
          <w:sz w:val="20"/>
          <w:szCs w:val="20"/>
          <w:vertAlign w:val="superscript"/>
        </w:rPr>
        <w:t>]</w:t>
      </w:r>
    </w:p>
    <w:p w:rsidR="00B85FC0" w:rsidRPr="00EE4FD0" w:rsidRDefault="00EE4FD0" w:rsidP="00EE4FD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C86BB8" w:rsidRPr="00EE4FD0">
        <w:rPr>
          <w:rFonts w:ascii="Times New Roman" w:hAnsi="Times New Roman" w:cs="Times New Roman"/>
          <w:sz w:val="20"/>
          <w:szCs w:val="20"/>
        </w:rPr>
        <w:t>Post operative</w:t>
      </w:r>
      <w:proofErr w:type="spellEnd"/>
      <w:r w:rsidR="00C86BB8" w:rsidRPr="00EE4FD0">
        <w:rPr>
          <w:rFonts w:ascii="Times New Roman" w:hAnsi="Times New Roman" w:cs="Times New Roman"/>
          <w:sz w:val="20"/>
          <w:szCs w:val="20"/>
        </w:rPr>
        <w:t xml:space="preserve"> sore throat is mainly due to cuff related tracheal damage and is influenced by lateral wall pressure and duration of intubation. Use of endotracheal tube cuff lubricants such as lignocaine spray and </w:t>
      </w:r>
      <w:proofErr w:type="gramStart"/>
      <w:r w:rsidR="00C86BB8" w:rsidRPr="00EE4FD0">
        <w:rPr>
          <w:rFonts w:ascii="Times New Roman" w:hAnsi="Times New Roman" w:cs="Times New Roman"/>
          <w:sz w:val="20"/>
          <w:szCs w:val="20"/>
        </w:rPr>
        <w:t>jelly</w:t>
      </w:r>
      <w:r w:rsidR="00136F2F" w:rsidRPr="00EE4FD0">
        <w:rPr>
          <w:rFonts w:ascii="Times New Roman" w:hAnsi="Times New Roman" w:cs="Times New Roman"/>
          <w:sz w:val="20"/>
          <w:szCs w:val="20"/>
          <w:vertAlign w:val="superscript"/>
        </w:rPr>
        <w:t>[</w:t>
      </w:r>
      <w:proofErr w:type="gramEnd"/>
      <w:r w:rsidR="00B85FC0" w:rsidRPr="00EE4FD0">
        <w:rPr>
          <w:rFonts w:ascii="Times New Roman" w:hAnsi="Times New Roman" w:cs="Times New Roman"/>
          <w:sz w:val="20"/>
          <w:szCs w:val="20"/>
          <w:vertAlign w:val="superscript"/>
        </w:rPr>
        <w:t>2,4</w:t>
      </w:r>
      <w:r w:rsidR="00136F2F" w:rsidRPr="00EE4FD0">
        <w:rPr>
          <w:rFonts w:ascii="Times New Roman" w:hAnsi="Times New Roman" w:cs="Times New Roman"/>
          <w:sz w:val="20"/>
          <w:szCs w:val="20"/>
          <w:vertAlign w:val="superscript"/>
        </w:rPr>
        <w:t>]</w:t>
      </w:r>
      <w:r w:rsidR="00B85FC0" w:rsidRPr="00EE4FD0">
        <w:rPr>
          <w:rFonts w:ascii="Times New Roman" w:hAnsi="Times New Roman" w:cs="Times New Roman"/>
          <w:sz w:val="20"/>
          <w:szCs w:val="20"/>
          <w:vertAlign w:val="superscript"/>
        </w:rPr>
        <w:t xml:space="preserve"> </w:t>
      </w:r>
      <w:r w:rsidR="00B85FC0" w:rsidRPr="00EE4FD0">
        <w:rPr>
          <w:rFonts w:ascii="Times New Roman" w:hAnsi="Times New Roman" w:cs="Times New Roman"/>
          <w:sz w:val="20"/>
          <w:szCs w:val="20"/>
        </w:rPr>
        <w:t>and administration of nitrous oxide</w:t>
      </w:r>
      <w:r w:rsidR="00136F2F" w:rsidRPr="00EE4FD0">
        <w:rPr>
          <w:rFonts w:ascii="Times New Roman" w:hAnsi="Times New Roman" w:cs="Times New Roman"/>
          <w:sz w:val="20"/>
          <w:szCs w:val="20"/>
        </w:rPr>
        <w:t xml:space="preserve"> </w:t>
      </w:r>
      <w:r w:rsidR="00136F2F" w:rsidRPr="00EE4FD0">
        <w:rPr>
          <w:rFonts w:ascii="Times New Roman" w:hAnsi="Times New Roman" w:cs="Times New Roman"/>
          <w:sz w:val="20"/>
          <w:szCs w:val="20"/>
          <w:vertAlign w:val="superscript"/>
        </w:rPr>
        <w:t>[</w:t>
      </w:r>
      <w:r w:rsidR="00EB59AC" w:rsidRPr="00EE4FD0">
        <w:rPr>
          <w:rFonts w:ascii="Times New Roman" w:hAnsi="Times New Roman" w:cs="Times New Roman"/>
          <w:sz w:val="20"/>
          <w:szCs w:val="20"/>
          <w:vertAlign w:val="superscript"/>
        </w:rPr>
        <w:t>6</w:t>
      </w:r>
      <w:r w:rsidR="00136F2F" w:rsidRPr="00EE4FD0">
        <w:rPr>
          <w:rFonts w:ascii="Times New Roman" w:hAnsi="Times New Roman" w:cs="Times New Roman"/>
          <w:sz w:val="20"/>
          <w:szCs w:val="20"/>
          <w:vertAlign w:val="superscript"/>
        </w:rPr>
        <w:t>]</w:t>
      </w:r>
      <w:r w:rsidR="00C86BB8" w:rsidRPr="00EE4FD0">
        <w:rPr>
          <w:rFonts w:ascii="Times New Roman" w:hAnsi="Times New Roman" w:cs="Times New Roman"/>
          <w:sz w:val="20"/>
          <w:szCs w:val="20"/>
        </w:rPr>
        <w:t xml:space="preserve"> result in a significant increase in the incidence of cough and sore throat. When the cuff pressure rises more than 30 cm of water, there will be decrease in the tracheal mucosal blood flow</w:t>
      </w:r>
      <w:proofErr w:type="gramStart"/>
      <w:r w:rsidR="00C86BB8" w:rsidRPr="00EE4FD0">
        <w:rPr>
          <w:rFonts w:ascii="Times New Roman" w:hAnsi="Times New Roman" w:cs="Times New Roman"/>
          <w:sz w:val="20"/>
          <w:szCs w:val="20"/>
        </w:rPr>
        <w:t>.</w:t>
      </w:r>
      <w:r w:rsidR="00136F2F" w:rsidRPr="00EE4FD0">
        <w:rPr>
          <w:rFonts w:ascii="Times New Roman" w:hAnsi="Times New Roman" w:cs="Times New Roman"/>
          <w:sz w:val="20"/>
          <w:szCs w:val="20"/>
          <w:vertAlign w:val="superscript"/>
        </w:rPr>
        <w:t>[</w:t>
      </w:r>
      <w:proofErr w:type="gramEnd"/>
      <w:r w:rsidR="00C86BB8" w:rsidRPr="00EE4FD0">
        <w:rPr>
          <w:rFonts w:ascii="Times New Roman" w:hAnsi="Times New Roman" w:cs="Times New Roman"/>
          <w:sz w:val="20"/>
          <w:szCs w:val="20"/>
          <w:vertAlign w:val="superscript"/>
        </w:rPr>
        <w:t>2</w:t>
      </w:r>
      <w:r w:rsidR="00136F2F" w:rsidRPr="00EE4FD0">
        <w:rPr>
          <w:rFonts w:ascii="Times New Roman" w:hAnsi="Times New Roman" w:cs="Times New Roman"/>
          <w:sz w:val="20"/>
          <w:szCs w:val="20"/>
          <w:vertAlign w:val="superscript"/>
        </w:rPr>
        <w:t>]</w:t>
      </w:r>
      <w:r w:rsidR="00C86BB8" w:rsidRPr="00EE4FD0">
        <w:rPr>
          <w:rFonts w:ascii="Times New Roman" w:hAnsi="Times New Roman" w:cs="Times New Roman"/>
          <w:sz w:val="20"/>
          <w:szCs w:val="20"/>
        </w:rPr>
        <w:t xml:space="preserve"> The ideal cuff pressure should be low enough to allow adequate capillary mucous membrane blood flow and high enough to prevent air leaks and aspiration of regurgitated gastric content. </w:t>
      </w:r>
      <w:r w:rsidR="00B85FC0" w:rsidRPr="00EE4FD0">
        <w:rPr>
          <w:rFonts w:ascii="Times New Roman" w:hAnsi="Times New Roman" w:cs="Times New Roman"/>
          <w:sz w:val="20"/>
          <w:szCs w:val="20"/>
        </w:rPr>
        <w:t xml:space="preserve">               </w:t>
      </w:r>
    </w:p>
    <w:p w:rsidR="00C86BB8" w:rsidRPr="00EE4FD0" w:rsidRDefault="00B85FC0" w:rsidP="00EE4FD0">
      <w:pPr>
        <w:spacing w:after="0" w:line="240" w:lineRule="auto"/>
        <w:ind w:firstLine="720"/>
        <w:jc w:val="both"/>
        <w:rPr>
          <w:rFonts w:ascii="Times New Roman" w:hAnsi="Times New Roman" w:cs="Times New Roman"/>
          <w:sz w:val="20"/>
          <w:szCs w:val="20"/>
        </w:rPr>
      </w:pPr>
      <w:r w:rsidRPr="00EE4FD0">
        <w:rPr>
          <w:rFonts w:ascii="Times New Roman" w:hAnsi="Times New Roman" w:cs="Times New Roman"/>
          <w:sz w:val="20"/>
          <w:szCs w:val="20"/>
        </w:rPr>
        <w:t xml:space="preserve">    </w:t>
      </w:r>
      <w:r w:rsidR="00EE4FD0">
        <w:rPr>
          <w:rFonts w:ascii="Times New Roman" w:hAnsi="Times New Roman" w:cs="Times New Roman"/>
          <w:sz w:val="20"/>
          <w:szCs w:val="20"/>
        </w:rPr>
        <w:t xml:space="preserve">  </w:t>
      </w:r>
      <w:r w:rsidRPr="00EE4FD0">
        <w:rPr>
          <w:rFonts w:ascii="Times New Roman" w:hAnsi="Times New Roman" w:cs="Times New Roman"/>
          <w:sz w:val="20"/>
          <w:szCs w:val="20"/>
        </w:rPr>
        <w:t xml:space="preserve"> </w:t>
      </w:r>
      <w:r w:rsidR="00C86BB8" w:rsidRPr="00EE4FD0">
        <w:rPr>
          <w:rFonts w:ascii="Times New Roman" w:hAnsi="Times New Roman" w:cs="Times New Roman"/>
          <w:sz w:val="20"/>
          <w:szCs w:val="20"/>
        </w:rPr>
        <w:t>The emergence phenomena are mainly due to irritation of tracheal mucosa</w:t>
      </w:r>
      <w:r w:rsidR="00490574" w:rsidRPr="00EE4FD0">
        <w:rPr>
          <w:rFonts w:ascii="Times New Roman" w:hAnsi="Times New Roman" w:cs="Times New Roman"/>
          <w:sz w:val="20"/>
          <w:szCs w:val="20"/>
        </w:rPr>
        <w:t xml:space="preserve"> rapidly adapting stretch receptors (RARs</w:t>
      </w:r>
      <w:proofErr w:type="gramStart"/>
      <w:r w:rsidR="00490574" w:rsidRPr="00EE4FD0">
        <w:rPr>
          <w:rFonts w:ascii="Times New Roman" w:hAnsi="Times New Roman" w:cs="Times New Roman"/>
          <w:sz w:val="20"/>
          <w:szCs w:val="20"/>
        </w:rPr>
        <w:t xml:space="preserve">) </w:t>
      </w:r>
      <w:r w:rsidR="00C86BB8" w:rsidRPr="00EE4FD0">
        <w:rPr>
          <w:rFonts w:ascii="Times New Roman" w:hAnsi="Times New Roman" w:cs="Times New Roman"/>
          <w:sz w:val="20"/>
          <w:szCs w:val="20"/>
        </w:rPr>
        <w:t xml:space="preserve"> by</w:t>
      </w:r>
      <w:proofErr w:type="gramEnd"/>
      <w:r w:rsidR="00C86BB8" w:rsidRPr="00EE4FD0">
        <w:rPr>
          <w:rFonts w:ascii="Times New Roman" w:hAnsi="Times New Roman" w:cs="Times New Roman"/>
          <w:sz w:val="20"/>
          <w:szCs w:val="20"/>
        </w:rPr>
        <w:t xml:space="preserve"> the inflated cuff, which will result in increased airway secretions and exacerbates cough.</w:t>
      </w:r>
      <w:r w:rsidR="00136F2F" w:rsidRPr="00EE4FD0">
        <w:rPr>
          <w:rFonts w:ascii="Times New Roman" w:hAnsi="Times New Roman" w:cs="Times New Roman"/>
          <w:sz w:val="20"/>
          <w:szCs w:val="20"/>
          <w:vertAlign w:val="superscript"/>
        </w:rPr>
        <w:t>[</w:t>
      </w:r>
      <w:r w:rsidR="00EB59AC" w:rsidRPr="00EE4FD0">
        <w:rPr>
          <w:rFonts w:ascii="Times New Roman" w:hAnsi="Times New Roman" w:cs="Times New Roman"/>
          <w:sz w:val="20"/>
          <w:szCs w:val="20"/>
          <w:vertAlign w:val="superscript"/>
        </w:rPr>
        <w:t>7,8</w:t>
      </w:r>
      <w:r w:rsidR="00C86BB8" w:rsidRPr="00EE4FD0">
        <w:rPr>
          <w:rFonts w:ascii="Times New Roman" w:hAnsi="Times New Roman" w:cs="Times New Roman"/>
          <w:sz w:val="20"/>
          <w:szCs w:val="20"/>
          <w:vertAlign w:val="superscript"/>
        </w:rPr>
        <w:t>,9</w:t>
      </w:r>
      <w:r w:rsidR="00136F2F" w:rsidRPr="00EE4FD0">
        <w:rPr>
          <w:rFonts w:ascii="Times New Roman" w:hAnsi="Times New Roman" w:cs="Times New Roman"/>
          <w:sz w:val="20"/>
          <w:szCs w:val="20"/>
          <w:vertAlign w:val="superscript"/>
        </w:rPr>
        <w:t>]</w:t>
      </w:r>
      <w:r w:rsidR="00C86BB8" w:rsidRPr="00EE4FD0">
        <w:rPr>
          <w:rFonts w:ascii="Times New Roman" w:hAnsi="Times New Roman" w:cs="Times New Roman"/>
          <w:sz w:val="20"/>
          <w:szCs w:val="20"/>
        </w:rPr>
        <w:t>These receptors are in a hyposensitized state in hyperactive airway patients such as chronic smokers and those with recently treated upper respiratory tract infection (URI)</w:t>
      </w:r>
      <w:r w:rsidR="00136F2F" w:rsidRPr="00EE4FD0">
        <w:rPr>
          <w:rFonts w:ascii="Times New Roman" w:hAnsi="Times New Roman" w:cs="Times New Roman"/>
          <w:sz w:val="20"/>
          <w:szCs w:val="20"/>
          <w:vertAlign w:val="superscript"/>
        </w:rPr>
        <w:t>[</w:t>
      </w:r>
      <w:r w:rsidR="00EB59AC" w:rsidRPr="00EE4FD0">
        <w:rPr>
          <w:rFonts w:ascii="Times New Roman" w:hAnsi="Times New Roman" w:cs="Times New Roman"/>
          <w:sz w:val="20"/>
          <w:szCs w:val="20"/>
          <w:vertAlign w:val="superscript"/>
        </w:rPr>
        <w:t>7</w:t>
      </w:r>
      <w:r w:rsidR="00136F2F" w:rsidRPr="00EE4FD0">
        <w:rPr>
          <w:rFonts w:ascii="Times New Roman" w:hAnsi="Times New Roman" w:cs="Times New Roman"/>
          <w:sz w:val="20"/>
          <w:szCs w:val="20"/>
          <w:vertAlign w:val="superscript"/>
        </w:rPr>
        <w:t>]</w:t>
      </w:r>
      <w:r w:rsidR="00C86BB8" w:rsidRPr="00EE4FD0">
        <w:rPr>
          <w:rFonts w:ascii="Times New Roman" w:hAnsi="Times New Roman" w:cs="Times New Roman"/>
          <w:sz w:val="20"/>
          <w:szCs w:val="20"/>
        </w:rPr>
        <w:t xml:space="preserve"> </w:t>
      </w:r>
      <w:r w:rsidR="00490574" w:rsidRPr="00EE4FD0">
        <w:rPr>
          <w:rFonts w:ascii="Times New Roman" w:hAnsi="Times New Roman" w:cs="Times New Roman"/>
          <w:sz w:val="20"/>
          <w:szCs w:val="20"/>
        </w:rPr>
        <w:t>and they</w:t>
      </w:r>
      <w:r w:rsidR="00C86BB8" w:rsidRPr="00EE4FD0">
        <w:rPr>
          <w:rFonts w:ascii="Times New Roman" w:hAnsi="Times New Roman" w:cs="Times New Roman"/>
          <w:sz w:val="20"/>
          <w:szCs w:val="20"/>
        </w:rPr>
        <w:t xml:space="preserve"> tend to cough more frequently and violently during </w:t>
      </w:r>
      <w:proofErr w:type="spellStart"/>
      <w:r w:rsidR="00C86BB8" w:rsidRPr="00EE4FD0">
        <w:rPr>
          <w:rFonts w:ascii="Times New Roman" w:hAnsi="Times New Roman" w:cs="Times New Roman"/>
          <w:sz w:val="20"/>
          <w:szCs w:val="20"/>
        </w:rPr>
        <w:t>extubation</w:t>
      </w:r>
      <w:proofErr w:type="spellEnd"/>
      <w:r w:rsidR="00C86BB8" w:rsidRPr="00EE4FD0">
        <w:rPr>
          <w:rFonts w:ascii="Times New Roman" w:hAnsi="Times New Roman" w:cs="Times New Roman"/>
          <w:sz w:val="20"/>
          <w:szCs w:val="20"/>
        </w:rPr>
        <w:t>.</w:t>
      </w:r>
    </w:p>
    <w:p w:rsidR="00C86BB8" w:rsidRPr="00EE4FD0" w:rsidRDefault="00C86BB8" w:rsidP="00EE4FD0">
      <w:pPr>
        <w:spacing w:after="0" w:line="240" w:lineRule="auto"/>
        <w:jc w:val="both"/>
        <w:rPr>
          <w:rFonts w:ascii="Times New Roman" w:hAnsi="Times New Roman" w:cs="Times New Roman"/>
          <w:sz w:val="20"/>
          <w:szCs w:val="20"/>
        </w:rPr>
      </w:pPr>
      <w:r w:rsidRPr="00EE4FD0">
        <w:rPr>
          <w:rFonts w:ascii="Times New Roman" w:hAnsi="Times New Roman" w:cs="Times New Roman"/>
          <w:sz w:val="20"/>
          <w:szCs w:val="20"/>
        </w:rPr>
        <w:tab/>
      </w:r>
      <w:r w:rsidR="00EE4FD0">
        <w:rPr>
          <w:rFonts w:ascii="Times New Roman" w:hAnsi="Times New Roman" w:cs="Times New Roman"/>
          <w:sz w:val="20"/>
          <w:szCs w:val="20"/>
        </w:rPr>
        <w:t xml:space="preserve">      </w:t>
      </w:r>
      <w:r w:rsidRPr="00EE4FD0">
        <w:rPr>
          <w:rFonts w:ascii="Times New Roman" w:hAnsi="Times New Roman" w:cs="Times New Roman"/>
          <w:sz w:val="20"/>
          <w:szCs w:val="20"/>
        </w:rPr>
        <w:t xml:space="preserve">A lot of methods have been studied to decrease the emergence phenomena after </w:t>
      </w:r>
      <w:proofErr w:type="spellStart"/>
      <w:r w:rsidRPr="00EE4FD0">
        <w:rPr>
          <w:rFonts w:ascii="Times New Roman" w:hAnsi="Times New Roman" w:cs="Times New Roman"/>
          <w:sz w:val="20"/>
          <w:szCs w:val="20"/>
        </w:rPr>
        <w:t>extubation</w:t>
      </w:r>
      <w:proofErr w:type="spellEnd"/>
      <w:r w:rsidRPr="00EE4FD0">
        <w:rPr>
          <w:rFonts w:ascii="Times New Roman" w:hAnsi="Times New Roman" w:cs="Times New Roman"/>
          <w:sz w:val="20"/>
          <w:szCs w:val="20"/>
        </w:rPr>
        <w:t>. These include use of high volume low pressure cuff endotracheal</w:t>
      </w:r>
      <w:r w:rsidR="00191CCB" w:rsidRPr="00EE4FD0">
        <w:rPr>
          <w:rFonts w:ascii="Times New Roman" w:hAnsi="Times New Roman" w:cs="Times New Roman"/>
          <w:sz w:val="20"/>
          <w:szCs w:val="20"/>
        </w:rPr>
        <w:t xml:space="preserve"> </w:t>
      </w:r>
      <w:r w:rsidRPr="00EE4FD0">
        <w:rPr>
          <w:rFonts w:ascii="Times New Roman" w:hAnsi="Times New Roman" w:cs="Times New Roman"/>
          <w:sz w:val="20"/>
          <w:szCs w:val="20"/>
        </w:rPr>
        <w:t xml:space="preserve">tube, use of small size endotracheal tube, “deep” </w:t>
      </w:r>
      <w:proofErr w:type="spellStart"/>
      <w:r w:rsidRPr="00EE4FD0">
        <w:rPr>
          <w:rFonts w:ascii="Times New Roman" w:hAnsi="Times New Roman" w:cs="Times New Roman"/>
          <w:sz w:val="20"/>
          <w:szCs w:val="20"/>
        </w:rPr>
        <w:t>extubation</w:t>
      </w:r>
      <w:proofErr w:type="spellEnd"/>
      <w:r w:rsidRPr="00EE4FD0">
        <w:rPr>
          <w:rFonts w:ascii="Times New Roman" w:hAnsi="Times New Roman" w:cs="Times New Roman"/>
          <w:sz w:val="20"/>
          <w:szCs w:val="20"/>
        </w:rPr>
        <w:t>, administration of intravenous (</w:t>
      </w:r>
      <w:proofErr w:type="spellStart"/>
      <w:r w:rsidRPr="00EE4FD0">
        <w:rPr>
          <w:rFonts w:ascii="Times New Roman" w:hAnsi="Times New Roman" w:cs="Times New Roman"/>
          <w:sz w:val="20"/>
          <w:szCs w:val="20"/>
        </w:rPr>
        <w:t>i</w:t>
      </w:r>
      <w:proofErr w:type="spellEnd"/>
      <w:r w:rsidRPr="00EE4FD0">
        <w:rPr>
          <w:rFonts w:ascii="Times New Roman" w:hAnsi="Times New Roman" w:cs="Times New Roman"/>
          <w:sz w:val="20"/>
          <w:szCs w:val="20"/>
        </w:rPr>
        <w:t xml:space="preserve">/v)opioids or intravenous </w:t>
      </w:r>
      <w:proofErr w:type="spellStart"/>
      <w:r w:rsidRPr="00EE4FD0">
        <w:rPr>
          <w:rFonts w:ascii="Times New Roman" w:hAnsi="Times New Roman" w:cs="Times New Roman"/>
          <w:sz w:val="20"/>
          <w:szCs w:val="20"/>
        </w:rPr>
        <w:t>lidocaine</w:t>
      </w:r>
      <w:proofErr w:type="spellEnd"/>
      <w:r w:rsidRPr="00EE4FD0">
        <w:rPr>
          <w:rFonts w:ascii="Times New Roman" w:hAnsi="Times New Roman" w:cs="Times New Roman"/>
          <w:sz w:val="20"/>
          <w:szCs w:val="20"/>
        </w:rPr>
        <w:t xml:space="preserve">, </w:t>
      </w:r>
      <w:proofErr w:type="spellStart"/>
      <w:r w:rsidRPr="00EE4FD0">
        <w:rPr>
          <w:rFonts w:ascii="Times New Roman" w:hAnsi="Times New Roman" w:cs="Times New Roman"/>
          <w:sz w:val="20"/>
          <w:szCs w:val="20"/>
        </w:rPr>
        <w:t>inhalationof</w:t>
      </w:r>
      <w:proofErr w:type="spellEnd"/>
      <w:r w:rsidRPr="00EE4FD0">
        <w:rPr>
          <w:rFonts w:ascii="Times New Roman" w:hAnsi="Times New Roman" w:cs="Times New Roman"/>
          <w:sz w:val="20"/>
          <w:szCs w:val="20"/>
        </w:rPr>
        <w:t xml:space="preserve"> steroids , local </w:t>
      </w:r>
      <w:proofErr w:type="spellStart"/>
      <w:r w:rsidRPr="00EE4FD0">
        <w:rPr>
          <w:rFonts w:ascii="Times New Roman" w:hAnsi="Times New Roman" w:cs="Times New Roman"/>
          <w:sz w:val="20"/>
          <w:szCs w:val="20"/>
        </w:rPr>
        <w:t>lidocaine</w:t>
      </w:r>
      <w:proofErr w:type="spellEnd"/>
      <w:r w:rsidRPr="00EE4FD0">
        <w:rPr>
          <w:rFonts w:ascii="Times New Roman" w:hAnsi="Times New Roman" w:cs="Times New Roman"/>
          <w:sz w:val="20"/>
          <w:szCs w:val="20"/>
        </w:rPr>
        <w:t xml:space="preserve"> spray, and </w:t>
      </w:r>
      <w:proofErr w:type="spellStart"/>
      <w:r w:rsidRPr="00EE4FD0">
        <w:rPr>
          <w:rFonts w:ascii="Times New Roman" w:hAnsi="Times New Roman" w:cs="Times New Roman"/>
          <w:sz w:val="20"/>
          <w:szCs w:val="20"/>
        </w:rPr>
        <w:t>intracuff</w:t>
      </w:r>
      <w:proofErr w:type="spellEnd"/>
      <w:r w:rsidRPr="00EE4FD0">
        <w:rPr>
          <w:rFonts w:ascii="Times New Roman" w:hAnsi="Times New Roman" w:cs="Times New Roman"/>
          <w:sz w:val="20"/>
          <w:szCs w:val="20"/>
        </w:rPr>
        <w:t xml:space="preserve"> </w:t>
      </w:r>
      <w:proofErr w:type="spellStart"/>
      <w:r w:rsidRPr="00EE4FD0">
        <w:rPr>
          <w:rFonts w:ascii="Times New Roman" w:hAnsi="Times New Roman" w:cs="Times New Roman"/>
          <w:sz w:val="20"/>
          <w:szCs w:val="20"/>
        </w:rPr>
        <w:t>lidocaine</w:t>
      </w:r>
      <w:proofErr w:type="spellEnd"/>
      <w:r w:rsidR="00865AE0" w:rsidRPr="00EE4FD0">
        <w:rPr>
          <w:rFonts w:ascii="Times New Roman" w:hAnsi="Times New Roman" w:cs="Times New Roman"/>
          <w:sz w:val="20"/>
          <w:szCs w:val="20"/>
          <w:vertAlign w:val="superscript"/>
        </w:rPr>
        <w:t>[</w:t>
      </w:r>
      <w:r w:rsidR="00092CC6" w:rsidRPr="00EE4FD0">
        <w:rPr>
          <w:rFonts w:ascii="Times New Roman" w:hAnsi="Times New Roman" w:cs="Times New Roman"/>
          <w:sz w:val="20"/>
          <w:szCs w:val="20"/>
          <w:vertAlign w:val="superscript"/>
        </w:rPr>
        <w:t>1</w:t>
      </w:r>
      <w:r w:rsidR="00865AE0" w:rsidRPr="00EE4FD0">
        <w:rPr>
          <w:rFonts w:ascii="Times New Roman" w:hAnsi="Times New Roman" w:cs="Times New Roman"/>
          <w:sz w:val="20"/>
          <w:szCs w:val="20"/>
          <w:vertAlign w:val="superscript"/>
        </w:rPr>
        <w:t>]</w:t>
      </w:r>
      <w:r w:rsidR="00092CC6" w:rsidRPr="00EE4FD0">
        <w:rPr>
          <w:rFonts w:ascii="Times New Roman" w:hAnsi="Times New Roman" w:cs="Times New Roman"/>
          <w:sz w:val="20"/>
          <w:szCs w:val="20"/>
        </w:rPr>
        <w:t>; and o</w:t>
      </w:r>
      <w:r w:rsidRPr="00EE4FD0">
        <w:rPr>
          <w:rFonts w:ascii="Times New Roman" w:hAnsi="Times New Roman" w:cs="Times New Roman"/>
          <w:sz w:val="20"/>
          <w:szCs w:val="20"/>
        </w:rPr>
        <w:t xml:space="preserve">ther pharmacological methods </w:t>
      </w:r>
      <w:r w:rsidR="00092CC6" w:rsidRPr="00EE4FD0">
        <w:rPr>
          <w:rFonts w:ascii="Times New Roman" w:hAnsi="Times New Roman" w:cs="Times New Roman"/>
          <w:sz w:val="20"/>
          <w:szCs w:val="20"/>
        </w:rPr>
        <w:t>like</w:t>
      </w:r>
      <w:r w:rsidRPr="00EE4FD0">
        <w:rPr>
          <w:rFonts w:ascii="Times New Roman" w:hAnsi="Times New Roman" w:cs="Times New Roman"/>
          <w:sz w:val="20"/>
          <w:szCs w:val="20"/>
        </w:rPr>
        <w:t xml:space="preserve"> </w:t>
      </w:r>
      <w:proofErr w:type="spellStart"/>
      <w:r w:rsidRPr="00EE4FD0">
        <w:rPr>
          <w:rFonts w:ascii="Times New Roman" w:hAnsi="Times New Roman" w:cs="Times New Roman"/>
          <w:sz w:val="20"/>
          <w:szCs w:val="20"/>
        </w:rPr>
        <w:t>beclamethasone</w:t>
      </w:r>
      <w:proofErr w:type="spellEnd"/>
      <w:r w:rsidRPr="00EE4FD0">
        <w:rPr>
          <w:rFonts w:ascii="Times New Roman" w:hAnsi="Times New Roman" w:cs="Times New Roman"/>
          <w:sz w:val="20"/>
          <w:szCs w:val="20"/>
        </w:rPr>
        <w:t xml:space="preserve"> inhalation and gargling with </w:t>
      </w:r>
      <w:proofErr w:type="spellStart"/>
      <w:r w:rsidRPr="00EE4FD0">
        <w:rPr>
          <w:rFonts w:ascii="Times New Roman" w:hAnsi="Times New Roman" w:cs="Times New Roman"/>
          <w:sz w:val="20"/>
          <w:szCs w:val="20"/>
        </w:rPr>
        <w:t>azulene</w:t>
      </w:r>
      <w:proofErr w:type="spellEnd"/>
      <w:r w:rsidRPr="00EE4FD0">
        <w:rPr>
          <w:rFonts w:ascii="Times New Roman" w:hAnsi="Times New Roman" w:cs="Times New Roman"/>
          <w:sz w:val="20"/>
          <w:szCs w:val="20"/>
        </w:rPr>
        <w:t xml:space="preserve"> </w:t>
      </w:r>
      <w:proofErr w:type="spellStart"/>
      <w:r w:rsidRPr="00EE4FD0">
        <w:rPr>
          <w:rFonts w:ascii="Times New Roman" w:hAnsi="Times New Roman" w:cs="Times New Roman"/>
          <w:sz w:val="20"/>
          <w:szCs w:val="20"/>
        </w:rPr>
        <w:t>sulfonate</w:t>
      </w:r>
      <w:proofErr w:type="spellEnd"/>
      <w:r w:rsidRPr="00EE4FD0">
        <w:rPr>
          <w:rFonts w:ascii="Times New Roman" w:hAnsi="Times New Roman" w:cs="Times New Roman"/>
          <w:sz w:val="20"/>
          <w:szCs w:val="20"/>
        </w:rPr>
        <w:t xml:space="preserve"> or ketamine.</w:t>
      </w:r>
      <w:r w:rsidR="00865AE0" w:rsidRPr="00EE4FD0">
        <w:rPr>
          <w:rFonts w:ascii="Times New Roman" w:hAnsi="Times New Roman" w:cs="Times New Roman"/>
          <w:sz w:val="20"/>
          <w:szCs w:val="20"/>
          <w:vertAlign w:val="superscript"/>
        </w:rPr>
        <w:t>[</w:t>
      </w:r>
      <w:r w:rsidRPr="00EE4FD0">
        <w:rPr>
          <w:rFonts w:ascii="Times New Roman" w:hAnsi="Times New Roman" w:cs="Times New Roman"/>
          <w:sz w:val="20"/>
          <w:szCs w:val="20"/>
          <w:vertAlign w:val="superscript"/>
        </w:rPr>
        <w:t>5</w:t>
      </w:r>
      <w:r w:rsidR="00865AE0" w:rsidRPr="00EE4FD0">
        <w:rPr>
          <w:rFonts w:ascii="Times New Roman" w:hAnsi="Times New Roman" w:cs="Times New Roman"/>
          <w:sz w:val="20"/>
          <w:szCs w:val="20"/>
          <w:vertAlign w:val="superscript"/>
        </w:rPr>
        <w:t>]</w:t>
      </w:r>
      <w:r w:rsidR="00092CC6" w:rsidRPr="00EE4FD0">
        <w:rPr>
          <w:rFonts w:ascii="Times New Roman" w:hAnsi="Times New Roman" w:cs="Times New Roman"/>
          <w:sz w:val="20"/>
          <w:szCs w:val="20"/>
        </w:rPr>
        <w:t xml:space="preserve"> The above methods could not fully controlled the phenomena and has got its own limitation.</w:t>
      </w:r>
      <w:r w:rsidR="00865AE0" w:rsidRPr="00EE4FD0">
        <w:rPr>
          <w:rFonts w:ascii="Times New Roman" w:hAnsi="Times New Roman" w:cs="Times New Roman"/>
          <w:sz w:val="20"/>
          <w:szCs w:val="20"/>
          <w:vertAlign w:val="superscript"/>
        </w:rPr>
        <w:t>[</w:t>
      </w:r>
      <w:r w:rsidR="00092CC6" w:rsidRPr="00EE4FD0">
        <w:rPr>
          <w:rFonts w:ascii="Times New Roman" w:hAnsi="Times New Roman" w:cs="Times New Roman"/>
          <w:sz w:val="20"/>
          <w:szCs w:val="20"/>
          <w:vertAlign w:val="superscript"/>
        </w:rPr>
        <w:t>1,2</w:t>
      </w:r>
      <w:r w:rsidR="00865AE0" w:rsidRPr="00EE4FD0">
        <w:rPr>
          <w:rFonts w:ascii="Times New Roman" w:hAnsi="Times New Roman" w:cs="Times New Roman"/>
          <w:sz w:val="20"/>
          <w:szCs w:val="20"/>
          <w:vertAlign w:val="superscript"/>
        </w:rPr>
        <w:t>]</w:t>
      </w:r>
      <w:r w:rsidR="00092CC6" w:rsidRPr="00EE4FD0">
        <w:rPr>
          <w:rFonts w:ascii="Times New Roman" w:hAnsi="Times New Roman" w:cs="Times New Roman"/>
          <w:sz w:val="20"/>
          <w:szCs w:val="20"/>
          <w:vertAlign w:val="superscript"/>
        </w:rPr>
        <w:t xml:space="preserve"> </w:t>
      </w:r>
      <w:r w:rsidR="00092CC6" w:rsidRPr="00EE4FD0">
        <w:rPr>
          <w:rFonts w:ascii="Times New Roman" w:hAnsi="Times New Roman" w:cs="Times New Roman"/>
          <w:sz w:val="20"/>
          <w:szCs w:val="20"/>
        </w:rPr>
        <w:t xml:space="preserve">Recently, there have been reports of using </w:t>
      </w:r>
      <w:r w:rsidR="006B3C8E" w:rsidRPr="00EE4FD0">
        <w:rPr>
          <w:rFonts w:ascii="Times New Roman" w:hAnsi="Times New Roman" w:cs="Times New Roman"/>
          <w:sz w:val="20"/>
          <w:szCs w:val="20"/>
        </w:rPr>
        <w:t xml:space="preserve">alkaline </w:t>
      </w:r>
      <w:proofErr w:type="spellStart"/>
      <w:r w:rsidR="006B3C8E" w:rsidRPr="00EE4FD0">
        <w:rPr>
          <w:rFonts w:ascii="Times New Roman" w:hAnsi="Times New Roman" w:cs="Times New Roman"/>
          <w:sz w:val="20"/>
          <w:szCs w:val="20"/>
        </w:rPr>
        <w:t>intracuff</w:t>
      </w:r>
      <w:proofErr w:type="spellEnd"/>
      <w:r w:rsidR="006B3C8E" w:rsidRPr="00EE4FD0">
        <w:rPr>
          <w:rFonts w:ascii="Times New Roman" w:hAnsi="Times New Roman" w:cs="Times New Roman"/>
          <w:sz w:val="20"/>
          <w:szCs w:val="20"/>
        </w:rPr>
        <w:t xml:space="preserve"> </w:t>
      </w:r>
      <w:proofErr w:type="spellStart"/>
      <w:r w:rsidR="006B3C8E" w:rsidRPr="00EE4FD0">
        <w:rPr>
          <w:rFonts w:ascii="Times New Roman" w:hAnsi="Times New Roman" w:cs="Times New Roman"/>
          <w:sz w:val="20"/>
          <w:szCs w:val="20"/>
        </w:rPr>
        <w:t>lidocaine</w:t>
      </w:r>
      <w:proofErr w:type="spellEnd"/>
      <w:r w:rsidR="006B3C8E" w:rsidRPr="00EE4FD0">
        <w:rPr>
          <w:rFonts w:ascii="Times New Roman" w:hAnsi="Times New Roman" w:cs="Times New Roman"/>
          <w:sz w:val="20"/>
          <w:szCs w:val="20"/>
        </w:rPr>
        <w:t xml:space="preserve"> on </w:t>
      </w:r>
      <w:proofErr w:type="spellStart"/>
      <w:r w:rsidR="006B3C8E" w:rsidRPr="00EE4FD0">
        <w:rPr>
          <w:rFonts w:ascii="Times New Roman" w:hAnsi="Times New Roman" w:cs="Times New Roman"/>
          <w:sz w:val="20"/>
          <w:szCs w:val="20"/>
        </w:rPr>
        <w:t>ameoloration</w:t>
      </w:r>
      <w:proofErr w:type="spellEnd"/>
      <w:r w:rsidR="006B3C8E" w:rsidRPr="00EE4FD0">
        <w:rPr>
          <w:rFonts w:ascii="Times New Roman" w:hAnsi="Times New Roman" w:cs="Times New Roman"/>
          <w:sz w:val="20"/>
          <w:szCs w:val="20"/>
        </w:rPr>
        <w:t xml:space="preserve"> of emergence phenomenon</w:t>
      </w:r>
    </w:p>
    <w:p w:rsidR="00C86BB8" w:rsidRPr="00EE4FD0" w:rsidRDefault="00EE4FD0" w:rsidP="00EE4FD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C86BB8" w:rsidRPr="00EE4FD0">
        <w:rPr>
          <w:rFonts w:ascii="Times New Roman" w:hAnsi="Times New Roman" w:cs="Times New Roman"/>
          <w:sz w:val="20"/>
          <w:szCs w:val="20"/>
        </w:rPr>
        <w:t>Endotracheal tube cuff are made up of polyvinyl chloride (PVC), which is hydrophobic in nature</w:t>
      </w:r>
      <w:r w:rsidR="006B3C8E" w:rsidRPr="00EE4FD0">
        <w:rPr>
          <w:rFonts w:ascii="Times New Roman" w:hAnsi="Times New Roman" w:cs="Times New Roman"/>
          <w:sz w:val="20"/>
          <w:szCs w:val="20"/>
        </w:rPr>
        <w:t xml:space="preserve"> and so non ionized drug can diffuse across the cuff</w:t>
      </w:r>
      <w:r w:rsidR="00C86BB8" w:rsidRPr="00EE4FD0">
        <w:rPr>
          <w:rFonts w:ascii="Times New Roman" w:hAnsi="Times New Roman" w:cs="Times New Roman"/>
          <w:sz w:val="20"/>
          <w:szCs w:val="20"/>
        </w:rPr>
        <w:t>.</w:t>
      </w:r>
      <w:r w:rsidR="00865AE0" w:rsidRPr="00EE4FD0">
        <w:rPr>
          <w:rFonts w:ascii="Times New Roman" w:hAnsi="Times New Roman" w:cs="Times New Roman"/>
          <w:sz w:val="20"/>
          <w:szCs w:val="20"/>
          <w:vertAlign w:val="superscript"/>
        </w:rPr>
        <w:t>[</w:t>
      </w:r>
      <w:r w:rsidR="006B3C8E" w:rsidRPr="00EE4FD0">
        <w:rPr>
          <w:rFonts w:ascii="Times New Roman" w:hAnsi="Times New Roman" w:cs="Times New Roman"/>
          <w:sz w:val="20"/>
          <w:szCs w:val="20"/>
          <w:vertAlign w:val="superscript"/>
        </w:rPr>
        <w:t>1</w:t>
      </w:r>
      <w:r w:rsidR="00865AE0" w:rsidRPr="00EE4FD0">
        <w:rPr>
          <w:rFonts w:ascii="Times New Roman" w:hAnsi="Times New Roman" w:cs="Times New Roman"/>
          <w:sz w:val="20"/>
          <w:szCs w:val="20"/>
          <w:vertAlign w:val="superscript"/>
        </w:rPr>
        <w:t>]</w:t>
      </w:r>
      <w:r w:rsidR="00C86BB8" w:rsidRPr="00EE4FD0">
        <w:rPr>
          <w:rFonts w:ascii="Times New Roman" w:hAnsi="Times New Roman" w:cs="Times New Roman"/>
          <w:sz w:val="20"/>
          <w:szCs w:val="20"/>
        </w:rPr>
        <w:t xml:space="preserve"> </w:t>
      </w:r>
      <w:r w:rsidR="0001065B" w:rsidRPr="00EE4FD0">
        <w:rPr>
          <w:rFonts w:ascii="Times New Roman" w:hAnsi="Times New Roman" w:cs="Times New Roman"/>
          <w:sz w:val="20"/>
          <w:szCs w:val="20"/>
        </w:rPr>
        <w:t>C</w:t>
      </w:r>
      <w:r w:rsidR="00C86BB8" w:rsidRPr="00EE4FD0">
        <w:rPr>
          <w:rFonts w:ascii="Times New Roman" w:hAnsi="Times New Roman" w:cs="Times New Roman"/>
          <w:sz w:val="20"/>
          <w:szCs w:val="20"/>
        </w:rPr>
        <w:t xml:space="preserve">ommercially available </w:t>
      </w:r>
      <w:proofErr w:type="spellStart"/>
      <w:r w:rsidR="00C86BB8" w:rsidRPr="00EE4FD0">
        <w:rPr>
          <w:rFonts w:ascii="Times New Roman" w:hAnsi="Times New Roman" w:cs="Times New Roman"/>
          <w:sz w:val="20"/>
          <w:szCs w:val="20"/>
        </w:rPr>
        <w:t>lidocaine</w:t>
      </w:r>
      <w:proofErr w:type="spellEnd"/>
      <w:r w:rsidR="00C86BB8" w:rsidRPr="00EE4FD0">
        <w:rPr>
          <w:rFonts w:ascii="Times New Roman" w:hAnsi="Times New Roman" w:cs="Times New Roman"/>
          <w:sz w:val="20"/>
          <w:szCs w:val="20"/>
        </w:rPr>
        <w:t xml:space="preserve"> is acidic</w:t>
      </w:r>
      <w:r w:rsidR="0001065B" w:rsidRPr="00EE4FD0">
        <w:rPr>
          <w:rFonts w:ascii="Times New Roman" w:hAnsi="Times New Roman" w:cs="Times New Roman"/>
          <w:sz w:val="20"/>
          <w:szCs w:val="20"/>
        </w:rPr>
        <w:t xml:space="preserve"> and l</w:t>
      </w:r>
      <w:r w:rsidR="00C86BB8" w:rsidRPr="00EE4FD0">
        <w:rPr>
          <w:rFonts w:ascii="Times New Roman" w:hAnsi="Times New Roman" w:cs="Times New Roman"/>
          <w:sz w:val="20"/>
          <w:szCs w:val="20"/>
        </w:rPr>
        <w:t>arge amount</w:t>
      </w:r>
      <w:r w:rsidR="0001065B" w:rsidRPr="00EE4FD0">
        <w:rPr>
          <w:rFonts w:ascii="Times New Roman" w:hAnsi="Times New Roman" w:cs="Times New Roman"/>
          <w:sz w:val="20"/>
          <w:szCs w:val="20"/>
        </w:rPr>
        <w:t xml:space="preserve"> </w:t>
      </w:r>
      <w:r w:rsidR="00C86BB8" w:rsidRPr="00EE4FD0">
        <w:rPr>
          <w:rFonts w:ascii="Times New Roman" w:hAnsi="Times New Roman" w:cs="Times New Roman"/>
          <w:sz w:val="20"/>
          <w:szCs w:val="20"/>
        </w:rPr>
        <w:t xml:space="preserve">of </w:t>
      </w:r>
      <w:proofErr w:type="spellStart"/>
      <w:r w:rsidR="00C86BB8" w:rsidRPr="00EE4FD0">
        <w:rPr>
          <w:rFonts w:ascii="Times New Roman" w:hAnsi="Times New Roman" w:cs="Times New Roman"/>
          <w:sz w:val="20"/>
          <w:szCs w:val="20"/>
        </w:rPr>
        <w:t>lidocaine</w:t>
      </w:r>
      <w:proofErr w:type="spellEnd"/>
      <w:r w:rsidR="00C86BB8" w:rsidRPr="00EE4FD0">
        <w:rPr>
          <w:rFonts w:ascii="Times New Roman" w:hAnsi="Times New Roman" w:cs="Times New Roman"/>
          <w:sz w:val="20"/>
          <w:szCs w:val="20"/>
        </w:rPr>
        <w:t xml:space="preserve"> (200-500mg) is required for adequate </w:t>
      </w:r>
      <w:r w:rsidR="001C4646" w:rsidRPr="00EE4FD0">
        <w:rPr>
          <w:rFonts w:ascii="Times New Roman" w:hAnsi="Times New Roman" w:cs="Times New Roman"/>
          <w:sz w:val="20"/>
          <w:szCs w:val="20"/>
        </w:rPr>
        <w:t>control</w:t>
      </w:r>
      <w:r w:rsidR="00C86BB8" w:rsidRPr="00EE4FD0">
        <w:rPr>
          <w:rFonts w:ascii="Times New Roman" w:hAnsi="Times New Roman" w:cs="Times New Roman"/>
          <w:sz w:val="20"/>
          <w:szCs w:val="20"/>
        </w:rPr>
        <w:t xml:space="preserve"> on emergence phenomena</w:t>
      </w:r>
      <w:r w:rsidR="00865AE0" w:rsidRPr="00EE4FD0">
        <w:rPr>
          <w:rFonts w:ascii="Times New Roman" w:hAnsi="Times New Roman" w:cs="Times New Roman"/>
          <w:sz w:val="20"/>
          <w:szCs w:val="20"/>
          <w:vertAlign w:val="superscript"/>
        </w:rPr>
        <w:t>[</w:t>
      </w:r>
      <w:r w:rsidR="00C86BB8" w:rsidRPr="00EE4FD0">
        <w:rPr>
          <w:rFonts w:ascii="Times New Roman" w:hAnsi="Times New Roman" w:cs="Times New Roman"/>
          <w:sz w:val="20"/>
          <w:szCs w:val="20"/>
          <w:vertAlign w:val="superscript"/>
        </w:rPr>
        <w:t>1</w:t>
      </w:r>
      <w:r w:rsidR="00191CCB" w:rsidRPr="00EE4FD0">
        <w:rPr>
          <w:rFonts w:ascii="Times New Roman" w:hAnsi="Times New Roman" w:cs="Times New Roman"/>
          <w:sz w:val="20"/>
          <w:szCs w:val="20"/>
          <w:vertAlign w:val="superscript"/>
        </w:rPr>
        <w:t>0,11</w:t>
      </w:r>
      <w:r w:rsidR="00865AE0" w:rsidRPr="00EE4FD0">
        <w:rPr>
          <w:rFonts w:ascii="Times New Roman" w:hAnsi="Times New Roman" w:cs="Times New Roman"/>
          <w:sz w:val="20"/>
          <w:szCs w:val="20"/>
          <w:vertAlign w:val="superscript"/>
        </w:rPr>
        <w:t>]</w:t>
      </w:r>
      <w:r w:rsidR="00C86BB8" w:rsidRPr="00EE4FD0">
        <w:rPr>
          <w:rFonts w:ascii="Times New Roman" w:hAnsi="Times New Roman" w:cs="Times New Roman"/>
          <w:sz w:val="20"/>
          <w:szCs w:val="20"/>
        </w:rPr>
        <w:t xml:space="preserve">and this could be dangerous if the cuff ruptures. </w:t>
      </w:r>
      <w:r w:rsidR="0001065B" w:rsidRPr="00EE4FD0">
        <w:rPr>
          <w:rFonts w:ascii="Times New Roman" w:hAnsi="Times New Roman" w:cs="Times New Roman"/>
          <w:sz w:val="20"/>
          <w:szCs w:val="20"/>
        </w:rPr>
        <w:t>Thus a</w:t>
      </w:r>
      <w:r w:rsidR="00C86BB8" w:rsidRPr="00EE4FD0">
        <w:rPr>
          <w:rFonts w:ascii="Times New Roman" w:hAnsi="Times New Roman" w:cs="Times New Roman"/>
          <w:sz w:val="20"/>
          <w:szCs w:val="20"/>
        </w:rPr>
        <w:t xml:space="preserve">ddition of bicarbonates resulted in 63 fold increase in the </w:t>
      </w:r>
      <w:r w:rsidR="00FE7AED" w:rsidRPr="00EE4FD0">
        <w:rPr>
          <w:rFonts w:ascii="Times New Roman" w:hAnsi="Times New Roman" w:cs="Times New Roman"/>
          <w:sz w:val="20"/>
          <w:szCs w:val="20"/>
        </w:rPr>
        <w:t xml:space="preserve">rate and duration of </w:t>
      </w:r>
      <w:r w:rsidR="00C86BB8" w:rsidRPr="00EE4FD0">
        <w:rPr>
          <w:rFonts w:ascii="Times New Roman" w:hAnsi="Times New Roman" w:cs="Times New Roman"/>
          <w:sz w:val="20"/>
          <w:szCs w:val="20"/>
        </w:rPr>
        <w:t xml:space="preserve">diffusion of </w:t>
      </w:r>
      <w:proofErr w:type="spellStart"/>
      <w:r w:rsidR="00C86BB8" w:rsidRPr="00EE4FD0">
        <w:rPr>
          <w:rFonts w:ascii="Times New Roman" w:hAnsi="Times New Roman" w:cs="Times New Roman"/>
          <w:sz w:val="20"/>
          <w:szCs w:val="20"/>
        </w:rPr>
        <w:t>lidocaine</w:t>
      </w:r>
      <w:proofErr w:type="spellEnd"/>
      <w:r w:rsidR="0001065B" w:rsidRPr="00EE4FD0">
        <w:rPr>
          <w:rFonts w:ascii="Times New Roman" w:hAnsi="Times New Roman" w:cs="Times New Roman"/>
          <w:sz w:val="20"/>
          <w:szCs w:val="20"/>
        </w:rPr>
        <w:t xml:space="preserve"> </w:t>
      </w:r>
      <w:r w:rsidR="00C86BB8" w:rsidRPr="00EE4FD0">
        <w:rPr>
          <w:rFonts w:ascii="Times New Roman" w:hAnsi="Times New Roman" w:cs="Times New Roman"/>
          <w:sz w:val="20"/>
          <w:szCs w:val="20"/>
        </w:rPr>
        <w:t>through the endotracheal tube</w:t>
      </w:r>
      <w:r w:rsidR="00CC021D" w:rsidRPr="00EE4FD0">
        <w:rPr>
          <w:rFonts w:ascii="Times New Roman" w:hAnsi="Times New Roman" w:cs="Times New Roman"/>
          <w:sz w:val="20"/>
          <w:szCs w:val="20"/>
        </w:rPr>
        <w:t xml:space="preserve"> </w:t>
      </w:r>
      <w:r w:rsidR="00C86BB8" w:rsidRPr="00EE4FD0">
        <w:rPr>
          <w:rFonts w:ascii="Times New Roman" w:hAnsi="Times New Roman" w:cs="Times New Roman"/>
          <w:sz w:val="20"/>
          <w:szCs w:val="20"/>
        </w:rPr>
        <w:t>cuff.</w:t>
      </w:r>
      <w:r w:rsidR="00865AE0" w:rsidRPr="00EE4FD0">
        <w:rPr>
          <w:rFonts w:ascii="Times New Roman" w:hAnsi="Times New Roman" w:cs="Times New Roman"/>
          <w:sz w:val="20"/>
          <w:szCs w:val="20"/>
          <w:vertAlign w:val="superscript"/>
        </w:rPr>
        <w:t>[</w:t>
      </w:r>
      <w:r w:rsidR="00C86BB8" w:rsidRPr="00EE4FD0">
        <w:rPr>
          <w:rFonts w:ascii="Times New Roman" w:hAnsi="Times New Roman" w:cs="Times New Roman"/>
          <w:sz w:val="20"/>
          <w:szCs w:val="20"/>
          <w:vertAlign w:val="superscript"/>
        </w:rPr>
        <w:t>1,</w:t>
      </w:r>
      <w:r w:rsidR="00191CCB" w:rsidRPr="00EE4FD0">
        <w:rPr>
          <w:rFonts w:ascii="Times New Roman" w:hAnsi="Times New Roman" w:cs="Times New Roman"/>
          <w:sz w:val="20"/>
          <w:szCs w:val="20"/>
          <w:vertAlign w:val="superscript"/>
        </w:rPr>
        <w:t>6,11,12</w:t>
      </w:r>
      <w:r w:rsidR="00865AE0" w:rsidRPr="00EE4FD0">
        <w:rPr>
          <w:rFonts w:ascii="Times New Roman" w:hAnsi="Times New Roman" w:cs="Times New Roman"/>
          <w:sz w:val="20"/>
          <w:szCs w:val="20"/>
          <w:vertAlign w:val="superscript"/>
        </w:rPr>
        <w:t>]</w:t>
      </w:r>
      <w:r w:rsidR="00FE7AED" w:rsidRPr="00EE4FD0">
        <w:rPr>
          <w:rFonts w:ascii="Times New Roman" w:hAnsi="Times New Roman" w:cs="Times New Roman"/>
          <w:sz w:val="20"/>
          <w:szCs w:val="20"/>
        </w:rPr>
        <w:t xml:space="preserve"> and prevent </w:t>
      </w:r>
      <w:r w:rsidR="00C86BB8" w:rsidRPr="00EE4FD0">
        <w:rPr>
          <w:rFonts w:ascii="Times New Roman" w:hAnsi="Times New Roman" w:cs="Times New Roman"/>
          <w:sz w:val="20"/>
          <w:szCs w:val="20"/>
        </w:rPr>
        <w:t>emergence phenomena</w:t>
      </w:r>
      <w:r w:rsidR="00FE7AED" w:rsidRPr="00EE4FD0">
        <w:rPr>
          <w:rFonts w:ascii="Times New Roman" w:hAnsi="Times New Roman" w:cs="Times New Roman"/>
          <w:sz w:val="20"/>
          <w:szCs w:val="20"/>
        </w:rPr>
        <w:t xml:space="preserve"> </w:t>
      </w:r>
      <w:r w:rsidR="00C86BB8" w:rsidRPr="00EE4FD0">
        <w:rPr>
          <w:rFonts w:ascii="Times New Roman" w:hAnsi="Times New Roman" w:cs="Times New Roman"/>
          <w:sz w:val="20"/>
          <w:szCs w:val="20"/>
        </w:rPr>
        <w:t>from general anesthesia, particularly, during surgery of</w:t>
      </w:r>
      <w:r w:rsidR="00AA3144" w:rsidRPr="00EE4FD0">
        <w:rPr>
          <w:rFonts w:ascii="Times New Roman" w:hAnsi="Times New Roman" w:cs="Times New Roman"/>
          <w:sz w:val="20"/>
          <w:szCs w:val="20"/>
        </w:rPr>
        <w:t xml:space="preserve"> </w:t>
      </w:r>
      <w:r w:rsidR="00C86BB8" w:rsidRPr="00EE4FD0">
        <w:rPr>
          <w:rFonts w:ascii="Times New Roman" w:hAnsi="Times New Roman" w:cs="Times New Roman"/>
          <w:sz w:val="20"/>
          <w:szCs w:val="20"/>
        </w:rPr>
        <w:t>long duration.</w:t>
      </w:r>
      <w:r w:rsidR="00865AE0" w:rsidRPr="00EE4FD0">
        <w:rPr>
          <w:rFonts w:ascii="Times New Roman" w:hAnsi="Times New Roman" w:cs="Times New Roman"/>
          <w:sz w:val="20"/>
          <w:szCs w:val="20"/>
          <w:vertAlign w:val="superscript"/>
        </w:rPr>
        <w:t>[</w:t>
      </w:r>
      <w:r w:rsidR="00C86BB8" w:rsidRPr="00EE4FD0">
        <w:rPr>
          <w:rFonts w:ascii="Times New Roman" w:hAnsi="Times New Roman" w:cs="Times New Roman"/>
          <w:sz w:val="20"/>
          <w:szCs w:val="20"/>
          <w:vertAlign w:val="superscript"/>
        </w:rPr>
        <w:t>2,8,1</w:t>
      </w:r>
      <w:r w:rsidR="00191CCB" w:rsidRPr="00EE4FD0">
        <w:rPr>
          <w:rFonts w:ascii="Times New Roman" w:hAnsi="Times New Roman" w:cs="Times New Roman"/>
          <w:sz w:val="20"/>
          <w:szCs w:val="20"/>
          <w:vertAlign w:val="superscript"/>
        </w:rPr>
        <w:t>1,13</w:t>
      </w:r>
      <w:r w:rsidR="00865AE0" w:rsidRPr="00EE4FD0">
        <w:rPr>
          <w:rFonts w:ascii="Times New Roman" w:hAnsi="Times New Roman" w:cs="Times New Roman"/>
          <w:sz w:val="20"/>
          <w:szCs w:val="20"/>
          <w:vertAlign w:val="superscript"/>
        </w:rPr>
        <w:t>]</w:t>
      </w:r>
    </w:p>
    <w:p w:rsidR="00C86BB8" w:rsidRPr="00EE4FD0" w:rsidRDefault="00EE4FD0" w:rsidP="00EE4FD0">
      <w:pPr>
        <w:spacing w:after="0" w:line="240" w:lineRule="auto"/>
        <w:ind w:firstLine="720"/>
        <w:jc w:val="both"/>
        <w:rPr>
          <w:rFonts w:ascii="Times New Roman" w:hAnsi="Times New Roman" w:cs="Times New Roman"/>
          <w:bCs/>
          <w:sz w:val="20"/>
          <w:szCs w:val="20"/>
        </w:rPr>
      </w:pPr>
      <w:r>
        <w:rPr>
          <w:rFonts w:ascii="Times New Roman" w:hAnsi="Times New Roman" w:cs="Times New Roman"/>
          <w:sz w:val="20"/>
          <w:szCs w:val="20"/>
        </w:rPr>
        <w:t xml:space="preserve">       </w:t>
      </w:r>
      <w:r w:rsidR="00CC021D" w:rsidRPr="00EE4FD0">
        <w:rPr>
          <w:rFonts w:ascii="Times New Roman" w:hAnsi="Times New Roman" w:cs="Times New Roman"/>
          <w:sz w:val="20"/>
          <w:szCs w:val="20"/>
        </w:rPr>
        <w:t>As no such study had</w:t>
      </w:r>
      <w:r w:rsidR="00FE7AED" w:rsidRPr="00EE4FD0">
        <w:rPr>
          <w:rFonts w:ascii="Times New Roman" w:hAnsi="Times New Roman" w:cs="Times New Roman"/>
          <w:sz w:val="20"/>
          <w:szCs w:val="20"/>
        </w:rPr>
        <w:t xml:space="preserve"> been undertaken in this part of the country</w:t>
      </w:r>
      <w:r w:rsidR="00C86BB8" w:rsidRPr="00EE4FD0">
        <w:rPr>
          <w:rFonts w:ascii="Times New Roman" w:hAnsi="Times New Roman" w:cs="Times New Roman"/>
          <w:sz w:val="20"/>
          <w:szCs w:val="20"/>
        </w:rPr>
        <w:t xml:space="preserve"> to determine </w:t>
      </w:r>
      <w:r w:rsidR="00C86BB8" w:rsidRPr="00EE4FD0">
        <w:rPr>
          <w:rFonts w:ascii="Times New Roman" w:hAnsi="Times New Roman" w:cs="Times New Roman"/>
          <w:bCs/>
          <w:sz w:val="20"/>
          <w:szCs w:val="20"/>
        </w:rPr>
        <w:t xml:space="preserve">the effect of </w:t>
      </w:r>
      <w:proofErr w:type="spellStart"/>
      <w:r w:rsidR="00C86BB8" w:rsidRPr="00EE4FD0">
        <w:rPr>
          <w:rFonts w:ascii="Times New Roman" w:hAnsi="Times New Roman" w:cs="Times New Roman"/>
          <w:bCs/>
          <w:sz w:val="20"/>
          <w:szCs w:val="20"/>
        </w:rPr>
        <w:t>alkalinization</w:t>
      </w:r>
      <w:proofErr w:type="spellEnd"/>
      <w:r w:rsidR="00C86BB8" w:rsidRPr="00EE4FD0">
        <w:rPr>
          <w:rFonts w:ascii="Times New Roman" w:hAnsi="Times New Roman" w:cs="Times New Roman"/>
          <w:bCs/>
          <w:sz w:val="20"/>
          <w:szCs w:val="20"/>
        </w:rPr>
        <w:t xml:space="preserve"> of </w:t>
      </w:r>
      <w:proofErr w:type="spellStart"/>
      <w:r w:rsidR="00C86BB8" w:rsidRPr="00EE4FD0">
        <w:rPr>
          <w:rFonts w:ascii="Times New Roman" w:hAnsi="Times New Roman" w:cs="Times New Roman"/>
          <w:bCs/>
          <w:sz w:val="20"/>
          <w:szCs w:val="20"/>
        </w:rPr>
        <w:t>intracuff</w:t>
      </w:r>
      <w:proofErr w:type="spellEnd"/>
      <w:r w:rsidR="00C86BB8" w:rsidRPr="00EE4FD0">
        <w:rPr>
          <w:rFonts w:ascii="Times New Roman" w:hAnsi="Times New Roman" w:cs="Times New Roman"/>
          <w:bCs/>
          <w:sz w:val="20"/>
          <w:szCs w:val="20"/>
        </w:rPr>
        <w:t xml:space="preserve"> </w:t>
      </w:r>
      <w:proofErr w:type="spellStart"/>
      <w:r w:rsidR="00C86BB8" w:rsidRPr="00EE4FD0">
        <w:rPr>
          <w:rFonts w:ascii="Times New Roman" w:hAnsi="Times New Roman" w:cs="Times New Roman"/>
          <w:bCs/>
          <w:sz w:val="20"/>
          <w:szCs w:val="20"/>
        </w:rPr>
        <w:t>lidocaine</w:t>
      </w:r>
      <w:proofErr w:type="spellEnd"/>
      <w:r w:rsidR="00C86BB8" w:rsidRPr="00EE4FD0">
        <w:rPr>
          <w:rFonts w:ascii="Times New Roman" w:hAnsi="Times New Roman" w:cs="Times New Roman"/>
          <w:bCs/>
          <w:sz w:val="20"/>
          <w:szCs w:val="20"/>
        </w:rPr>
        <w:t xml:space="preserve"> on endotracheal tube induced emergence phenomena such as cough, </w:t>
      </w:r>
      <w:proofErr w:type="spellStart"/>
      <w:r w:rsidR="00C86BB8" w:rsidRPr="00EE4FD0">
        <w:rPr>
          <w:rFonts w:ascii="Times New Roman" w:hAnsi="Times New Roman" w:cs="Times New Roman"/>
          <w:bCs/>
          <w:sz w:val="20"/>
          <w:szCs w:val="20"/>
        </w:rPr>
        <w:t>post operative</w:t>
      </w:r>
      <w:proofErr w:type="spellEnd"/>
      <w:r w:rsidR="00C86BB8" w:rsidRPr="00EE4FD0">
        <w:rPr>
          <w:rFonts w:ascii="Times New Roman" w:hAnsi="Times New Roman" w:cs="Times New Roman"/>
          <w:bCs/>
          <w:sz w:val="20"/>
          <w:szCs w:val="20"/>
        </w:rPr>
        <w:t xml:space="preserve"> sore throat, hoa</w:t>
      </w:r>
      <w:r w:rsidR="00FE7AED" w:rsidRPr="00EE4FD0">
        <w:rPr>
          <w:rFonts w:ascii="Times New Roman" w:hAnsi="Times New Roman" w:cs="Times New Roman"/>
          <w:bCs/>
          <w:sz w:val="20"/>
          <w:szCs w:val="20"/>
        </w:rPr>
        <w:t>rseness and hemodynamic</w:t>
      </w:r>
      <w:r w:rsidR="00CC021D" w:rsidRPr="00EE4FD0">
        <w:rPr>
          <w:rFonts w:ascii="Times New Roman" w:hAnsi="Times New Roman" w:cs="Times New Roman"/>
          <w:bCs/>
          <w:sz w:val="20"/>
          <w:szCs w:val="20"/>
        </w:rPr>
        <w:t xml:space="preserve"> changes, the present study had</w:t>
      </w:r>
      <w:r w:rsidR="00FE7AED" w:rsidRPr="00EE4FD0">
        <w:rPr>
          <w:rFonts w:ascii="Times New Roman" w:hAnsi="Times New Roman" w:cs="Times New Roman"/>
          <w:bCs/>
          <w:sz w:val="20"/>
          <w:szCs w:val="20"/>
        </w:rPr>
        <w:t xml:space="preserve"> been</w:t>
      </w:r>
      <w:r w:rsidR="00E8093F" w:rsidRPr="00EE4FD0">
        <w:rPr>
          <w:rFonts w:ascii="Times New Roman" w:hAnsi="Times New Roman" w:cs="Times New Roman"/>
          <w:bCs/>
          <w:sz w:val="20"/>
          <w:szCs w:val="20"/>
        </w:rPr>
        <w:t xml:space="preserve"> chosen. </w:t>
      </w:r>
      <w:r w:rsidR="00C86BB8" w:rsidRPr="00EE4FD0">
        <w:rPr>
          <w:rFonts w:ascii="Times New Roman" w:hAnsi="Times New Roman" w:cs="Times New Roman"/>
          <w:bCs/>
          <w:sz w:val="20"/>
          <w:szCs w:val="20"/>
        </w:rPr>
        <w:t xml:space="preserve"> </w:t>
      </w:r>
    </w:p>
    <w:p w:rsidR="00527057" w:rsidRPr="00EE4FD0" w:rsidRDefault="00527057" w:rsidP="00EE4FD0">
      <w:pPr>
        <w:pStyle w:val="ListParagraph"/>
        <w:spacing w:after="0" w:line="240" w:lineRule="auto"/>
        <w:ind w:left="0"/>
        <w:jc w:val="center"/>
        <w:rPr>
          <w:rFonts w:ascii="Times New Roman" w:hAnsi="Times New Roman" w:cs="Times New Roman"/>
          <w:b/>
          <w:sz w:val="22"/>
          <w:szCs w:val="22"/>
        </w:rPr>
      </w:pPr>
      <w:r w:rsidRPr="00EE4FD0">
        <w:rPr>
          <w:rFonts w:ascii="Times New Roman" w:hAnsi="Times New Roman" w:cs="Times New Roman"/>
          <w:b/>
          <w:sz w:val="22"/>
          <w:szCs w:val="22"/>
        </w:rPr>
        <w:t>MATERIALS AND METHODS</w:t>
      </w:r>
    </w:p>
    <w:p w:rsidR="00527057" w:rsidRPr="00EE4FD0" w:rsidRDefault="00527057" w:rsidP="00EE4FD0">
      <w:pPr>
        <w:spacing w:after="0" w:line="240" w:lineRule="auto"/>
        <w:jc w:val="both"/>
        <w:rPr>
          <w:rFonts w:ascii="Times New Roman" w:hAnsi="Times New Roman" w:cs="Times New Roman"/>
          <w:sz w:val="20"/>
          <w:szCs w:val="20"/>
        </w:rPr>
      </w:pPr>
      <w:r w:rsidRPr="00D32D93">
        <w:rPr>
          <w:rFonts w:ascii="Times New Roman" w:hAnsi="Times New Roman" w:cs="Times New Roman"/>
          <w:sz w:val="18"/>
          <w:szCs w:val="18"/>
        </w:rPr>
        <w:t xml:space="preserve"> </w:t>
      </w:r>
      <w:r w:rsidR="00BE66F6" w:rsidRPr="00D32D93">
        <w:rPr>
          <w:rFonts w:ascii="Times New Roman" w:hAnsi="Times New Roman" w:cs="Times New Roman"/>
          <w:sz w:val="18"/>
          <w:szCs w:val="18"/>
        </w:rPr>
        <w:t xml:space="preserve">                        </w:t>
      </w:r>
      <w:r w:rsidRPr="00EE4FD0">
        <w:rPr>
          <w:rFonts w:ascii="Times New Roman" w:hAnsi="Times New Roman" w:cs="Times New Roman"/>
          <w:sz w:val="20"/>
          <w:szCs w:val="20"/>
        </w:rPr>
        <w:t>The study was a prospective, double blinded, randomized, control one conducted at a Tertiary care centre</w:t>
      </w:r>
      <w:r w:rsidR="00BE66F6" w:rsidRPr="00EE4FD0">
        <w:rPr>
          <w:rFonts w:ascii="Times New Roman" w:hAnsi="Times New Roman" w:cs="Times New Roman"/>
          <w:sz w:val="20"/>
          <w:szCs w:val="20"/>
        </w:rPr>
        <w:t xml:space="preserve">, Manipur from </w:t>
      </w:r>
      <w:r w:rsidRPr="00EE4FD0">
        <w:rPr>
          <w:rFonts w:ascii="Times New Roman" w:hAnsi="Times New Roman" w:cs="Times New Roman"/>
          <w:sz w:val="20"/>
          <w:szCs w:val="20"/>
        </w:rPr>
        <w:t>October 2014 to September 2016 over a period of two years.</w:t>
      </w:r>
      <w:r w:rsidR="0066724D" w:rsidRPr="00EE4FD0">
        <w:rPr>
          <w:rFonts w:ascii="Times New Roman" w:hAnsi="Times New Roman" w:cs="Times New Roman"/>
          <w:sz w:val="20"/>
          <w:szCs w:val="20"/>
        </w:rPr>
        <w:t xml:space="preserve"> After taking approval from the Institutional Ethical Committee and written informed consent from 90 adult patients of either sex, </w:t>
      </w:r>
      <w:r w:rsidR="00135C21" w:rsidRPr="00EE4FD0">
        <w:rPr>
          <w:rFonts w:ascii="Times New Roman" w:hAnsi="Times New Roman" w:cs="Times New Roman"/>
          <w:sz w:val="20"/>
          <w:szCs w:val="20"/>
        </w:rPr>
        <w:t xml:space="preserve">aged 18-60 </w:t>
      </w:r>
      <w:proofErr w:type="spellStart"/>
      <w:r w:rsidR="00135C21" w:rsidRPr="00EE4FD0">
        <w:rPr>
          <w:rFonts w:ascii="Times New Roman" w:hAnsi="Times New Roman" w:cs="Times New Roman"/>
          <w:sz w:val="20"/>
          <w:szCs w:val="20"/>
        </w:rPr>
        <w:t>yrs</w:t>
      </w:r>
      <w:proofErr w:type="spellEnd"/>
      <w:r w:rsidR="00135C21" w:rsidRPr="00EE4FD0">
        <w:rPr>
          <w:rFonts w:ascii="Times New Roman" w:hAnsi="Times New Roman" w:cs="Times New Roman"/>
          <w:sz w:val="20"/>
          <w:szCs w:val="20"/>
        </w:rPr>
        <w:t xml:space="preserve">, </w:t>
      </w:r>
      <w:r w:rsidR="0066724D" w:rsidRPr="00EE4FD0">
        <w:rPr>
          <w:rFonts w:ascii="Times New Roman" w:hAnsi="Times New Roman" w:cs="Times New Roman"/>
          <w:sz w:val="20"/>
          <w:szCs w:val="20"/>
        </w:rPr>
        <w:t xml:space="preserve">ASA I or II with </w:t>
      </w:r>
      <w:proofErr w:type="spellStart"/>
      <w:r w:rsidR="0066724D" w:rsidRPr="00EE4FD0">
        <w:rPr>
          <w:rFonts w:ascii="Times New Roman" w:hAnsi="Times New Roman" w:cs="Times New Roman"/>
          <w:sz w:val="20"/>
          <w:szCs w:val="20"/>
        </w:rPr>
        <w:t>Mallampati</w:t>
      </w:r>
      <w:proofErr w:type="spellEnd"/>
      <w:r w:rsidR="0066724D" w:rsidRPr="00EE4FD0">
        <w:rPr>
          <w:rFonts w:ascii="Times New Roman" w:hAnsi="Times New Roman" w:cs="Times New Roman"/>
          <w:sz w:val="20"/>
          <w:szCs w:val="20"/>
        </w:rPr>
        <w:t xml:space="preserve"> score 1 and who were to undergo surgery under general anaesthesia with </w:t>
      </w:r>
      <w:proofErr w:type="spellStart"/>
      <w:r w:rsidR="0066724D" w:rsidRPr="00EE4FD0">
        <w:rPr>
          <w:rFonts w:ascii="Times New Roman" w:hAnsi="Times New Roman" w:cs="Times New Roman"/>
          <w:sz w:val="20"/>
          <w:szCs w:val="20"/>
        </w:rPr>
        <w:t>endotrachael</w:t>
      </w:r>
      <w:proofErr w:type="spellEnd"/>
      <w:r w:rsidR="0066724D" w:rsidRPr="00EE4FD0">
        <w:rPr>
          <w:rFonts w:ascii="Times New Roman" w:hAnsi="Times New Roman" w:cs="Times New Roman"/>
          <w:sz w:val="20"/>
          <w:szCs w:val="20"/>
        </w:rPr>
        <w:t xml:space="preserve"> tube were enrolled for the study. </w:t>
      </w:r>
      <w:r w:rsidRPr="00EE4FD0">
        <w:rPr>
          <w:rFonts w:ascii="Times New Roman" w:hAnsi="Times New Roman" w:cs="Times New Roman"/>
          <w:sz w:val="20"/>
          <w:szCs w:val="20"/>
        </w:rPr>
        <w:t>Patients who cannot be intubated in the first attempt</w:t>
      </w:r>
      <w:r w:rsidR="0066724D" w:rsidRPr="00EE4FD0">
        <w:rPr>
          <w:rFonts w:ascii="Times New Roman" w:hAnsi="Times New Roman" w:cs="Times New Roman"/>
          <w:sz w:val="20"/>
          <w:szCs w:val="20"/>
        </w:rPr>
        <w:t xml:space="preserve">, on medications with </w:t>
      </w:r>
      <w:r w:rsidRPr="00EE4FD0">
        <w:rPr>
          <w:rFonts w:ascii="Times New Roman" w:hAnsi="Times New Roman" w:cs="Times New Roman"/>
          <w:sz w:val="20"/>
          <w:szCs w:val="20"/>
        </w:rPr>
        <w:t>ACE inhibitors (having increased cough reflex sensitivity)</w:t>
      </w:r>
      <w:r w:rsidR="0066724D" w:rsidRPr="00EE4FD0">
        <w:rPr>
          <w:rFonts w:ascii="Times New Roman" w:hAnsi="Times New Roman" w:cs="Times New Roman"/>
          <w:sz w:val="20"/>
          <w:szCs w:val="20"/>
        </w:rPr>
        <w:t xml:space="preserve">, </w:t>
      </w:r>
      <w:r w:rsidRPr="00EE4FD0">
        <w:rPr>
          <w:rFonts w:ascii="Times New Roman" w:hAnsi="Times New Roman" w:cs="Times New Roman"/>
          <w:sz w:val="20"/>
          <w:szCs w:val="20"/>
        </w:rPr>
        <w:t>steroids</w:t>
      </w:r>
      <w:r w:rsidR="0066724D" w:rsidRPr="00EE4FD0">
        <w:rPr>
          <w:rFonts w:ascii="Times New Roman" w:hAnsi="Times New Roman" w:cs="Times New Roman"/>
          <w:sz w:val="20"/>
          <w:szCs w:val="20"/>
        </w:rPr>
        <w:t xml:space="preserve">, </w:t>
      </w:r>
      <w:proofErr w:type="spellStart"/>
      <w:r w:rsidR="0066724D" w:rsidRPr="00EE4FD0">
        <w:rPr>
          <w:rFonts w:ascii="Times New Roman" w:hAnsi="Times New Roman" w:cs="Times New Roman"/>
          <w:sz w:val="20"/>
          <w:szCs w:val="20"/>
        </w:rPr>
        <w:t>deriphylline</w:t>
      </w:r>
      <w:proofErr w:type="spellEnd"/>
      <w:r w:rsidRPr="00EE4FD0">
        <w:rPr>
          <w:rFonts w:ascii="Times New Roman" w:hAnsi="Times New Roman" w:cs="Times New Roman"/>
          <w:sz w:val="20"/>
          <w:szCs w:val="20"/>
        </w:rPr>
        <w:t xml:space="preserve"> or antihistamines</w:t>
      </w:r>
      <w:r w:rsidR="0066724D" w:rsidRPr="00EE4FD0">
        <w:rPr>
          <w:rFonts w:ascii="Times New Roman" w:hAnsi="Times New Roman" w:cs="Times New Roman"/>
          <w:sz w:val="20"/>
          <w:szCs w:val="20"/>
        </w:rPr>
        <w:t>; p</w:t>
      </w:r>
      <w:r w:rsidRPr="00EE4FD0">
        <w:rPr>
          <w:rFonts w:ascii="Times New Roman" w:hAnsi="Times New Roman" w:cs="Times New Roman"/>
          <w:sz w:val="20"/>
          <w:szCs w:val="20"/>
        </w:rPr>
        <w:t>atients undergoing laryngeal surgery</w:t>
      </w:r>
      <w:r w:rsidR="00C526AF" w:rsidRPr="00EE4FD0">
        <w:rPr>
          <w:rFonts w:ascii="Times New Roman" w:hAnsi="Times New Roman" w:cs="Times New Roman"/>
          <w:sz w:val="20"/>
          <w:szCs w:val="20"/>
        </w:rPr>
        <w:t xml:space="preserve"> or</w:t>
      </w:r>
      <w:r w:rsidRPr="00EE4FD0">
        <w:rPr>
          <w:rFonts w:ascii="Times New Roman" w:hAnsi="Times New Roman" w:cs="Times New Roman"/>
          <w:sz w:val="20"/>
          <w:szCs w:val="20"/>
        </w:rPr>
        <w:t xml:space="preserve"> with tracheo</w:t>
      </w:r>
      <w:r w:rsidR="00135C21" w:rsidRPr="00EE4FD0">
        <w:rPr>
          <w:rFonts w:ascii="Times New Roman" w:hAnsi="Times New Roman" w:cs="Times New Roman"/>
          <w:sz w:val="20"/>
          <w:szCs w:val="20"/>
        </w:rPr>
        <w:t>s</w:t>
      </w:r>
      <w:r w:rsidRPr="00EE4FD0">
        <w:rPr>
          <w:rFonts w:ascii="Times New Roman" w:hAnsi="Times New Roman" w:cs="Times New Roman"/>
          <w:sz w:val="20"/>
          <w:szCs w:val="20"/>
        </w:rPr>
        <w:t>tomy</w:t>
      </w:r>
      <w:r w:rsidR="00C526AF" w:rsidRPr="00EE4FD0">
        <w:rPr>
          <w:rFonts w:ascii="Times New Roman" w:hAnsi="Times New Roman" w:cs="Times New Roman"/>
          <w:sz w:val="20"/>
          <w:szCs w:val="20"/>
        </w:rPr>
        <w:t>, p</w:t>
      </w:r>
      <w:r w:rsidRPr="00EE4FD0">
        <w:rPr>
          <w:rFonts w:ascii="Times New Roman" w:hAnsi="Times New Roman" w:cs="Times New Roman"/>
          <w:sz w:val="20"/>
          <w:szCs w:val="20"/>
        </w:rPr>
        <w:t>atients with laryngeal disease, history of recent respiratory tract infection or asthma</w:t>
      </w:r>
      <w:r w:rsidR="00C526AF" w:rsidRPr="00EE4FD0">
        <w:rPr>
          <w:rFonts w:ascii="Times New Roman" w:hAnsi="Times New Roman" w:cs="Times New Roman"/>
          <w:sz w:val="20"/>
          <w:szCs w:val="20"/>
        </w:rPr>
        <w:t xml:space="preserve"> and p</w:t>
      </w:r>
      <w:r w:rsidRPr="00EE4FD0">
        <w:rPr>
          <w:rFonts w:ascii="Times New Roman" w:hAnsi="Times New Roman" w:cs="Times New Roman"/>
          <w:sz w:val="20"/>
          <w:szCs w:val="20"/>
        </w:rPr>
        <w:t xml:space="preserve">atients </w:t>
      </w:r>
      <w:r w:rsidR="00C526AF" w:rsidRPr="00EE4FD0">
        <w:rPr>
          <w:rFonts w:ascii="Times New Roman" w:hAnsi="Times New Roman" w:cs="Times New Roman"/>
          <w:sz w:val="20"/>
          <w:szCs w:val="20"/>
        </w:rPr>
        <w:t>needing</w:t>
      </w:r>
      <w:r w:rsidRPr="00EE4FD0">
        <w:rPr>
          <w:rFonts w:ascii="Times New Roman" w:hAnsi="Times New Roman" w:cs="Times New Roman"/>
          <w:sz w:val="20"/>
          <w:szCs w:val="20"/>
        </w:rPr>
        <w:t xml:space="preserve"> nasogastric tube</w:t>
      </w:r>
      <w:r w:rsidR="00C526AF" w:rsidRPr="00EE4FD0">
        <w:rPr>
          <w:rFonts w:ascii="Times New Roman" w:hAnsi="Times New Roman" w:cs="Times New Roman"/>
          <w:sz w:val="20"/>
          <w:szCs w:val="20"/>
        </w:rPr>
        <w:t xml:space="preserve"> were excluded from the study.</w:t>
      </w:r>
    </w:p>
    <w:p w:rsidR="00527057" w:rsidRPr="00EE4FD0" w:rsidRDefault="00AA3144" w:rsidP="00EE4FD0">
      <w:pPr>
        <w:spacing w:after="0" w:line="240" w:lineRule="auto"/>
        <w:jc w:val="both"/>
        <w:rPr>
          <w:rFonts w:ascii="Times New Roman" w:hAnsi="Times New Roman" w:cs="Times New Roman"/>
          <w:sz w:val="20"/>
          <w:szCs w:val="20"/>
        </w:rPr>
      </w:pPr>
      <w:r w:rsidRPr="00EE4FD0">
        <w:rPr>
          <w:rFonts w:ascii="Times New Roman" w:hAnsi="Times New Roman" w:cs="Times New Roman"/>
          <w:sz w:val="20"/>
          <w:szCs w:val="20"/>
        </w:rPr>
        <w:t xml:space="preserve">                   </w:t>
      </w:r>
      <w:r w:rsidR="00371305" w:rsidRPr="00EE4FD0">
        <w:rPr>
          <w:rFonts w:ascii="Times New Roman" w:hAnsi="Times New Roman" w:cs="Times New Roman"/>
          <w:sz w:val="20"/>
          <w:szCs w:val="20"/>
        </w:rPr>
        <w:t>The</w:t>
      </w:r>
      <w:r w:rsidR="00527057" w:rsidRPr="00EE4FD0">
        <w:rPr>
          <w:rFonts w:ascii="Times New Roman" w:hAnsi="Times New Roman" w:cs="Times New Roman"/>
          <w:sz w:val="20"/>
          <w:szCs w:val="20"/>
        </w:rPr>
        <w:t xml:space="preserve"> </w:t>
      </w:r>
      <w:r w:rsidR="00371305" w:rsidRPr="00EE4FD0">
        <w:rPr>
          <w:rFonts w:ascii="Times New Roman" w:hAnsi="Times New Roman" w:cs="Times New Roman"/>
          <w:sz w:val="20"/>
          <w:szCs w:val="20"/>
        </w:rPr>
        <w:t>enrolled p</w:t>
      </w:r>
      <w:r w:rsidR="00527057" w:rsidRPr="00EE4FD0">
        <w:rPr>
          <w:rFonts w:ascii="Times New Roman" w:hAnsi="Times New Roman" w:cs="Times New Roman"/>
          <w:sz w:val="20"/>
          <w:szCs w:val="20"/>
        </w:rPr>
        <w:t>atients were</w:t>
      </w:r>
      <w:r w:rsidR="00371305" w:rsidRPr="00EE4FD0">
        <w:rPr>
          <w:rFonts w:ascii="Times New Roman" w:hAnsi="Times New Roman" w:cs="Times New Roman"/>
          <w:sz w:val="20"/>
          <w:szCs w:val="20"/>
        </w:rPr>
        <w:t xml:space="preserve"> </w:t>
      </w:r>
      <w:r w:rsidR="00527057" w:rsidRPr="00EE4FD0">
        <w:rPr>
          <w:rFonts w:ascii="Times New Roman" w:hAnsi="Times New Roman" w:cs="Times New Roman"/>
          <w:sz w:val="20"/>
          <w:szCs w:val="20"/>
        </w:rPr>
        <w:t>randomly allocated into three groups</w:t>
      </w:r>
      <w:r w:rsidR="00371305" w:rsidRPr="00EE4FD0">
        <w:rPr>
          <w:rFonts w:ascii="Times New Roman" w:hAnsi="Times New Roman" w:cs="Times New Roman"/>
          <w:sz w:val="20"/>
          <w:szCs w:val="20"/>
        </w:rPr>
        <w:t xml:space="preserve"> of 30 patients each</w:t>
      </w:r>
      <w:r w:rsidR="00527057" w:rsidRPr="00EE4FD0">
        <w:rPr>
          <w:rFonts w:ascii="Times New Roman" w:hAnsi="Times New Roman" w:cs="Times New Roman"/>
          <w:sz w:val="20"/>
          <w:szCs w:val="20"/>
        </w:rPr>
        <w:t xml:space="preserve"> using computer generated randomization method</w:t>
      </w:r>
      <w:proofErr w:type="gramStart"/>
      <w:r w:rsidR="00135C21" w:rsidRPr="00EE4FD0">
        <w:rPr>
          <w:rFonts w:ascii="Times New Roman" w:hAnsi="Times New Roman" w:cs="Times New Roman"/>
          <w:sz w:val="20"/>
          <w:szCs w:val="20"/>
        </w:rPr>
        <w:t>:-</w:t>
      </w:r>
      <w:proofErr w:type="gramEnd"/>
      <w:r w:rsidR="00135C21" w:rsidRPr="00EE4FD0">
        <w:rPr>
          <w:rFonts w:ascii="Times New Roman" w:hAnsi="Times New Roman" w:cs="Times New Roman"/>
          <w:sz w:val="20"/>
          <w:szCs w:val="20"/>
        </w:rPr>
        <w:t xml:space="preserve"> </w:t>
      </w:r>
      <w:r w:rsidR="00527057" w:rsidRPr="00EE4FD0">
        <w:rPr>
          <w:rFonts w:ascii="Times New Roman" w:hAnsi="Times New Roman" w:cs="Times New Roman"/>
          <w:sz w:val="20"/>
          <w:szCs w:val="20"/>
        </w:rPr>
        <w:t xml:space="preserve">Group PL – </w:t>
      </w:r>
      <w:r w:rsidR="00371305" w:rsidRPr="00EE4FD0">
        <w:rPr>
          <w:rFonts w:ascii="Times New Roman" w:hAnsi="Times New Roman" w:cs="Times New Roman"/>
          <w:sz w:val="20"/>
          <w:szCs w:val="20"/>
        </w:rPr>
        <w:t xml:space="preserve">to receive </w:t>
      </w:r>
      <w:proofErr w:type="spellStart"/>
      <w:r w:rsidR="00371305" w:rsidRPr="00EE4FD0">
        <w:rPr>
          <w:rFonts w:ascii="Times New Roman" w:hAnsi="Times New Roman" w:cs="Times New Roman"/>
          <w:sz w:val="20"/>
          <w:szCs w:val="20"/>
        </w:rPr>
        <w:t>intracuff</w:t>
      </w:r>
      <w:proofErr w:type="spellEnd"/>
      <w:r w:rsidR="00371305" w:rsidRPr="00EE4FD0">
        <w:rPr>
          <w:rFonts w:ascii="Times New Roman" w:hAnsi="Times New Roman" w:cs="Times New Roman"/>
          <w:sz w:val="20"/>
          <w:szCs w:val="20"/>
        </w:rPr>
        <w:t xml:space="preserve"> plain </w:t>
      </w:r>
      <w:proofErr w:type="spellStart"/>
      <w:r w:rsidR="00371305" w:rsidRPr="00EE4FD0">
        <w:rPr>
          <w:rFonts w:ascii="Times New Roman" w:hAnsi="Times New Roman" w:cs="Times New Roman"/>
          <w:sz w:val="20"/>
          <w:szCs w:val="20"/>
        </w:rPr>
        <w:t>lidocaine</w:t>
      </w:r>
      <w:proofErr w:type="spellEnd"/>
      <w:r w:rsidR="00371305" w:rsidRPr="00EE4FD0">
        <w:rPr>
          <w:rFonts w:ascii="Times New Roman" w:hAnsi="Times New Roman" w:cs="Times New Roman"/>
          <w:sz w:val="20"/>
          <w:szCs w:val="20"/>
        </w:rPr>
        <w:t xml:space="preserve">, Group AL - </w:t>
      </w:r>
      <w:proofErr w:type="spellStart"/>
      <w:r w:rsidR="00527057" w:rsidRPr="00EE4FD0">
        <w:rPr>
          <w:rFonts w:ascii="Times New Roman" w:hAnsi="Times New Roman" w:cs="Times New Roman"/>
          <w:sz w:val="20"/>
          <w:szCs w:val="20"/>
        </w:rPr>
        <w:t>intracuff</w:t>
      </w:r>
      <w:proofErr w:type="spellEnd"/>
      <w:r w:rsidR="00527057" w:rsidRPr="00EE4FD0">
        <w:rPr>
          <w:rFonts w:ascii="Times New Roman" w:hAnsi="Times New Roman" w:cs="Times New Roman"/>
          <w:sz w:val="20"/>
          <w:szCs w:val="20"/>
        </w:rPr>
        <w:t xml:space="preserve"> alkalinized </w:t>
      </w:r>
      <w:proofErr w:type="spellStart"/>
      <w:r w:rsidR="00527057" w:rsidRPr="00EE4FD0">
        <w:rPr>
          <w:rFonts w:ascii="Times New Roman" w:hAnsi="Times New Roman" w:cs="Times New Roman"/>
          <w:sz w:val="20"/>
          <w:szCs w:val="20"/>
        </w:rPr>
        <w:t>lidocaine</w:t>
      </w:r>
      <w:proofErr w:type="spellEnd"/>
      <w:r w:rsidR="00371305" w:rsidRPr="00EE4FD0">
        <w:rPr>
          <w:rFonts w:ascii="Times New Roman" w:hAnsi="Times New Roman" w:cs="Times New Roman"/>
          <w:sz w:val="20"/>
          <w:szCs w:val="20"/>
        </w:rPr>
        <w:t xml:space="preserve"> and Group C   -to receive </w:t>
      </w:r>
      <w:r w:rsidR="00527057" w:rsidRPr="00EE4FD0">
        <w:rPr>
          <w:rFonts w:ascii="Times New Roman" w:hAnsi="Times New Roman" w:cs="Times New Roman"/>
          <w:sz w:val="20"/>
          <w:szCs w:val="20"/>
        </w:rPr>
        <w:t xml:space="preserve"> </w:t>
      </w:r>
      <w:proofErr w:type="spellStart"/>
      <w:r w:rsidR="00527057" w:rsidRPr="00EE4FD0">
        <w:rPr>
          <w:rFonts w:ascii="Times New Roman" w:hAnsi="Times New Roman" w:cs="Times New Roman"/>
          <w:sz w:val="20"/>
          <w:szCs w:val="20"/>
        </w:rPr>
        <w:t>intracuff</w:t>
      </w:r>
      <w:proofErr w:type="spellEnd"/>
      <w:r w:rsidR="00527057" w:rsidRPr="00EE4FD0">
        <w:rPr>
          <w:rFonts w:ascii="Times New Roman" w:hAnsi="Times New Roman" w:cs="Times New Roman"/>
          <w:sz w:val="20"/>
          <w:szCs w:val="20"/>
        </w:rPr>
        <w:t xml:space="preserve"> air</w:t>
      </w:r>
      <w:r w:rsidR="00371305" w:rsidRPr="00EE4FD0">
        <w:rPr>
          <w:rFonts w:ascii="Times New Roman" w:hAnsi="Times New Roman" w:cs="Times New Roman"/>
          <w:sz w:val="20"/>
          <w:szCs w:val="20"/>
        </w:rPr>
        <w:t>.</w:t>
      </w:r>
    </w:p>
    <w:p w:rsidR="00527057" w:rsidRPr="00EE4FD0" w:rsidRDefault="00EE4FD0" w:rsidP="00EE4FD0">
      <w:pPr>
        <w:autoSpaceDE w:val="0"/>
        <w:autoSpaceDN w:val="0"/>
        <w:adjustRightInd w:val="0"/>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371305" w:rsidRPr="00EE4FD0">
        <w:rPr>
          <w:rFonts w:ascii="Times New Roman" w:hAnsi="Times New Roman" w:cs="Times New Roman"/>
          <w:sz w:val="20"/>
          <w:szCs w:val="20"/>
        </w:rPr>
        <w:t>A uniform anaesthetic technique was planned for all the patients. Patients</w:t>
      </w:r>
      <w:r w:rsidR="00527057" w:rsidRPr="00EE4FD0">
        <w:rPr>
          <w:rFonts w:ascii="Times New Roman" w:hAnsi="Times New Roman" w:cs="Times New Roman"/>
          <w:sz w:val="20"/>
          <w:szCs w:val="20"/>
        </w:rPr>
        <w:t xml:space="preserve"> were </w:t>
      </w:r>
      <w:proofErr w:type="spellStart"/>
      <w:r w:rsidR="00527057" w:rsidRPr="00EE4FD0">
        <w:rPr>
          <w:rFonts w:ascii="Times New Roman" w:hAnsi="Times New Roman" w:cs="Times New Roman"/>
          <w:sz w:val="20"/>
          <w:szCs w:val="20"/>
        </w:rPr>
        <w:t>premedicated</w:t>
      </w:r>
      <w:proofErr w:type="spellEnd"/>
      <w:r w:rsidR="00527057" w:rsidRPr="00EE4FD0">
        <w:rPr>
          <w:rFonts w:ascii="Times New Roman" w:hAnsi="Times New Roman" w:cs="Times New Roman"/>
          <w:sz w:val="20"/>
          <w:szCs w:val="20"/>
        </w:rPr>
        <w:t xml:space="preserve"> on the day of the surgery according to the stan</w:t>
      </w:r>
      <w:r w:rsidR="00135C21" w:rsidRPr="00EE4FD0">
        <w:rPr>
          <w:rFonts w:ascii="Times New Roman" w:hAnsi="Times New Roman" w:cs="Times New Roman"/>
          <w:sz w:val="20"/>
          <w:szCs w:val="20"/>
        </w:rPr>
        <w:t>dard procedure followed in the I</w:t>
      </w:r>
      <w:r w:rsidR="00527057" w:rsidRPr="00EE4FD0">
        <w:rPr>
          <w:rFonts w:ascii="Times New Roman" w:hAnsi="Times New Roman" w:cs="Times New Roman"/>
          <w:sz w:val="20"/>
          <w:szCs w:val="20"/>
        </w:rPr>
        <w:t xml:space="preserve">nstitute (inj. </w:t>
      </w:r>
      <w:proofErr w:type="spellStart"/>
      <w:r w:rsidR="00527057" w:rsidRPr="00EE4FD0">
        <w:rPr>
          <w:rFonts w:ascii="Times New Roman" w:hAnsi="Times New Roman" w:cs="Times New Roman"/>
          <w:sz w:val="20"/>
          <w:szCs w:val="20"/>
        </w:rPr>
        <w:t>glycopyrolate</w:t>
      </w:r>
      <w:proofErr w:type="spellEnd"/>
      <w:r w:rsidR="00527057" w:rsidRPr="00EE4FD0">
        <w:rPr>
          <w:rFonts w:ascii="Times New Roman" w:hAnsi="Times New Roman" w:cs="Times New Roman"/>
          <w:sz w:val="20"/>
          <w:szCs w:val="20"/>
        </w:rPr>
        <w:t xml:space="preserve"> </w:t>
      </w:r>
      <w:proofErr w:type="spellStart"/>
      <w:r w:rsidR="00527057" w:rsidRPr="00EE4FD0">
        <w:rPr>
          <w:rFonts w:ascii="Times New Roman" w:hAnsi="Times New Roman" w:cs="Times New Roman"/>
          <w:sz w:val="20"/>
          <w:szCs w:val="20"/>
        </w:rPr>
        <w:t>i</w:t>
      </w:r>
      <w:proofErr w:type="spellEnd"/>
      <w:r w:rsidR="00527057" w:rsidRPr="00EE4FD0">
        <w:rPr>
          <w:rFonts w:ascii="Times New Roman" w:hAnsi="Times New Roman" w:cs="Times New Roman"/>
          <w:sz w:val="20"/>
          <w:szCs w:val="20"/>
        </w:rPr>
        <w:t xml:space="preserve">/m, inj. pantoprazole /inj. ranitidine and an antiemetic). The anesthetic team unaware of the experimental protocol delivered anesthesia. </w:t>
      </w:r>
      <w:r w:rsidR="00390E57" w:rsidRPr="00EE4FD0">
        <w:rPr>
          <w:rFonts w:ascii="Times New Roman" w:hAnsi="Times New Roman" w:cs="Times New Roman"/>
          <w:sz w:val="20"/>
          <w:szCs w:val="20"/>
        </w:rPr>
        <w:t>P</w:t>
      </w:r>
      <w:r w:rsidR="00527057" w:rsidRPr="00EE4FD0">
        <w:rPr>
          <w:rFonts w:ascii="Times New Roman" w:hAnsi="Times New Roman" w:cs="Times New Roman"/>
          <w:sz w:val="20"/>
          <w:szCs w:val="20"/>
        </w:rPr>
        <w:t>atients were</w:t>
      </w:r>
      <w:r w:rsidR="00390E57" w:rsidRPr="00EE4FD0">
        <w:rPr>
          <w:rFonts w:ascii="Times New Roman" w:hAnsi="Times New Roman" w:cs="Times New Roman"/>
          <w:sz w:val="20"/>
          <w:szCs w:val="20"/>
        </w:rPr>
        <w:t xml:space="preserve"> </w:t>
      </w:r>
      <w:r w:rsidR="00527057" w:rsidRPr="00EE4FD0">
        <w:rPr>
          <w:rFonts w:ascii="Times New Roman" w:hAnsi="Times New Roman" w:cs="Times New Roman"/>
          <w:sz w:val="20"/>
          <w:szCs w:val="20"/>
        </w:rPr>
        <w:t xml:space="preserve">induced with </w:t>
      </w:r>
      <w:r w:rsidR="00390E57" w:rsidRPr="00EE4FD0">
        <w:rPr>
          <w:rFonts w:ascii="Times New Roman" w:hAnsi="Times New Roman" w:cs="Times New Roman"/>
          <w:sz w:val="20"/>
          <w:szCs w:val="20"/>
        </w:rPr>
        <w:t xml:space="preserve">intravenous </w:t>
      </w:r>
      <w:r w:rsidR="00527057" w:rsidRPr="00EE4FD0">
        <w:rPr>
          <w:rFonts w:ascii="Times New Roman" w:hAnsi="Times New Roman" w:cs="Times New Roman"/>
          <w:sz w:val="20"/>
          <w:szCs w:val="20"/>
        </w:rPr>
        <w:t xml:space="preserve">inj. </w:t>
      </w:r>
      <w:proofErr w:type="spellStart"/>
      <w:proofErr w:type="gramStart"/>
      <w:r w:rsidR="00527057" w:rsidRPr="00EE4FD0">
        <w:rPr>
          <w:rFonts w:ascii="Times New Roman" w:hAnsi="Times New Roman" w:cs="Times New Roman"/>
          <w:sz w:val="20"/>
          <w:szCs w:val="20"/>
        </w:rPr>
        <w:t>propofol</w:t>
      </w:r>
      <w:proofErr w:type="spellEnd"/>
      <w:r w:rsidR="00390E57" w:rsidRPr="00EE4FD0">
        <w:rPr>
          <w:rFonts w:ascii="Times New Roman" w:hAnsi="Times New Roman" w:cs="Times New Roman"/>
          <w:sz w:val="20"/>
          <w:szCs w:val="20"/>
        </w:rPr>
        <w:t>(</w:t>
      </w:r>
      <w:proofErr w:type="gramEnd"/>
      <w:r w:rsidR="00390E57" w:rsidRPr="00EE4FD0">
        <w:rPr>
          <w:rFonts w:ascii="Times New Roman" w:hAnsi="Times New Roman" w:cs="Times New Roman"/>
          <w:sz w:val="20"/>
          <w:szCs w:val="20"/>
        </w:rPr>
        <w:t>2mg/kg)</w:t>
      </w:r>
      <w:r w:rsidR="00527057" w:rsidRPr="00EE4FD0">
        <w:rPr>
          <w:rFonts w:ascii="Times New Roman" w:hAnsi="Times New Roman" w:cs="Times New Roman"/>
          <w:sz w:val="20"/>
          <w:szCs w:val="20"/>
        </w:rPr>
        <w:t xml:space="preserve"> and</w:t>
      </w:r>
      <w:r w:rsidR="00390E57" w:rsidRPr="00EE4FD0">
        <w:rPr>
          <w:rFonts w:ascii="Times New Roman" w:hAnsi="Times New Roman" w:cs="Times New Roman"/>
          <w:sz w:val="20"/>
          <w:szCs w:val="20"/>
        </w:rPr>
        <w:t xml:space="preserve"> </w:t>
      </w:r>
      <w:proofErr w:type="spellStart"/>
      <w:r w:rsidR="00390E57" w:rsidRPr="00EE4FD0">
        <w:rPr>
          <w:rFonts w:ascii="Times New Roman" w:hAnsi="Times New Roman" w:cs="Times New Roman"/>
          <w:sz w:val="20"/>
          <w:szCs w:val="20"/>
        </w:rPr>
        <w:t>endotrachael</w:t>
      </w:r>
      <w:proofErr w:type="spellEnd"/>
      <w:r w:rsidR="00390E57" w:rsidRPr="00EE4FD0">
        <w:rPr>
          <w:rFonts w:ascii="Times New Roman" w:hAnsi="Times New Roman" w:cs="Times New Roman"/>
          <w:sz w:val="20"/>
          <w:szCs w:val="20"/>
        </w:rPr>
        <w:t xml:space="preserve"> intubation facilitated with </w:t>
      </w:r>
      <w:r w:rsidR="00527057" w:rsidRPr="00EE4FD0">
        <w:rPr>
          <w:rFonts w:ascii="Times New Roman" w:hAnsi="Times New Roman" w:cs="Times New Roman"/>
          <w:sz w:val="20"/>
          <w:szCs w:val="20"/>
        </w:rPr>
        <w:t xml:space="preserve"> inj. succinylcholine</w:t>
      </w:r>
      <w:r w:rsidR="00390E57" w:rsidRPr="00EE4FD0">
        <w:rPr>
          <w:rFonts w:ascii="Times New Roman" w:hAnsi="Times New Roman" w:cs="Times New Roman"/>
          <w:sz w:val="20"/>
          <w:szCs w:val="20"/>
        </w:rPr>
        <w:t>(2mg/kg)</w:t>
      </w:r>
      <w:r w:rsidR="00527057" w:rsidRPr="00EE4FD0">
        <w:rPr>
          <w:rFonts w:ascii="Times New Roman" w:hAnsi="Times New Roman" w:cs="Times New Roman"/>
          <w:sz w:val="20"/>
          <w:szCs w:val="20"/>
        </w:rPr>
        <w:t>. Disposable high volume low pressure endotracheal tube</w:t>
      </w:r>
      <w:r w:rsidR="00390E57" w:rsidRPr="00EE4FD0">
        <w:rPr>
          <w:rFonts w:ascii="Times New Roman" w:hAnsi="Times New Roman" w:cs="Times New Roman"/>
          <w:sz w:val="20"/>
          <w:szCs w:val="20"/>
        </w:rPr>
        <w:t xml:space="preserve"> with 8.5 /8 mm and 7.5/7 mm ID (internal diameter)</w:t>
      </w:r>
      <w:r w:rsidR="00527057" w:rsidRPr="00EE4FD0">
        <w:rPr>
          <w:rFonts w:ascii="Times New Roman" w:hAnsi="Times New Roman" w:cs="Times New Roman"/>
          <w:sz w:val="20"/>
          <w:szCs w:val="20"/>
        </w:rPr>
        <w:t xml:space="preserve"> was used </w:t>
      </w:r>
      <w:r w:rsidR="00390E57" w:rsidRPr="00EE4FD0">
        <w:rPr>
          <w:rFonts w:ascii="Times New Roman" w:hAnsi="Times New Roman" w:cs="Times New Roman"/>
          <w:sz w:val="20"/>
          <w:szCs w:val="20"/>
        </w:rPr>
        <w:t>for male and female respectively.</w:t>
      </w:r>
    </w:p>
    <w:p w:rsidR="00527057" w:rsidRPr="00EE4FD0" w:rsidRDefault="00EE4FD0" w:rsidP="00EE4FD0">
      <w:pPr>
        <w:autoSpaceDE w:val="0"/>
        <w:autoSpaceDN w:val="0"/>
        <w:adjustRightInd w:val="0"/>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527057" w:rsidRPr="00EE4FD0">
        <w:rPr>
          <w:rFonts w:ascii="Times New Roman" w:hAnsi="Times New Roman" w:cs="Times New Roman"/>
          <w:sz w:val="20"/>
          <w:szCs w:val="20"/>
        </w:rPr>
        <w:t>The tubes were lubricated with sterile water. The endotracheal tube (ETT) cuffs were inflated according to the randomized protocol so as to obtain the minimal occlusive volume, i.e. no leakage of air was detected under controlled ventilation. The endotracheal cuff inflating balloon and the syringe used for inflating the cuff were wrapped with a plain (white) paper and an anesthesiologist not involved in the study prepared the inflating materials used and inflated the cuff. Because no data was available with increased cuff pressures with a manometer when the cuff was inflated with a liquid, the inflation of the endotracheal tube cuff was performed to obtain the minimal occlusive volume. The cuff was initially inflated slowly</w:t>
      </w:r>
      <w:r w:rsidR="001C4646" w:rsidRPr="00EE4FD0">
        <w:rPr>
          <w:rFonts w:ascii="Times New Roman" w:hAnsi="Times New Roman" w:cs="Times New Roman"/>
          <w:sz w:val="20"/>
          <w:szCs w:val="20"/>
        </w:rPr>
        <w:t xml:space="preserve"> with air in the control group</w:t>
      </w:r>
      <w:r w:rsidR="00527057" w:rsidRPr="00EE4FD0">
        <w:rPr>
          <w:rFonts w:ascii="Times New Roman" w:hAnsi="Times New Roman" w:cs="Times New Roman"/>
          <w:sz w:val="20"/>
          <w:szCs w:val="20"/>
        </w:rPr>
        <w:t xml:space="preserve"> until no leak was hea</w:t>
      </w:r>
      <w:r w:rsidR="004C7146" w:rsidRPr="00EE4FD0">
        <w:rPr>
          <w:rFonts w:ascii="Times New Roman" w:hAnsi="Times New Roman" w:cs="Times New Roman"/>
          <w:sz w:val="20"/>
          <w:szCs w:val="20"/>
        </w:rPr>
        <w:t>rd under controlled ventilation</w:t>
      </w:r>
      <w:proofErr w:type="gramStart"/>
      <w:r w:rsidR="004C7146" w:rsidRPr="00EE4FD0">
        <w:rPr>
          <w:rFonts w:ascii="Times New Roman" w:hAnsi="Times New Roman" w:cs="Times New Roman"/>
          <w:sz w:val="20"/>
          <w:szCs w:val="20"/>
        </w:rPr>
        <w:t>,</w:t>
      </w:r>
      <w:proofErr w:type="gramEnd"/>
      <w:r w:rsidR="00527057" w:rsidRPr="00EE4FD0">
        <w:rPr>
          <w:rFonts w:ascii="Times New Roman" w:hAnsi="Times New Roman" w:cs="Times New Roman"/>
          <w:sz w:val="20"/>
          <w:szCs w:val="20"/>
        </w:rPr>
        <w:t xml:space="preserve"> then 2 mL was added. For the liquid groups, after initial injection of 2 mL of plain </w:t>
      </w:r>
      <w:proofErr w:type="spellStart"/>
      <w:r w:rsidR="00527057" w:rsidRPr="00EE4FD0">
        <w:rPr>
          <w:rFonts w:ascii="Times New Roman" w:hAnsi="Times New Roman" w:cs="Times New Roman"/>
          <w:sz w:val="20"/>
          <w:szCs w:val="20"/>
        </w:rPr>
        <w:t>lidocaine</w:t>
      </w:r>
      <w:proofErr w:type="spellEnd"/>
      <w:r w:rsidR="00527057" w:rsidRPr="00EE4FD0">
        <w:rPr>
          <w:rFonts w:ascii="Times New Roman" w:hAnsi="Times New Roman" w:cs="Times New Roman"/>
          <w:sz w:val="20"/>
          <w:szCs w:val="20"/>
        </w:rPr>
        <w:t xml:space="preserve"> into the endotracheal </w:t>
      </w:r>
      <w:proofErr w:type="spellStart"/>
      <w:r w:rsidR="00527057" w:rsidRPr="00EE4FD0">
        <w:rPr>
          <w:rFonts w:ascii="Times New Roman" w:hAnsi="Times New Roman" w:cs="Times New Roman"/>
          <w:sz w:val="20"/>
          <w:szCs w:val="20"/>
        </w:rPr>
        <w:t>tubecuff</w:t>
      </w:r>
      <w:proofErr w:type="spellEnd"/>
      <w:r w:rsidR="00527057" w:rsidRPr="00EE4FD0">
        <w:rPr>
          <w:rFonts w:ascii="Times New Roman" w:hAnsi="Times New Roman" w:cs="Times New Roman"/>
          <w:sz w:val="20"/>
          <w:szCs w:val="20"/>
        </w:rPr>
        <w:t xml:space="preserve">, a supplementary volume was added: sterile water for Group PL (plain </w:t>
      </w:r>
      <w:proofErr w:type="spellStart"/>
      <w:r w:rsidR="00527057" w:rsidRPr="00EE4FD0">
        <w:rPr>
          <w:rFonts w:ascii="Times New Roman" w:hAnsi="Times New Roman" w:cs="Times New Roman"/>
          <w:sz w:val="20"/>
          <w:szCs w:val="20"/>
        </w:rPr>
        <w:t>lidocaine</w:t>
      </w:r>
      <w:proofErr w:type="spellEnd"/>
      <w:r w:rsidR="00527057" w:rsidRPr="00EE4FD0">
        <w:rPr>
          <w:rFonts w:ascii="Times New Roman" w:hAnsi="Times New Roman" w:cs="Times New Roman"/>
          <w:sz w:val="20"/>
          <w:szCs w:val="20"/>
        </w:rPr>
        <w:t xml:space="preserve">) and 8.4% Sodium bicarbonate for Group AL (alkalinized </w:t>
      </w:r>
      <w:proofErr w:type="spellStart"/>
      <w:r w:rsidR="00527057" w:rsidRPr="00EE4FD0">
        <w:rPr>
          <w:rFonts w:ascii="Times New Roman" w:hAnsi="Times New Roman" w:cs="Times New Roman"/>
          <w:sz w:val="20"/>
          <w:szCs w:val="20"/>
        </w:rPr>
        <w:t>lidocaine</w:t>
      </w:r>
      <w:proofErr w:type="spellEnd"/>
      <w:r w:rsidR="00527057" w:rsidRPr="00EE4FD0">
        <w:rPr>
          <w:rFonts w:ascii="Times New Roman" w:hAnsi="Times New Roman" w:cs="Times New Roman"/>
          <w:sz w:val="20"/>
          <w:szCs w:val="20"/>
        </w:rPr>
        <w:t>). The cuff pressure was recorded using an aneroid manometer, and the initial pressure was kept below 25 cm H</w:t>
      </w:r>
      <w:r w:rsidR="00527057" w:rsidRPr="00EE4FD0">
        <w:rPr>
          <w:rFonts w:ascii="Times New Roman" w:hAnsi="Times New Roman" w:cs="Times New Roman"/>
          <w:sz w:val="20"/>
          <w:szCs w:val="20"/>
          <w:vertAlign w:val="subscript"/>
        </w:rPr>
        <w:t>2</w:t>
      </w:r>
      <w:r w:rsidR="00527057" w:rsidRPr="00EE4FD0">
        <w:rPr>
          <w:rFonts w:ascii="Times New Roman" w:hAnsi="Times New Roman" w:cs="Times New Roman"/>
          <w:sz w:val="20"/>
          <w:szCs w:val="20"/>
        </w:rPr>
        <w:t>O</w:t>
      </w:r>
      <w:r w:rsidR="001C4646" w:rsidRPr="00EE4FD0">
        <w:rPr>
          <w:rFonts w:ascii="Times New Roman" w:hAnsi="Times New Roman" w:cs="Times New Roman"/>
          <w:sz w:val="20"/>
          <w:szCs w:val="20"/>
        </w:rPr>
        <w:t xml:space="preserve"> in all the three groups</w:t>
      </w:r>
      <w:r w:rsidR="00527057" w:rsidRPr="00EE4FD0">
        <w:rPr>
          <w:rFonts w:ascii="Times New Roman" w:hAnsi="Times New Roman" w:cs="Times New Roman"/>
          <w:sz w:val="20"/>
          <w:szCs w:val="20"/>
        </w:rPr>
        <w:t>. The anesthesia care team, unaware of the filling protocol, delivered the anesthesia. Ventilation was controlled, and no nasogastric tube was inserted. All patients were in supine position.  Maintenance of anesthesia included the use of oxygen (30%) and nitro</w:t>
      </w:r>
      <w:r w:rsidR="00EB3059" w:rsidRPr="00EE4FD0">
        <w:rPr>
          <w:rFonts w:ascii="Times New Roman" w:hAnsi="Times New Roman" w:cs="Times New Roman"/>
          <w:sz w:val="20"/>
          <w:szCs w:val="20"/>
        </w:rPr>
        <w:t xml:space="preserve">us </w:t>
      </w:r>
      <w:proofErr w:type="gramStart"/>
      <w:r w:rsidR="00EB3059" w:rsidRPr="00EE4FD0">
        <w:rPr>
          <w:rFonts w:ascii="Times New Roman" w:hAnsi="Times New Roman" w:cs="Times New Roman"/>
          <w:sz w:val="20"/>
          <w:szCs w:val="20"/>
        </w:rPr>
        <w:t>oxide(</w:t>
      </w:r>
      <w:proofErr w:type="gramEnd"/>
      <w:r w:rsidR="00EB3059" w:rsidRPr="00EE4FD0">
        <w:rPr>
          <w:rFonts w:ascii="Times New Roman" w:hAnsi="Times New Roman" w:cs="Times New Roman"/>
          <w:sz w:val="20"/>
          <w:szCs w:val="20"/>
        </w:rPr>
        <w:t>N2O) (70%),</w:t>
      </w:r>
      <w:r w:rsidR="00527057" w:rsidRPr="00EE4FD0">
        <w:rPr>
          <w:rFonts w:ascii="Times New Roman" w:hAnsi="Times New Roman" w:cs="Times New Roman"/>
          <w:sz w:val="20"/>
          <w:szCs w:val="20"/>
        </w:rPr>
        <w:t xml:space="preserve"> </w:t>
      </w:r>
      <w:proofErr w:type="spellStart"/>
      <w:r w:rsidR="00527057" w:rsidRPr="00EE4FD0">
        <w:rPr>
          <w:rFonts w:ascii="Times New Roman" w:hAnsi="Times New Roman" w:cs="Times New Roman"/>
          <w:sz w:val="20"/>
          <w:szCs w:val="20"/>
        </w:rPr>
        <w:t>sevoflurane</w:t>
      </w:r>
      <w:proofErr w:type="spellEnd"/>
      <w:r w:rsidR="00527057" w:rsidRPr="00EE4FD0">
        <w:rPr>
          <w:rFonts w:ascii="Times New Roman" w:hAnsi="Times New Roman" w:cs="Times New Roman"/>
          <w:sz w:val="20"/>
          <w:szCs w:val="20"/>
        </w:rPr>
        <w:t xml:space="preserve">, and </w:t>
      </w:r>
      <w:proofErr w:type="spellStart"/>
      <w:r w:rsidR="00527057" w:rsidRPr="00EE4FD0">
        <w:rPr>
          <w:rFonts w:ascii="Times New Roman" w:hAnsi="Times New Roman" w:cs="Times New Roman"/>
          <w:sz w:val="20"/>
          <w:szCs w:val="20"/>
        </w:rPr>
        <w:t>non depolarizing</w:t>
      </w:r>
      <w:proofErr w:type="spellEnd"/>
      <w:r w:rsidR="00527057" w:rsidRPr="00EE4FD0">
        <w:rPr>
          <w:rFonts w:ascii="Times New Roman" w:hAnsi="Times New Roman" w:cs="Times New Roman"/>
          <w:sz w:val="20"/>
          <w:szCs w:val="20"/>
        </w:rPr>
        <w:t xml:space="preserve"> </w:t>
      </w:r>
      <w:r w:rsidR="00527057" w:rsidRPr="00EE4FD0">
        <w:rPr>
          <w:rFonts w:ascii="Times New Roman" w:hAnsi="Times New Roman" w:cs="Times New Roman"/>
          <w:sz w:val="20"/>
          <w:szCs w:val="20"/>
        </w:rPr>
        <w:lastRenderedPageBreak/>
        <w:t>muscle relaxant until surgical closure and dressing (T</w:t>
      </w:r>
      <w:r w:rsidR="00527057" w:rsidRPr="00EE4FD0">
        <w:rPr>
          <w:rFonts w:ascii="Times New Roman" w:hAnsi="Times New Roman" w:cs="Times New Roman"/>
          <w:sz w:val="20"/>
          <w:szCs w:val="20"/>
          <w:vertAlign w:val="subscript"/>
        </w:rPr>
        <w:t>0</w:t>
      </w:r>
      <w:r w:rsidR="00527057" w:rsidRPr="00EE4FD0">
        <w:rPr>
          <w:rFonts w:ascii="Times New Roman" w:hAnsi="Times New Roman" w:cs="Times New Roman"/>
          <w:sz w:val="20"/>
          <w:szCs w:val="20"/>
        </w:rPr>
        <w:t xml:space="preserve">). When all of the tracheal </w:t>
      </w:r>
      <w:proofErr w:type="spellStart"/>
      <w:r w:rsidR="00527057" w:rsidRPr="00EE4FD0">
        <w:rPr>
          <w:rFonts w:ascii="Times New Roman" w:hAnsi="Times New Roman" w:cs="Times New Roman"/>
          <w:sz w:val="20"/>
          <w:szCs w:val="20"/>
        </w:rPr>
        <w:t>extubation</w:t>
      </w:r>
      <w:proofErr w:type="spellEnd"/>
      <w:r w:rsidR="00527057" w:rsidRPr="00EE4FD0">
        <w:rPr>
          <w:rFonts w:ascii="Times New Roman" w:hAnsi="Times New Roman" w:cs="Times New Roman"/>
          <w:sz w:val="20"/>
          <w:szCs w:val="20"/>
        </w:rPr>
        <w:t xml:space="preserve"> criteria were met (return of neuromuscular function, regular spontaneous ventilation, and ability to follow command), tracheal </w:t>
      </w:r>
      <w:proofErr w:type="spellStart"/>
      <w:r w:rsidR="00527057" w:rsidRPr="00EE4FD0">
        <w:rPr>
          <w:rFonts w:ascii="Times New Roman" w:hAnsi="Times New Roman" w:cs="Times New Roman"/>
          <w:sz w:val="20"/>
          <w:szCs w:val="20"/>
        </w:rPr>
        <w:t>extubation</w:t>
      </w:r>
      <w:proofErr w:type="spellEnd"/>
      <w:r w:rsidR="00527057" w:rsidRPr="00EE4FD0">
        <w:rPr>
          <w:rFonts w:ascii="Times New Roman" w:hAnsi="Times New Roman" w:cs="Times New Roman"/>
          <w:sz w:val="20"/>
          <w:szCs w:val="20"/>
        </w:rPr>
        <w:t xml:space="preserve"> was performed just after suctioning at the discretion of the anesthesia team, after giving standard reversal for muscle relaxation with inj. neostigmine (50µg/kg) and inj. </w:t>
      </w:r>
      <w:proofErr w:type="spellStart"/>
      <w:r w:rsidR="00527057" w:rsidRPr="00EE4FD0">
        <w:rPr>
          <w:rFonts w:ascii="Times New Roman" w:hAnsi="Times New Roman" w:cs="Times New Roman"/>
          <w:sz w:val="20"/>
          <w:szCs w:val="20"/>
        </w:rPr>
        <w:t>glycopyrolate</w:t>
      </w:r>
      <w:proofErr w:type="spellEnd"/>
      <w:r w:rsidR="00527057" w:rsidRPr="00EE4FD0">
        <w:rPr>
          <w:rFonts w:ascii="Times New Roman" w:hAnsi="Times New Roman" w:cs="Times New Roman"/>
          <w:sz w:val="20"/>
          <w:szCs w:val="20"/>
        </w:rPr>
        <w:t xml:space="preserve"> (10µg/kg), to reverse the neuromuscular blockade. The time of </w:t>
      </w:r>
      <w:proofErr w:type="spellStart"/>
      <w:r w:rsidR="00527057" w:rsidRPr="00EE4FD0">
        <w:rPr>
          <w:rFonts w:ascii="Times New Roman" w:hAnsi="Times New Roman" w:cs="Times New Roman"/>
          <w:sz w:val="20"/>
          <w:szCs w:val="20"/>
        </w:rPr>
        <w:t>extubation</w:t>
      </w:r>
      <w:proofErr w:type="spellEnd"/>
      <w:r w:rsidR="00527057" w:rsidRPr="00EE4FD0">
        <w:rPr>
          <w:rFonts w:ascii="Times New Roman" w:hAnsi="Times New Roman" w:cs="Times New Roman"/>
          <w:sz w:val="20"/>
          <w:szCs w:val="20"/>
        </w:rPr>
        <w:t xml:space="preserve"> (time between surgical closure and dressing (T</w:t>
      </w:r>
      <w:r w:rsidR="00527057" w:rsidRPr="00EE4FD0">
        <w:rPr>
          <w:rFonts w:ascii="Times New Roman" w:hAnsi="Times New Roman" w:cs="Times New Roman"/>
          <w:sz w:val="20"/>
          <w:szCs w:val="20"/>
          <w:vertAlign w:val="subscript"/>
        </w:rPr>
        <w:t>0</w:t>
      </w:r>
      <w:r w:rsidR="00527057" w:rsidRPr="00EE4FD0">
        <w:rPr>
          <w:rFonts w:ascii="Times New Roman" w:hAnsi="Times New Roman" w:cs="Times New Roman"/>
          <w:sz w:val="20"/>
          <w:szCs w:val="20"/>
        </w:rPr>
        <w:t xml:space="preserve">) and </w:t>
      </w:r>
      <w:proofErr w:type="spellStart"/>
      <w:r w:rsidR="00527057" w:rsidRPr="00EE4FD0">
        <w:rPr>
          <w:rFonts w:ascii="Times New Roman" w:hAnsi="Times New Roman" w:cs="Times New Roman"/>
          <w:sz w:val="20"/>
          <w:szCs w:val="20"/>
        </w:rPr>
        <w:t>extubation</w:t>
      </w:r>
      <w:proofErr w:type="spellEnd"/>
      <w:r w:rsidR="00527057" w:rsidRPr="00EE4FD0">
        <w:rPr>
          <w:rFonts w:ascii="Times New Roman" w:hAnsi="Times New Roman" w:cs="Times New Roman"/>
          <w:sz w:val="20"/>
          <w:szCs w:val="20"/>
        </w:rPr>
        <w:t xml:space="preserve">), and spontaneous ventilation time (time between emergence of spontaneous breathing and </w:t>
      </w:r>
      <w:proofErr w:type="spellStart"/>
      <w:r w:rsidR="00527057" w:rsidRPr="00EE4FD0">
        <w:rPr>
          <w:rFonts w:ascii="Times New Roman" w:hAnsi="Times New Roman" w:cs="Times New Roman"/>
          <w:sz w:val="20"/>
          <w:szCs w:val="20"/>
        </w:rPr>
        <w:t>extubation</w:t>
      </w:r>
      <w:proofErr w:type="spellEnd"/>
      <w:r w:rsidR="00527057" w:rsidRPr="00EE4FD0">
        <w:rPr>
          <w:rFonts w:ascii="Times New Roman" w:hAnsi="Times New Roman" w:cs="Times New Roman"/>
          <w:sz w:val="20"/>
          <w:szCs w:val="20"/>
        </w:rPr>
        <w:t xml:space="preserve">) were recorded. The volumes withdrawn from endotracheal tube cuffs at </w:t>
      </w:r>
      <w:proofErr w:type="spellStart"/>
      <w:r w:rsidR="00527057" w:rsidRPr="00EE4FD0">
        <w:rPr>
          <w:rFonts w:ascii="Times New Roman" w:hAnsi="Times New Roman" w:cs="Times New Roman"/>
          <w:sz w:val="20"/>
          <w:szCs w:val="20"/>
        </w:rPr>
        <w:t>extubation</w:t>
      </w:r>
      <w:proofErr w:type="spellEnd"/>
      <w:r w:rsidR="00527057" w:rsidRPr="00EE4FD0">
        <w:rPr>
          <w:rFonts w:ascii="Times New Roman" w:hAnsi="Times New Roman" w:cs="Times New Roman"/>
          <w:sz w:val="20"/>
          <w:szCs w:val="20"/>
        </w:rPr>
        <w:t xml:space="preserve"> were also recorded. Cough and restlessness before </w:t>
      </w:r>
      <w:proofErr w:type="spellStart"/>
      <w:r w:rsidR="00527057" w:rsidRPr="00EE4FD0">
        <w:rPr>
          <w:rFonts w:ascii="Times New Roman" w:hAnsi="Times New Roman" w:cs="Times New Roman"/>
          <w:sz w:val="20"/>
          <w:szCs w:val="20"/>
        </w:rPr>
        <w:t>extubation</w:t>
      </w:r>
      <w:proofErr w:type="spellEnd"/>
      <w:r w:rsidR="00527057" w:rsidRPr="00EE4FD0">
        <w:rPr>
          <w:rFonts w:ascii="Times New Roman" w:hAnsi="Times New Roman" w:cs="Times New Roman"/>
          <w:sz w:val="20"/>
          <w:szCs w:val="20"/>
        </w:rPr>
        <w:t xml:space="preserve"> were recorded and was distinguished from cough attempt at</w:t>
      </w:r>
      <w:r w:rsidR="00EB3059" w:rsidRPr="00EE4FD0">
        <w:rPr>
          <w:rFonts w:ascii="Times New Roman" w:hAnsi="Times New Roman" w:cs="Times New Roman"/>
          <w:sz w:val="20"/>
          <w:szCs w:val="20"/>
        </w:rPr>
        <w:t xml:space="preserve"> suctioning and </w:t>
      </w:r>
      <w:proofErr w:type="spellStart"/>
      <w:r w:rsidR="00EB3059" w:rsidRPr="00EE4FD0">
        <w:rPr>
          <w:rFonts w:ascii="Times New Roman" w:hAnsi="Times New Roman" w:cs="Times New Roman"/>
          <w:sz w:val="20"/>
          <w:szCs w:val="20"/>
        </w:rPr>
        <w:t>extubation</w:t>
      </w:r>
      <w:proofErr w:type="spellEnd"/>
      <w:r w:rsidR="00527057" w:rsidRPr="00EE4FD0">
        <w:rPr>
          <w:rFonts w:ascii="Times New Roman" w:hAnsi="Times New Roman" w:cs="Times New Roman"/>
          <w:sz w:val="20"/>
          <w:szCs w:val="20"/>
        </w:rPr>
        <w:t xml:space="preserve">. </w:t>
      </w:r>
    </w:p>
    <w:p w:rsidR="00527057" w:rsidRPr="00EE4FD0" w:rsidRDefault="00EE4FD0" w:rsidP="00EE4FD0">
      <w:pPr>
        <w:autoSpaceDE w:val="0"/>
        <w:autoSpaceDN w:val="0"/>
        <w:adjustRightInd w:val="0"/>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527057" w:rsidRPr="00EE4FD0">
        <w:rPr>
          <w:rFonts w:ascii="Times New Roman" w:hAnsi="Times New Roman" w:cs="Times New Roman"/>
          <w:sz w:val="20"/>
          <w:szCs w:val="20"/>
        </w:rPr>
        <w:t xml:space="preserve">The sore throat was measured in the recovery room, at </w:t>
      </w:r>
      <w:proofErr w:type="spellStart"/>
      <w:r w:rsidR="00527057" w:rsidRPr="00EE4FD0">
        <w:rPr>
          <w:rFonts w:ascii="Times New Roman" w:hAnsi="Times New Roman" w:cs="Times New Roman"/>
          <w:sz w:val="20"/>
          <w:szCs w:val="20"/>
        </w:rPr>
        <w:t>postextubation</w:t>
      </w:r>
      <w:proofErr w:type="spellEnd"/>
      <w:r w:rsidR="00527057" w:rsidRPr="00EE4FD0">
        <w:rPr>
          <w:rFonts w:ascii="Times New Roman" w:hAnsi="Times New Roman" w:cs="Times New Roman"/>
          <w:sz w:val="20"/>
          <w:szCs w:val="20"/>
        </w:rPr>
        <w:t xml:space="preserve"> periods of 15 minutes and 1, 3, and after 24 hours, by a blinded anesthesiologist using a four point scale (0-3)</w:t>
      </w:r>
      <w:r w:rsidR="0079139F" w:rsidRPr="00EE4FD0">
        <w:rPr>
          <w:rFonts w:ascii="Times New Roman" w:hAnsi="Times New Roman" w:cs="Times New Roman"/>
          <w:sz w:val="20"/>
          <w:szCs w:val="20"/>
        </w:rPr>
        <w:t xml:space="preserve"> </w:t>
      </w:r>
      <w:r w:rsidR="0079139F" w:rsidRPr="00EE4FD0">
        <w:rPr>
          <w:rFonts w:ascii="Times New Roman" w:hAnsi="Times New Roman" w:cs="Times New Roman"/>
          <w:sz w:val="20"/>
          <w:szCs w:val="20"/>
          <w:vertAlign w:val="superscript"/>
        </w:rPr>
        <w:t>[</w:t>
      </w:r>
      <w:r w:rsidR="00527057" w:rsidRPr="00EE4FD0">
        <w:rPr>
          <w:rFonts w:ascii="Times New Roman" w:hAnsi="Times New Roman" w:cs="Times New Roman"/>
          <w:sz w:val="20"/>
          <w:szCs w:val="20"/>
          <w:vertAlign w:val="superscript"/>
        </w:rPr>
        <w:t>5</w:t>
      </w:r>
      <w:r w:rsidR="0079139F" w:rsidRPr="00EE4FD0">
        <w:rPr>
          <w:rFonts w:ascii="Times New Roman" w:hAnsi="Times New Roman" w:cs="Times New Roman"/>
          <w:sz w:val="20"/>
          <w:szCs w:val="20"/>
          <w:vertAlign w:val="superscript"/>
        </w:rPr>
        <w:t>]</w:t>
      </w:r>
      <w:r w:rsidR="004C7146" w:rsidRPr="00EE4FD0">
        <w:rPr>
          <w:rFonts w:ascii="Times New Roman" w:hAnsi="Times New Roman" w:cs="Times New Roman"/>
          <w:sz w:val="20"/>
          <w:szCs w:val="20"/>
        </w:rPr>
        <w:t xml:space="preserve"> as given below:-</w:t>
      </w:r>
    </w:p>
    <w:p w:rsidR="00527057" w:rsidRPr="00EE4FD0" w:rsidRDefault="00527057" w:rsidP="00EE4FD0">
      <w:pPr>
        <w:autoSpaceDE w:val="0"/>
        <w:autoSpaceDN w:val="0"/>
        <w:adjustRightInd w:val="0"/>
        <w:spacing w:after="0" w:line="240" w:lineRule="auto"/>
        <w:ind w:left="720" w:firstLine="720"/>
        <w:jc w:val="both"/>
        <w:rPr>
          <w:rFonts w:ascii="Times New Roman" w:hAnsi="Times New Roman" w:cs="Times New Roman"/>
          <w:b/>
          <w:sz w:val="20"/>
          <w:szCs w:val="20"/>
        </w:rPr>
      </w:pPr>
      <w:r w:rsidRPr="00EE4FD0">
        <w:rPr>
          <w:rFonts w:ascii="Times New Roman" w:hAnsi="Times New Roman" w:cs="Times New Roman"/>
          <w:b/>
          <w:sz w:val="20"/>
          <w:szCs w:val="20"/>
        </w:rPr>
        <w:t>Four point scale (0-3)</w:t>
      </w:r>
      <w:r w:rsidR="0079139F" w:rsidRPr="00EE4FD0">
        <w:rPr>
          <w:rFonts w:ascii="Times New Roman" w:hAnsi="Times New Roman" w:cs="Times New Roman"/>
          <w:b/>
          <w:sz w:val="20"/>
          <w:szCs w:val="20"/>
        </w:rPr>
        <w:t xml:space="preserve"> </w:t>
      </w:r>
      <w:r w:rsidR="0079139F" w:rsidRPr="00EE4FD0">
        <w:rPr>
          <w:rFonts w:ascii="Times New Roman" w:hAnsi="Times New Roman" w:cs="Times New Roman"/>
          <w:b/>
          <w:sz w:val="20"/>
          <w:szCs w:val="20"/>
          <w:vertAlign w:val="superscript"/>
        </w:rPr>
        <w:t>[</w:t>
      </w:r>
      <w:r w:rsidRPr="00EE4FD0">
        <w:rPr>
          <w:rFonts w:ascii="Times New Roman" w:hAnsi="Times New Roman" w:cs="Times New Roman"/>
          <w:b/>
          <w:sz w:val="20"/>
          <w:szCs w:val="20"/>
          <w:vertAlign w:val="superscript"/>
        </w:rPr>
        <w:t>5</w:t>
      </w:r>
      <w:proofErr w:type="gramStart"/>
      <w:r w:rsidR="0079139F" w:rsidRPr="00EE4FD0">
        <w:rPr>
          <w:rFonts w:ascii="Times New Roman" w:hAnsi="Times New Roman" w:cs="Times New Roman"/>
          <w:b/>
          <w:sz w:val="20"/>
          <w:szCs w:val="20"/>
          <w:vertAlign w:val="superscript"/>
        </w:rPr>
        <w:t>]</w:t>
      </w:r>
      <w:r w:rsidRPr="00EE4FD0">
        <w:rPr>
          <w:rFonts w:ascii="Times New Roman" w:hAnsi="Times New Roman" w:cs="Times New Roman"/>
          <w:b/>
          <w:sz w:val="20"/>
          <w:szCs w:val="20"/>
        </w:rPr>
        <w:t>for</w:t>
      </w:r>
      <w:proofErr w:type="gramEnd"/>
      <w:r w:rsidRPr="00EE4FD0">
        <w:rPr>
          <w:rFonts w:ascii="Times New Roman" w:hAnsi="Times New Roman" w:cs="Times New Roman"/>
          <w:b/>
          <w:sz w:val="20"/>
          <w:szCs w:val="20"/>
        </w:rPr>
        <w:t xml:space="preserve"> assessing sore throat</w:t>
      </w:r>
    </w:p>
    <w:tbl>
      <w:tblPr>
        <w:tblStyle w:val="TableGrid"/>
        <w:tblW w:w="5920" w:type="dxa"/>
        <w:tblLook w:val="04A0" w:firstRow="1" w:lastRow="0" w:firstColumn="1" w:lastColumn="0" w:noHBand="0" w:noVBand="1"/>
      </w:tblPr>
      <w:tblGrid>
        <w:gridCol w:w="534"/>
        <w:gridCol w:w="5386"/>
      </w:tblGrid>
      <w:tr w:rsidR="00527057" w:rsidRPr="00EE4FD0" w:rsidTr="00BE5A0D">
        <w:trPr>
          <w:trHeight w:val="319"/>
        </w:trPr>
        <w:tc>
          <w:tcPr>
            <w:tcW w:w="534" w:type="dxa"/>
            <w:vAlign w:val="bottom"/>
          </w:tcPr>
          <w:p w:rsidR="00527057" w:rsidRPr="00EE4FD0" w:rsidRDefault="00527057" w:rsidP="00EE4FD0">
            <w:pPr>
              <w:jc w:val="both"/>
              <w:rPr>
                <w:rFonts w:ascii="Times New Roman" w:hAnsi="Times New Roman" w:cs="Times New Roman"/>
                <w:sz w:val="18"/>
                <w:szCs w:val="18"/>
              </w:rPr>
            </w:pPr>
            <w:r w:rsidRPr="00EE4FD0">
              <w:rPr>
                <w:rFonts w:ascii="Times New Roman" w:hAnsi="Times New Roman" w:cs="Times New Roman"/>
                <w:sz w:val="18"/>
                <w:szCs w:val="18"/>
              </w:rPr>
              <w:t>0</w:t>
            </w:r>
          </w:p>
        </w:tc>
        <w:tc>
          <w:tcPr>
            <w:tcW w:w="5386" w:type="dxa"/>
            <w:vAlign w:val="bottom"/>
          </w:tcPr>
          <w:p w:rsidR="00527057" w:rsidRPr="00EE4FD0" w:rsidRDefault="00527057" w:rsidP="00EE4FD0">
            <w:pPr>
              <w:jc w:val="both"/>
              <w:rPr>
                <w:rFonts w:ascii="Times New Roman" w:hAnsi="Times New Roman" w:cs="Times New Roman"/>
                <w:sz w:val="18"/>
                <w:szCs w:val="18"/>
              </w:rPr>
            </w:pPr>
            <w:r w:rsidRPr="00EE4FD0">
              <w:rPr>
                <w:rFonts w:ascii="Times New Roman" w:hAnsi="Times New Roman" w:cs="Times New Roman"/>
                <w:sz w:val="18"/>
                <w:szCs w:val="18"/>
              </w:rPr>
              <w:t>no sore throat</w:t>
            </w:r>
          </w:p>
        </w:tc>
      </w:tr>
      <w:tr w:rsidR="00527057" w:rsidRPr="00EE4FD0" w:rsidTr="00BE5A0D">
        <w:trPr>
          <w:trHeight w:val="281"/>
        </w:trPr>
        <w:tc>
          <w:tcPr>
            <w:tcW w:w="534" w:type="dxa"/>
            <w:vAlign w:val="bottom"/>
          </w:tcPr>
          <w:p w:rsidR="00527057" w:rsidRPr="00EE4FD0" w:rsidRDefault="00527057" w:rsidP="00EE4FD0">
            <w:pPr>
              <w:jc w:val="both"/>
              <w:rPr>
                <w:rFonts w:ascii="Times New Roman" w:hAnsi="Times New Roman" w:cs="Times New Roman"/>
                <w:sz w:val="18"/>
                <w:szCs w:val="18"/>
              </w:rPr>
            </w:pPr>
            <w:r w:rsidRPr="00EE4FD0">
              <w:rPr>
                <w:rFonts w:ascii="Times New Roman" w:hAnsi="Times New Roman" w:cs="Times New Roman"/>
                <w:sz w:val="18"/>
                <w:szCs w:val="18"/>
              </w:rPr>
              <w:t>1</w:t>
            </w:r>
          </w:p>
        </w:tc>
        <w:tc>
          <w:tcPr>
            <w:tcW w:w="5386" w:type="dxa"/>
            <w:vAlign w:val="bottom"/>
          </w:tcPr>
          <w:p w:rsidR="00527057" w:rsidRPr="00EE4FD0" w:rsidRDefault="00527057" w:rsidP="00EE4FD0">
            <w:pPr>
              <w:jc w:val="both"/>
              <w:rPr>
                <w:rFonts w:ascii="Times New Roman" w:hAnsi="Times New Roman" w:cs="Times New Roman"/>
                <w:sz w:val="18"/>
                <w:szCs w:val="18"/>
              </w:rPr>
            </w:pPr>
            <w:r w:rsidRPr="00EE4FD0">
              <w:rPr>
                <w:rFonts w:ascii="Times New Roman" w:hAnsi="Times New Roman" w:cs="Times New Roman"/>
                <w:sz w:val="18"/>
                <w:szCs w:val="18"/>
              </w:rPr>
              <w:t>mild sore throat (complains of sore throat only on asking)</w:t>
            </w:r>
          </w:p>
        </w:tc>
      </w:tr>
      <w:tr w:rsidR="00527057" w:rsidRPr="00EE4FD0" w:rsidTr="00BE5A0D">
        <w:trPr>
          <w:trHeight w:val="270"/>
        </w:trPr>
        <w:tc>
          <w:tcPr>
            <w:tcW w:w="534" w:type="dxa"/>
            <w:vAlign w:val="bottom"/>
          </w:tcPr>
          <w:p w:rsidR="00527057" w:rsidRPr="00EE4FD0" w:rsidRDefault="00527057" w:rsidP="00EE4FD0">
            <w:pPr>
              <w:jc w:val="both"/>
              <w:rPr>
                <w:rFonts w:ascii="Times New Roman" w:hAnsi="Times New Roman" w:cs="Times New Roman"/>
                <w:sz w:val="18"/>
                <w:szCs w:val="18"/>
              </w:rPr>
            </w:pPr>
            <w:r w:rsidRPr="00EE4FD0">
              <w:rPr>
                <w:rFonts w:ascii="Times New Roman" w:hAnsi="Times New Roman" w:cs="Times New Roman"/>
                <w:sz w:val="18"/>
                <w:szCs w:val="18"/>
              </w:rPr>
              <w:t>2</w:t>
            </w:r>
          </w:p>
        </w:tc>
        <w:tc>
          <w:tcPr>
            <w:tcW w:w="5386" w:type="dxa"/>
            <w:vAlign w:val="bottom"/>
          </w:tcPr>
          <w:p w:rsidR="00527057" w:rsidRPr="00EE4FD0" w:rsidRDefault="00527057" w:rsidP="00EE4FD0">
            <w:pPr>
              <w:jc w:val="both"/>
              <w:rPr>
                <w:rFonts w:ascii="Times New Roman" w:hAnsi="Times New Roman" w:cs="Times New Roman"/>
                <w:sz w:val="18"/>
                <w:szCs w:val="18"/>
              </w:rPr>
            </w:pPr>
            <w:r w:rsidRPr="00EE4FD0">
              <w:rPr>
                <w:rFonts w:ascii="Times New Roman" w:hAnsi="Times New Roman" w:cs="Times New Roman"/>
                <w:sz w:val="18"/>
                <w:szCs w:val="18"/>
              </w:rPr>
              <w:t>moderate sore throat (complains of sore throat on his/her own)</w:t>
            </w:r>
          </w:p>
        </w:tc>
      </w:tr>
      <w:tr w:rsidR="00527057" w:rsidRPr="00EE4FD0" w:rsidTr="00BE5A0D">
        <w:trPr>
          <w:trHeight w:val="261"/>
        </w:trPr>
        <w:tc>
          <w:tcPr>
            <w:tcW w:w="534" w:type="dxa"/>
            <w:vAlign w:val="bottom"/>
          </w:tcPr>
          <w:p w:rsidR="00527057" w:rsidRPr="00EE4FD0" w:rsidRDefault="00527057" w:rsidP="00EE4FD0">
            <w:pPr>
              <w:jc w:val="both"/>
              <w:rPr>
                <w:rFonts w:ascii="Times New Roman" w:hAnsi="Times New Roman" w:cs="Times New Roman"/>
                <w:sz w:val="18"/>
                <w:szCs w:val="18"/>
              </w:rPr>
            </w:pPr>
            <w:r w:rsidRPr="00EE4FD0">
              <w:rPr>
                <w:rFonts w:ascii="Times New Roman" w:hAnsi="Times New Roman" w:cs="Times New Roman"/>
                <w:sz w:val="18"/>
                <w:szCs w:val="18"/>
              </w:rPr>
              <w:t>3</w:t>
            </w:r>
          </w:p>
        </w:tc>
        <w:tc>
          <w:tcPr>
            <w:tcW w:w="5386" w:type="dxa"/>
            <w:vAlign w:val="bottom"/>
          </w:tcPr>
          <w:p w:rsidR="00527057" w:rsidRPr="00EE4FD0" w:rsidRDefault="00527057" w:rsidP="00EE4FD0">
            <w:pPr>
              <w:jc w:val="both"/>
              <w:rPr>
                <w:rFonts w:ascii="Times New Roman" w:hAnsi="Times New Roman" w:cs="Times New Roman"/>
                <w:sz w:val="18"/>
                <w:szCs w:val="18"/>
              </w:rPr>
            </w:pPr>
            <w:r w:rsidRPr="00EE4FD0">
              <w:rPr>
                <w:rFonts w:ascii="Times New Roman" w:hAnsi="Times New Roman" w:cs="Times New Roman"/>
                <w:sz w:val="18"/>
                <w:szCs w:val="18"/>
              </w:rPr>
              <w:t>severe sore throat (change of voice or hoarseness, associated with throat pain)</w:t>
            </w:r>
          </w:p>
        </w:tc>
      </w:tr>
    </w:tbl>
    <w:p w:rsidR="00527057" w:rsidRPr="00EE4FD0" w:rsidRDefault="00527057" w:rsidP="00BB18A5">
      <w:pPr>
        <w:autoSpaceDE w:val="0"/>
        <w:autoSpaceDN w:val="0"/>
        <w:adjustRightInd w:val="0"/>
        <w:spacing w:after="0" w:line="240" w:lineRule="auto"/>
        <w:jc w:val="both"/>
        <w:rPr>
          <w:rFonts w:ascii="Times New Roman" w:hAnsi="Times New Roman" w:cs="Times New Roman"/>
          <w:sz w:val="20"/>
          <w:szCs w:val="20"/>
        </w:rPr>
      </w:pPr>
    </w:p>
    <w:p w:rsidR="00527057" w:rsidRPr="00EE4FD0" w:rsidRDefault="00BB18A5" w:rsidP="00BB18A5">
      <w:pPr>
        <w:autoSpaceDE w:val="0"/>
        <w:autoSpaceDN w:val="0"/>
        <w:adjustRightInd w:val="0"/>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183439" w:rsidRPr="00EE4FD0">
        <w:rPr>
          <w:rFonts w:ascii="Times New Roman" w:hAnsi="Times New Roman" w:cs="Times New Roman"/>
          <w:sz w:val="20"/>
          <w:szCs w:val="20"/>
        </w:rPr>
        <w:t xml:space="preserve"> </w:t>
      </w:r>
      <w:r w:rsidR="00527057" w:rsidRPr="00EE4FD0">
        <w:rPr>
          <w:rFonts w:ascii="Times New Roman" w:hAnsi="Times New Roman" w:cs="Times New Roman"/>
          <w:sz w:val="20"/>
          <w:szCs w:val="20"/>
        </w:rPr>
        <w:t>Other throat complaints such as hoarseness, bucking, and</w:t>
      </w:r>
      <w:r w:rsidR="00EB3059" w:rsidRPr="00EE4FD0">
        <w:rPr>
          <w:rFonts w:ascii="Times New Roman" w:hAnsi="Times New Roman" w:cs="Times New Roman"/>
          <w:sz w:val="20"/>
          <w:szCs w:val="20"/>
        </w:rPr>
        <w:t xml:space="preserve"> </w:t>
      </w:r>
      <w:r w:rsidR="00527057" w:rsidRPr="00EE4FD0">
        <w:rPr>
          <w:rFonts w:ascii="Times New Roman" w:hAnsi="Times New Roman" w:cs="Times New Roman"/>
          <w:sz w:val="20"/>
          <w:szCs w:val="20"/>
        </w:rPr>
        <w:t xml:space="preserve">dysphonia were evaluated with a binary scale (yes/no). Trouble of the swallowing reflex was evaluated by absorption of water 15 min after </w:t>
      </w:r>
      <w:proofErr w:type="spellStart"/>
      <w:r w:rsidR="00527057" w:rsidRPr="00EE4FD0">
        <w:rPr>
          <w:rFonts w:ascii="Times New Roman" w:hAnsi="Times New Roman" w:cs="Times New Roman"/>
          <w:sz w:val="20"/>
          <w:szCs w:val="20"/>
        </w:rPr>
        <w:t>extubation</w:t>
      </w:r>
      <w:proofErr w:type="spellEnd"/>
      <w:r w:rsidR="00527057" w:rsidRPr="00EE4FD0">
        <w:rPr>
          <w:rFonts w:ascii="Times New Roman" w:hAnsi="Times New Roman" w:cs="Times New Roman"/>
          <w:sz w:val="20"/>
          <w:szCs w:val="20"/>
        </w:rPr>
        <w:t>. Hemodynamic variables and postoperative nausea and vomiting were also recorded.</w:t>
      </w:r>
    </w:p>
    <w:p w:rsidR="00B90796" w:rsidRPr="00EE4FD0" w:rsidRDefault="001364BA" w:rsidP="00BB18A5">
      <w:pPr>
        <w:autoSpaceDE w:val="0"/>
        <w:autoSpaceDN w:val="0"/>
        <w:adjustRightInd w:val="0"/>
        <w:spacing w:after="0" w:line="240" w:lineRule="auto"/>
        <w:jc w:val="both"/>
        <w:rPr>
          <w:rFonts w:ascii="Times New Roman" w:hAnsi="Times New Roman" w:cs="Times New Roman"/>
          <w:sz w:val="20"/>
          <w:szCs w:val="20"/>
        </w:rPr>
      </w:pPr>
      <w:r w:rsidRPr="00EE4FD0">
        <w:rPr>
          <w:rFonts w:ascii="Times New Roman" w:hAnsi="Times New Roman" w:cs="Times New Roman"/>
          <w:sz w:val="20"/>
          <w:szCs w:val="20"/>
        </w:rPr>
        <w:t xml:space="preserve">       </w:t>
      </w:r>
      <w:r w:rsidR="00BB18A5">
        <w:rPr>
          <w:rFonts w:ascii="Times New Roman" w:hAnsi="Times New Roman" w:cs="Times New Roman"/>
          <w:sz w:val="20"/>
          <w:szCs w:val="20"/>
        </w:rPr>
        <w:t xml:space="preserve">             </w:t>
      </w:r>
      <w:r w:rsidRPr="00EE4FD0">
        <w:rPr>
          <w:rFonts w:ascii="Times New Roman" w:hAnsi="Times New Roman" w:cs="Times New Roman"/>
          <w:sz w:val="20"/>
          <w:szCs w:val="20"/>
        </w:rPr>
        <w:t>Sample size of 30 patients for each group was determined based</w:t>
      </w:r>
      <w:r w:rsidR="0046742C" w:rsidRPr="00EE4FD0">
        <w:rPr>
          <w:rFonts w:ascii="Times New Roman" w:hAnsi="Times New Roman" w:cs="Times New Roman"/>
          <w:sz w:val="20"/>
          <w:szCs w:val="20"/>
        </w:rPr>
        <w:t xml:space="preserve"> on the</w:t>
      </w:r>
      <w:r w:rsidRPr="00EE4FD0">
        <w:rPr>
          <w:rFonts w:ascii="Times New Roman" w:hAnsi="Times New Roman" w:cs="Times New Roman"/>
          <w:sz w:val="20"/>
          <w:szCs w:val="20"/>
        </w:rPr>
        <w:t xml:space="preserve"> </w:t>
      </w:r>
      <w:r w:rsidR="0046742C" w:rsidRPr="00EE4FD0">
        <w:rPr>
          <w:rFonts w:ascii="Times New Roman" w:hAnsi="Times New Roman" w:cs="Times New Roman"/>
          <w:sz w:val="20"/>
          <w:szCs w:val="20"/>
        </w:rPr>
        <w:t>study conducted</w:t>
      </w:r>
      <w:r w:rsidRPr="00EE4FD0">
        <w:rPr>
          <w:rFonts w:ascii="Times New Roman" w:hAnsi="Times New Roman" w:cs="Times New Roman"/>
          <w:sz w:val="20"/>
          <w:szCs w:val="20"/>
        </w:rPr>
        <w:t xml:space="preserve"> </w:t>
      </w:r>
      <w:r w:rsidR="0046742C" w:rsidRPr="00EE4FD0">
        <w:rPr>
          <w:rFonts w:ascii="Times New Roman" w:hAnsi="Times New Roman" w:cs="Times New Roman"/>
          <w:sz w:val="20"/>
          <w:szCs w:val="20"/>
        </w:rPr>
        <w:t xml:space="preserve">by </w:t>
      </w:r>
      <w:proofErr w:type="spellStart"/>
      <w:r w:rsidR="0046742C" w:rsidRPr="00EE4FD0">
        <w:rPr>
          <w:rFonts w:ascii="Times New Roman" w:hAnsi="Times New Roman" w:cs="Times New Roman"/>
          <w:sz w:val="20"/>
          <w:szCs w:val="20"/>
        </w:rPr>
        <w:t>Estebe</w:t>
      </w:r>
      <w:proofErr w:type="spellEnd"/>
      <w:r w:rsidR="0046742C" w:rsidRPr="00EE4FD0">
        <w:rPr>
          <w:rFonts w:ascii="Times New Roman" w:hAnsi="Times New Roman" w:cs="Times New Roman"/>
          <w:sz w:val="20"/>
          <w:szCs w:val="20"/>
        </w:rPr>
        <w:t xml:space="preserve"> J P et al</w:t>
      </w:r>
      <w:r w:rsidR="0079139F" w:rsidRPr="00EE4FD0">
        <w:rPr>
          <w:rFonts w:ascii="Times New Roman" w:hAnsi="Times New Roman" w:cs="Times New Roman"/>
          <w:sz w:val="20"/>
          <w:szCs w:val="20"/>
          <w:vertAlign w:val="superscript"/>
        </w:rPr>
        <w:t>[11]</w:t>
      </w:r>
      <w:r w:rsidR="0046742C" w:rsidRPr="00EE4FD0">
        <w:rPr>
          <w:rFonts w:ascii="Times New Roman" w:hAnsi="Times New Roman" w:cs="Times New Roman"/>
          <w:sz w:val="20"/>
          <w:szCs w:val="20"/>
        </w:rPr>
        <w:t>,where the mean VAS score of sore throat at 2 hours post intubation are 25±10 mm(millimeter) and 17±14 mm in the control and lignocaine group respectively</w:t>
      </w:r>
      <w:r w:rsidRPr="00EE4FD0">
        <w:rPr>
          <w:rFonts w:ascii="Times New Roman" w:hAnsi="Times New Roman" w:cs="Times New Roman"/>
          <w:sz w:val="20"/>
          <w:szCs w:val="20"/>
        </w:rPr>
        <w:t>.</w:t>
      </w:r>
      <w:r w:rsidR="00956644" w:rsidRPr="00EE4FD0">
        <w:rPr>
          <w:rFonts w:ascii="Times New Roman" w:hAnsi="Times New Roman" w:cs="Times New Roman"/>
          <w:sz w:val="20"/>
          <w:szCs w:val="20"/>
        </w:rPr>
        <w:t xml:space="preserve"> </w:t>
      </w:r>
      <w:r w:rsidR="00527057" w:rsidRPr="00EE4FD0">
        <w:rPr>
          <w:rFonts w:ascii="Times New Roman" w:hAnsi="Times New Roman" w:cs="Times New Roman"/>
          <w:sz w:val="20"/>
          <w:szCs w:val="20"/>
        </w:rPr>
        <w:t xml:space="preserve">The parameters recorded were compared between the three groups using appropriate Statistical test </w:t>
      </w:r>
      <w:r w:rsidR="00490908" w:rsidRPr="00EE4FD0">
        <w:rPr>
          <w:rFonts w:ascii="Times New Roman" w:hAnsi="Times New Roman" w:cs="Times New Roman"/>
          <w:sz w:val="20"/>
          <w:szCs w:val="20"/>
        </w:rPr>
        <w:t xml:space="preserve">with </w:t>
      </w:r>
      <w:r w:rsidR="00490908" w:rsidRPr="00EE4FD0">
        <w:rPr>
          <w:rFonts w:ascii="Times New Roman" w:hAnsi="Times New Roman"/>
          <w:sz w:val="20"/>
          <w:szCs w:val="20"/>
        </w:rPr>
        <w:t xml:space="preserve">Statistical Package for Social Sciences </w:t>
      </w:r>
      <w:proofErr w:type="gramStart"/>
      <w:r w:rsidR="006F21AB" w:rsidRPr="00EE4FD0">
        <w:rPr>
          <w:rFonts w:ascii="Times New Roman" w:hAnsi="Times New Roman"/>
          <w:sz w:val="20"/>
          <w:szCs w:val="20"/>
        </w:rPr>
        <w:t>(</w:t>
      </w:r>
      <w:r w:rsidR="00490908" w:rsidRPr="00EE4FD0">
        <w:rPr>
          <w:rFonts w:ascii="Times New Roman" w:hAnsi="Times New Roman" w:cs="Times New Roman"/>
          <w:sz w:val="20"/>
          <w:szCs w:val="20"/>
        </w:rPr>
        <w:t xml:space="preserve"> </w:t>
      </w:r>
      <w:r w:rsidR="006F21AB" w:rsidRPr="00EE4FD0">
        <w:rPr>
          <w:rFonts w:ascii="Times New Roman" w:hAnsi="Times New Roman" w:cs="Times New Roman"/>
          <w:sz w:val="20"/>
          <w:szCs w:val="20"/>
        </w:rPr>
        <w:t>SPSS</w:t>
      </w:r>
      <w:proofErr w:type="gramEnd"/>
      <w:r w:rsidR="006F21AB" w:rsidRPr="00EE4FD0">
        <w:rPr>
          <w:rFonts w:ascii="Times New Roman" w:hAnsi="Times New Roman" w:cs="Times New Roman"/>
          <w:sz w:val="20"/>
          <w:szCs w:val="20"/>
        </w:rPr>
        <w:t xml:space="preserve"> Inc., version 21, Chicago, IL, USA). </w:t>
      </w:r>
      <w:proofErr w:type="gramStart"/>
      <w:r w:rsidR="006F21AB" w:rsidRPr="00EE4FD0">
        <w:rPr>
          <w:rFonts w:ascii="Times New Roman" w:hAnsi="Times New Roman" w:cs="Times New Roman"/>
          <w:sz w:val="20"/>
          <w:szCs w:val="20"/>
        </w:rPr>
        <w:t>and</w:t>
      </w:r>
      <w:proofErr w:type="gramEnd"/>
      <w:r w:rsidR="006F21AB" w:rsidRPr="00EE4FD0">
        <w:rPr>
          <w:rFonts w:ascii="Times New Roman" w:hAnsi="Times New Roman" w:cs="Times New Roman"/>
          <w:sz w:val="20"/>
          <w:szCs w:val="20"/>
        </w:rPr>
        <w:t xml:space="preserve"> P</w:t>
      </w:r>
      <w:r w:rsidR="00527057" w:rsidRPr="00EE4FD0">
        <w:rPr>
          <w:rFonts w:ascii="Times New Roman" w:hAnsi="Times New Roman" w:cs="Times New Roman"/>
          <w:sz w:val="20"/>
          <w:szCs w:val="20"/>
        </w:rPr>
        <w:t xml:space="preserve"> </w:t>
      </w:r>
      <w:r w:rsidR="00527057" w:rsidRPr="00EE4FD0">
        <w:rPr>
          <w:rFonts w:ascii="Cambria Math" w:hAnsi="Cambria Math" w:cs="Cambria Math"/>
          <w:sz w:val="20"/>
          <w:szCs w:val="20"/>
        </w:rPr>
        <w:t>≤</w:t>
      </w:r>
      <w:r w:rsidR="00527057" w:rsidRPr="00EE4FD0">
        <w:rPr>
          <w:rFonts w:ascii="Times New Roman" w:hAnsi="Times New Roman" w:cs="Times New Roman"/>
          <w:sz w:val="20"/>
          <w:szCs w:val="20"/>
        </w:rPr>
        <w:t xml:space="preserve"> 0.05 was deemed significant.</w:t>
      </w:r>
    </w:p>
    <w:p w:rsidR="003923F1" w:rsidRPr="0073423F" w:rsidRDefault="003923F1" w:rsidP="00EE4FD0">
      <w:pPr>
        <w:autoSpaceDE w:val="0"/>
        <w:autoSpaceDN w:val="0"/>
        <w:adjustRightInd w:val="0"/>
        <w:spacing w:after="0" w:line="240" w:lineRule="auto"/>
        <w:jc w:val="center"/>
        <w:rPr>
          <w:rFonts w:ascii="Times New Roman" w:hAnsi="Times New Roman" w:cs="Times New Roman"/>
          <w:b/>
        </w:rPr>
      </w:pPr>
      <w:r w:rsidRPr="0073423F">
        <w:rPr>
          <w:rFonts w:ascii="Times New Roman" w:hAnsi="Times New Roman" w:cs="Times New Roman"/>
          <w:b/>
        </w:rPr>
        <w:t>RESULTS AND OBSERVATIONS</w:t>
      </w:r>
    </w:p>
    <w:p w:rsidR="000940BF" w:rsidRPr="0073423F" w:rsidRDefault="00CB29FE" w:rsidP="00D32D93">
      <w:pPr>
        <w:autoSpaceDE w:val="0"/>
        <w:autoSpaceDN w:val="0"/>
        <w:adjustRightInd w:val="0"/>
        <w:spacing w:after="0" w:line="240" w:lineRule="auto"/>
        <w:jc w:val="both"/>
        <w:rPr>
          <w:rFonts w:ascii="Times New Roman" w:hAnsi="Times New Roman" w:cs="Times New Roman"/>
          <w:sz w:val="20"/>
          <w:szCs w:val="20"/>
        </w:rPr>
      </w:pPr>
      <w:r w:rsidRPr="0073423F">
        <w:rPr>
          <w:rFonts w:ascii="Times New Roman" w:hAnsi="Times New Roman" w:cs="Times New Roman"/>
          <w:sz w:val="20"/>
          <w:szCs w:val="20"/>
        </w:rPr>
        <w:t xml:space="preserve">                       </w:t>
      </w:r>
      <w:r w:rsidR="003923F1" w:rsidRPr="0073423F">
        <w:rPr>
          <w:rFonts w:ascii="Times New Roman" w:hAnsi="Times New Roman" w:cs="Times New Roman"/>
          <w:sz w:val="20"/>
          <w:szCs w:val="20"/>
        </w:rPr>
        <w:t xml:space="preserve">All the enrolled patients completed the study protocol. The demographic </w:t>
      </w:r>
      <w:r w:rsidRPr="0073423F">
        <w:rPr>
          <w:rFonts w:ascii="Times New Roman" w:hAnsi="Times New Roman" w:cs="Times New Roman"/>
          <w:sz w:val="20"/>
          <w:szCs w:val="20"/>
        </w:rPr>
        <w:t>parameters (</w:t>
      </w:r>
      <w:r w:rsidR="003923F1" w:rsidRPr="0073423F">
        <w:rPr>
          <w:rFonts w:ascii="Times New Roman" w:hAnsi="Times New Roman" w:cs="Times New Roman"/>
          <w:sz w:val="20"/>
          <w:szCs w:val="20"/>
        </w:rPr>
        <w:t>as shown in Table 1) such as age, sex, weight distribution and duration of surgery were comparable in all the three groups and did not affect the study outcome</w:t>
      </w:r>
      <w:r w:rsidR="000940BF" w:rsidRPr="0073423F">
        <w:rPr>
          <w:rFonts w:ascii="Times New Roman" w:hAnsi="Times New Roman" w:cs="Times New Roman"/>
          <w:sz w:val="20"/>
          <w:szCs w:val="20"/>
        </w:rPr>
        <w:t>.</w:t>
      </w:r>
    </w:p>
    <w:p w:rsidR="000940BF" w:rsidRPr="0073423F" w:rsidRDefault="000940BF" w:rsidP="00D32D93">
      <w:pPr>
        <w:spacing w:after="0" w:line="240" w:lineRule="auto"/>
        <w:rPr>
          <w:rFonts w:ascii="Times New Roman" w:hAnsi="Times New Roman"/>
          <w:b/>
          <w:sz w:val="20"/>
          <w:szCs w:val="20"/>
        </w:rPr>
      </w:pPr>
      <w:r w:rsidRPr="0073423F">
        <w:rPr>
          <w:rFonts w:ascii="Times New Roman" w:hAnsi="Times New Roman"/>
          <w:b/>
          <w:sz w:val="20"/>
          <w:szCs w:val="20"/>
        </w:rPr>
        <w:t xml:space="preserve">Table 1 showing the demographic data of patients in the three groups </w:t>
      </w:r>
    </w:p>
    <w:tbl>
      <w:tblPr>
        <w:tblStyle w:val="TableGrid"/>
        <w:tblW w:w="7905" w:type="dxa"/>
        <w:tblLook w:val="04A0" w:firstRow="1" w:lastRow="0" w:firstColumn="1" w:lastColumn="0" w:noHBand="0" w:noVBand="1"/>
      </w:tblPr>
      <w:tblGrid>
        <w:gridCol w:w="1818"/>
        <w:gridCol w:w="1551"/>
        <w:gridCol w:w="1417"/>
        <w:gridCol w:w="1418"/>
        <w:gridCol w:w="850"/>
        <w:gridCol w:w="851"/>
      </w:tblGrid>
      <w:tr w:rsidR="000940BF" w:rsidRPr="00D32D93" w:rsidTr="0073423F">
        <w:trPr>
          <w:trHeight w:val="619"/>
        </w:trPr>
        <w:tc>
          <w:tcPr>
            <w:tcW w:w="1818" w:type="dxa"/>
            <w:vMerge w:val="restart"/>
          </w:tcPr>
          <w:p w:rsidR="000940BF" w:rsidRPr="00D32D93" w:rsidRDefault="000940BF" w:rsidP="00D32D93">
            <w:pPr>
              <w:rPr>
                <w:rFonts w:ascii="Times New Roman" w:hAnsi="Times New Roman"/>
                <w:b/>
                <w:sz w:val="18"/>
                <w:szCs w:val="18"/>
              </w:rPr>
            </w:pPr>
            <w:r w:rsidRPr="00D32D93">
              <w:rPr>
                <w:rFonts w:ascii="Times New Roman" w:hAnsi="Times New Roman"/>
                <w:b/>
                <w:sz w:val="18"/>
                <w:szCs w:val="18"/>
              </w:rPr>
              <w:t>Demographic parameters</w:t>
            </w:r>
          </w:p>
        </w:tc>
        <w:tc>
          <w:tcPr>
            <w:tcW w:w="4386" w:type="dxa"/>
            <w:gridSpan w:val="3"/>
          </w:tcPr>
          <w:p w:rsidR="000940BF" w:rsidRPr="00D32D93" w:rsidRDefault="000940BF" w:rsidP="00D32D93">
            <w:pPr>
              <w:jc w:val="center"/>
              <w:rPr>
                <w:rFonts w:ascii="Times New Roman" w:hAnsi="Times New Roman"/>
                <w:b/>
                <w:sz w:val="18"/>
                <w:szCs w:val="18"/>
              </w:rPr>
            </w:pPr>
            <w:r w:rsidRPr="00D32D93">
              <w:rPr>
                <w:rFonts w:ascii="Times New Roman" w:hAnsi="Times New Roman"/>
                <w:b/>
                <w:sz w:val="18"/>
                <w:szCs w:val="18"/>
              </w:rPr>
              <w:t>Groups</w:t>
            </w:r>
          </w:p>
        </w:tc>
        <w:tc>
          <w:tcPr>
            <w:tcW w:w="850" w:type="dxa"/>
            <w:vMerge w:val="restart"/>
            <w:tcBorders>
              <w:right w:val="single" w:sz="4" w:space="0" w:color="auto"/>
            </w:tcBorders>
          </w:tcPr>
          <w:p w:rsidR="000940BF" w:rsidRPr="00D32D93" w:rsidRDefault="000940BF" w:rsidP="00D32D93">
            <w:pPr>
              <w:rPr>
                <w:rFonts w:ascii="Times New Roman" w:hAnsi="Times New Roman"/>
                <w:b/>
                <w:sz w:val="18"/>
                <w:szCs w:val="18"/>
              </w:rPr>
            </w:pPr>
            <w:r w:rsidRPr="00D32D93">
              <w:rPr>
                <w:rFonts w:ascii="Times New Roman" w:hAnsi="Times New Roman"/>
                <w:b/>
                <w:sz w:val="18"/>
                <w:szCs w:val="18"/>
              </w:rPr>
              <w:t>f-value</w:t>
            </w:r>
          </w:p>
          <w:p w:rsidR="000940BF" w:rsidRPr="00D32D93" w:rsidRDefault="000940BF" w:rsidP="00D32D93">
            <w:pPr>
              <w:rPr>
                <w:rFonts w:ascii="Times New Roman" w:hAnsi="Times New Roman"/>
                <w:b/>
                <w:sz w:val="18"/>
                <w:szCs w:val="18"/>
              </w:rPr>
            </w:pPr>
            <w:r w:rsidRPr="00D32D93">
              <w:rPr>
                <w:rFonts w:ascii="Times New Roman" w:hAnsi="Times New Roman"/>
                <w:b/>
                <w:sz w:val="18"/>
                <w:szCs w:val="18"/>
              </w:rPr>
              <w:t>&amp;</w:t>
            </w:r>
          </w:p>
          <w:p w:rsidR="000940BF" w:rsidRPr="00D32D93" w:rsidRDefault="000940BF" w:rsidP="00D32D93">
            <w:pPr>
              <w:rPr>
                <w:rFonts w:ascii="Times New Roman" w:hAnsi="Times New Roman"/>
                <w:b/>
                <w:sz w:val="18"/>
                <w:szCs w:val="18"/>
                <w:vertAlign w:val="superscript"/>
              </w:rPr>
            </w:pPr>
            <w:r w:rsidRPr="00D32D93">
              <w:rPr>
                <w:rFonts w:ascii="Cambria Math" w:hAnsi="Cambria Math" w:cs="Cambria Math"/>
                <w:b/>
                <w:sz w:val="18"/>
                <w:szCs w:val="18"/>
              </w:rPr>
              <w:t>χ</w:t>
            </w:r>
            <w:r w:rsidRPr="00D32D93">
              <w:rPr>
                <w:rFonts w:ascii="Times New Roman" w:hAnsi="Times New Roman"/>
                <w:b/>
                <w:sz w:val="18"/>
                <w:szCs w:val="18"/>
                <w:vertAlign w:val="superscript"/>
              </w:rPr>
              <w:t xml:space="preserve">2 </w:t>
            </w:r>
            <w:r w:rsidRPr="00D32D93">
              <w:rPr>
                <w:rFonts w:ascii="Times New Roman" w:hAnsi="Times New Roman"/>
                <w:b/>
                <w:sz w:val="18"/>
                <w:szCs w:val="18"/>
              </w:rPr>
              <w:t>value</w:t>
            </w:r>
            <w:r w:rsidRPr="00D32D93">
              <w:rPr>
                <w:rFonts w:ascii="Times New Roman" w:hAnsi="Times New Roman"/>
                <w:b/>
                <w:sz w:val="18"/>
                <w:szCs w:val="18"/>
                <w:vertAlign w:val="superscript"/>
              </w:rPr>
              <w:t>*</w:t>
            </w:r>
          </w:p>
        </w:tc>
        <w:tc>
          <w:tcPr>
            <w:tcW w:w="851" w:type="dxa"/>
            <w:vMerge w:val="restart"/>
            <w:tcBorders>
              <w:left w:val="single" w:sz="4" w:space="0" w:color="auto"/>
            </w:tcBorders>
          </w:tcPr>
          <w:p w:rsidR="000940BF" w:rsidRPr="00D32D93" w:rsidRDefault="006E0744" w:rsidP="00D32D93">
            <w:pPr>
              <w:rPr>
                <w:rFonts w:ascii="Times New Roman" w:hAnsi="Times New Roman"/>
                <w:b/>
                <w:sz w:val="18"/>
                <w:szCs w:val="18"/>
              </w:rPr>
            </w:pPr>
            <w:r>
              <w:rPr>
                <w:rFonts w:ascii="Times New Roman" w:hAnsi="Times New Roman"/>
                <w:b/>
                <w:sz w:val="18"/>
                <w:szCs w:val="18"/>
              </w:rPr>
              <w:t>P</w:t>
            </w:r>
            <w:r w:rsidR="000940BF" w:rsidRPr="00D32D93">
              <w:rPr>
                <w:rFonts w:ascii="Times New Roman" w:hAnsi="Times New Roman"/>
                <w:b/>
                <w:sz w:val="18"/>
                <w:szCs w:val="18"/>
              </w:rPr>
              <w:t>-value</w:t>
            </w:r>
          </w:p>
        </w:tc>
      </w:tr>
      <w:tr w:rsidR="000940BF" w:rsidRPr="00D32D93" w:rsidTr="0073423F">
        <w:trPr>
          <w:trHeight w:val="364"/>
        </w:trPr>
        <w:tc>
          <w:tcPr>
            <w:tcW w:w="1818" w:type="dxa"/>
            <w:vMerge/>
          </w:tcPr>
          <w:p w:rsidR="000940BF" w:rsidRPr="00D32D93" w:rsidRDefault="000940BF" w:rsidP="00D32D93">
            <w:pPr>
              <w:rPr>
                <w:rFonts w:ascii="Times New Roman" w:hAnsi="Times New Roman"/>
                <w:sz w:val="18"/>
                <w:szCs w:val="18"/>
              </w:rPr>
            </w:pPr>
          </w:p>
        </w:tc>
        <w:tc>
          <w:tcPr>
            <w:tcW w:w="1551"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AL (n=30)</w:t>
            </w:r>
          </w:p>
        </w:tc>
        <w:tc>
          <w:tcPr>
            <w:tcW w:w="1417"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PL (n=30)</w:t>
            </w:r>
          </w:p>
        </w:tc>
        <w:tc>
          <w:tcPr>
            <w:tcW w:w="1418"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C (n=30)</w:t>
            </w:r>
          </w:p>
        </w:tc>
        <w:tc>
          <w:tcPr>
            <w:tcW w:w="850" w:type="dxa"/>
            <w:vMerge/>
            <w:tcBorders>
              <w:right w:val="single" w:sz="4" w:space="0" w:color="auto"/>
            </w:tcBorders>
          </w:tcPr>
          <w:p w:rsidR="000940BF" w:rsidRPr="00D32D93" w:rsidRDefault="000940BF" w:rsidP="00D32D93">
            <w:pPr>
              <w:rPr>
                <w:rFonts w:ascii="Times New Roman" w:hAnsi="Times New Roman"/>
                <w:sz w:val="18"/>
                <w:szCs w:val="18"/>
              </w:rPr>
            </w:pPr>
          </w:p>
        </w:tc>
        <w:tc>
          <w:tcPr>
            <w:tcW w:w="851" w:type="dxa"/>
            <w:vMerge/>
            <w:tcBorders>
              <w:left w:val="single" w:sz="4" w:space="0" w:color="auto"/>
            </w:tcBorders>
          </w:tcPr>
          <w:p w:rsidR="000940BF" w:rsidRPr="00D32D93" w:rsidRDefault="000940BF" w:rsidP="00D32D93">
            <w:pPr>
              <w:rPr>
                <w:rFonts w:ascii="Times New Roman" w:hAnsi="Times New Roman"/>
                <w:sz w:val="18"/>
                <w:szCs w:val="18"/>
              </w:rPr>
            </w:pPr>
          </w:p>
        </w:tc>
      </w:tr>
      <w:tr w:rsidR="000940BF" w:rsidRPr="00D32D93" w:rsidTr="0073423F">
        <w:trPr>
          <w:trHeight w:val="449"/>
        </w:trPr>
        <w:tc>
          <w:tcPr>
            <w:tcW w:w="1818"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Age (</w:t>
            </w:r>
            <w:proofErr w:type="spellStart"/>
            <w:r w:rsidRPr="00D32D93">
              <w:rPr>
                <w:rFonts w:ascii="Times New Roman" w:hAnsi="Times New Roman"/>
                <w:sz w:val="18"/>
                <w:szCs w:val="18"/>
              </w:rPr>
              <w:t>yrs</w:t>
            </w:r>
            <w:proofErr w:type="spellEnd"/>
            <w:r w:rsidRPr="00D32D93">
              <w:rPr>
                <w:rFonts w:ascii="Times New Roman" w:hAnsi="Times New Roman"/>
                <w:sz w:val="18"/>
                <w:szCs w:val="18"/>
              </w:rPr>
              <w:t>)</w:t>
            </w:r>
          </w:p>
          <w:p w:rsidR="000940BF" w:rsidRPr="00D32D93" w:rsidRDefault="000940BF" w:rsidP="00D32D93">
            <w:pPr>
              <w:rPr>
                <w:rFonts w:ascii="Times New Roman" w:hAnsi="Times New Roman"/>
                <w:sz w:val="18"/>
                <w:szCs w:val="18"/>
              </w:rPr>
            </w:pPr>
            <w:r w:rsidRPr="00D32D93">
              <w:rPr>
                <w:rFonts w:ascii="Times New Roman" w:hAnsi="Times New Roman"/>
                <w:sz w:val="18"/>
                <w:szCs w:val="18"/>
              </w:rPr>
              <w:t>(mean ± SD)</w:t>
            </w:r>
          </w:p>
        </w:tc>
        <w:tc>
          <w:tcPr>
            <w:tcW w:w="1551"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40.33 ± 12.27</w:t>
            </w:r>
          </w:p>
        </w:tc>
        <w:tc>
          <w:tcPr>
            <w:tcW w:w="1417"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38.70 ± 12.42</w:t>
            </w:r>
          </w:p>
        </w:tc>
        <w:tc>
          <w:tcPr>
            <w:tcW w:w="1418"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40.43 ± 14.49</w:t>
            </w:r>
          </w:p>
        </w:tc>
        <w:tc>
          <w:tcPr>
            <w:tcW w:w="850" w:type="dxa"/>
            <w:tcBorders>
              <w:right w:val="single" w:sz="4" w:space="0" w:color="auto"/>
            </w:tcBorders>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0.166</w:t>
            </w:r>
          </w:p>
        </w:tc>
        <w:tc>
          <w:tcPr>
            <w:tcW w:w="851" w:type="dxa"/>
            <w:tcBorders>
              <w:left w:val="single" w:sz="4" w:space="0" w:color="auto"/>
            </w:tcBorders>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0.848</w:t>
            </w:r>
          </w:p>
        </w:tc>
      </w:tr>
      <w:tr w:rsidR="000940BF" w:rsidRPr="00D32D93" w:rsidTr="0073423F">
        <w:trPr>
          <w:trHeight w:val="405"/>
        </w:trPr>
        <w:tc>
          <w:tcPr>
            <w:tcW w:w="1818"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Sex distribution</w:t>
            </w:r>
          </w:p>
          <w:p w:rsidR="000940BF" w:rsidRPr="00D32D93" w:rsidRDefault="000940BF" w:rsidP="00D32D93">
            <w:pPr>
              <w:rPr>
                <w:rFonts w:ascii="Times New Roman" w:hAnsi="Times New Roman"/>
                <w:sz w:val="18"/>
                <w:szCs w:val="18"/>
              </w:rPr>
            </w:pPr>
            <w:r w:rsidRPr="00D32D93">
              <w:rPr>
                <w:rFonts w:ascii="Times New Roman" w:hAnsi="Times New Roman"/>
                <w:sz w:val="18"/>
                <w:szCs w:val="18"/>
              </w:rPr>
              <w:t>(M:F)</w:t>
            </w:r>
          </w:p>
        </w:tc>
        <w:tc>
          <w:tcPr>
            <w:tcW w:w="1551"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3:27</w:t>
            </w:r>
          </w:p>
        </w:tc>
        <w:tc>
          <w:tcPr>
            <w:tcW w:w="1417"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9:21</w:t>
            </w:r>
          </w:p>
        </w:tc>
        <w:tc>
          <w:tcPr>
            <w:tcW w:w="1418"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5:25</w:t>
            </w:r>
          </w:p>
        </w:tc>
        <w:tc>
          <w:tcPr>
            <w:tcW w:w="850" w:type="dxa"/>
            <w:tcBorders>
              <w:right w:val="single" w:sz="4" w:space="0" w:color="auto"/>
            </w:tcBorders>
          </w:tcPr>
          <w:p w:rsidR="000940BF" w:rsidRPr="00D32D93" w:rsidRDefault="000940BF" w:rsidP="00D32D93">
            <w:pPr>
              <w:rPr>
                <w:rFonts w:ascii="Times New Roman" w:hAnsi="Times New Roman"/>
                <w:sz w:val="18"/>
                <w:szCs w:val="18"/>
                <w:vertAlign w:val="superscript"/>
              </w:rPr>
            </w:pPr>
            <w:r w:rsidRPr="00D32D93">
              <w:rPr>
                <w:rFonts w:ascii="Times New Roman" w:hAnsi="Times New Roman"/>
                <w:sz w:val="18"/>
                <w:szCs w:val="18"/>
              </w:rPr>
              <w:t>4.061</w:t>
            </w:r>
            <w:r w:rsidRPr="00D32D93">
              <w:rPr>
                <w:rFonts w:ascii="Times New Roman" w:hAnsi="Times New Roman"/>
                <w:sz w:val="18"/>
                <w:szCs w:val="18"/>
                <w:vertAlign w:val="superscript"/>
              </w:rPr>
              <w:t>*</w:t>
            </w:r>
          </w:p>
        </w:tc>
        <w:tc>
          <w:tcPr>
            <w:tcW w:w="851" w:type="dxa"/>
            <w:tcBorders>
              <w:left w:val="single" w:sz="4" w:space="0" w:color="auto"/>
            </w:tcBorders>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0.131</w:t>
            </w:r>
          </w:p>
        </w:tc>
      </w:tr>
      <w:tr w:rsidR="000940BF" w:rsidRPr="00D32D93" w:rsidTr="0073423F">
        <w:trPr>
          <w:trHeight w:val="575"/>
        </w:trPr>
        <w:tc>
          <w:tcPr>
            <w:tcW w:w="1818"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Duration of Surgery (min)</w:t>
            </w:r>
          </w:p>
          <w:p w:rsidR="000940BF" w:rsidRPr="00D32D93" w:rsidRDefault="000940BF" w:rsidP="00D32D93">
            <w:pPr>
              <w:rPr>
                <w:rFonts w:ascii="Times New Roman" w:hAnsi="Times New Roman"/>
                <w:sz w:val="18"/>
                <w:szCs w:val="18"/>
              </w:rPr>
            </w:pPr>
            <w:r w:rsidRPr="00D32D93">
              <w:rPr>
                <w:rFonts w:ascii="Times New Roman" w:hAnsi="Times New Roman"/>
                <w:sz w:val="18"/>
                <w:szCs w:val="18"/>
              </w:rPr>
              <w:t>(mean ± SD)</w:t>
            </w:r>
          </w:p>
        </w:tc>
        <w:tc>
          <w:tcPr>
            <w:tcW w:w="1551"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71.57 ± 30.218</w:t>
            </w:r>
          </w:p>
        </w:tc>
        <w:tc>
          <w:tcPr>
            <w:tcW w:w="1417"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62.23 ± 15.60</w:t>
            </w:r>
          </w:p>
        </w:tc>
        <w:tc>
          <w:tcPr>
            <w:tcW w:w="1418"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62.73 ± 11.29</w:t>
            </w:r>
          </w:p>
        </w:tc>
        <w:tc>
          <w:tcPr>
            <w:tcW w:w="850" w:type="dxa"/>
            <w:tcBorders>
              <w:right w:val="single" w:sz="4" w:space="0" w:color="auto"/>
            </w:tcBorders>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1.932</w:t>
            </w:r>
          </w:p>
        </w:tc>
        <w:tc>
          <w:tcPr>
            <w:tcW w:w="851" w:type="dxa"/>
            <w:tcBorders>
              <w:left w:val="single" w:sz="4" w:space="0" w:color="auto"/>
            </w:tcBorders>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0.151</w:t>
            </w:r>
          </w:p>
        </w:tc>
      </w:tr>
      <w:tr w:rsidR="000940BF" w:rsidRPr="00D32D93" w:rsidTr="0073423F">
        <w:trPr>
          <w:trHeight w:val="413"/>
        </w:trPr>
        <w:tc>
          <w:tcPr>
            <w:tcW w:w="1818"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Weight (kg)</w:t>
            </w:r>
          </w:p>
          <w:p w:rsidR="000940BF" w:rsidRPr="00D32D93" w:rsidRDefault="000940BF" w:rsidP="00D32D93">
            <w:pPr>
              <w:rPr>
                <w:rFonts w:ascii="Times New Roman" w:hAnsi="Times New Roman"/>
                <w:sz w:val="18"/>
                <w:szCs w:val="18"/>
              </w:rPr>
            </w:pPr>
            <w:r w:rsidRPr="00D32D93">
              <w:rPr>
                <w:rFonts w:ascii="Times New Roman" w:hAnsi="Times New Roman"/>
                <w:sz w:val="18"/>
                <w:szCs w:val="18"/>
              </w:rPr>
              <w:t>(mean ± SD)</w:t>
            </w:r>
          </w:p>
        </w:tc>
        <w:tc>
          <w:tcPr>
            <w:tcW w:w="1551"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60.90 ± 7.13</w:t>
            </w:r>
          </w:p>
        </w:tc>
        <w:tc>
          <w:tcPr>
            <w:tcW w:w="1417"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58.80 ± 9.01</w:t>
            </w:r>
          </w:p>
        </w:tc>
        <w:tc>
          <w:tcPr>
            <w:tcW w:w="1418" w:type="dxa"/>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61.27 ± 8.96</w:t>
            </w:r>
          </w:p>
        </w:tc>
        <w:tc>
          <w:tcPr>
            <w:tcW w:w="850" w:type="dxa"/>
            <w:tcBorders>
              <w:right w:val="single" w:sz="4" w:space="0" w:color="auto"/>
            </w:tcBorders>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0.751</w:t>
            </w:r>
          </w:p>
        </w:tc>
        <w:tc>
          <w:tcPr>
            <w:tcW w:w="851" w:type="dxa"/>
            <w:tcBorders>
              <w:left w:val="single" w:sz="4" w:space="0" w:color="auto"/>
            </w:tcBorders>
          </w:tcPr>
          <w:p w:rsidR="000940BF" w:rsidRPr="00D32D93" w:rsidRDefault="000940BF" w:rsidP="00D32D93">
            <w:pPr>
              <w:rPr>
                <w:rFonts w:ascii="Times New Roman" w:hAnsi="Times New Roman"/>
                <w:sz w:val="18"/>
                <w:szCs w:val="18"/>
              </w:rPr>
            </w:pPr>
            <w:r w:rsidRPr="00D32D93">
              <w:rPr>
                <w:rFonts w:ascii="Times New Roman" w:hAnsi="Times New Roman"/>
                <w:sz w:val="18"/>
                <w:szCs w:val="18"/>
              </w:rPr>
              <w:t>0.475</w:t>
            </w:r>
          </w:p>
        </w:tc>
      </w:tr>
    </w:tbl>
    <w:p w:rsidR="00527057" w:rsidRPr="00D32D93" w:rsidRDefault="00351BB2" w:rsidP="00D32D93">
      <w:pPr>
        <w:autoSpaceDE w:val="0"/>
        <w:autoSpaceDN w:val="0"/>
        <w:adjustRightInd w:val="0"/>
        <w:spacing w:after="0" w:line="240" w:lineRule="auto"/>
        <w:jc w:val="both"/>
        <w:rPr>
          <w:rFonts w:ascii="Times New Roman" w:hAnsi="Times New Roman" w:cs="Times New Roman"/>
          <w:i/>
          <w:sz w:val="18"/>
          <w:szCs w:val="18"/>
        </w:rPr>
      </w:pPr>
      <w:r w:rsidRPr="00D32D93">
        <w:rPr>
          <w:rFonts w:ascii="Times New Roman" w:hAnsi="Times New Roman" w:cs="Times New Roman"/>
          <w:i/>
          <w:sz w:val="18"/>
          <w:szCs w:val="18"/>
        </w:rPr>
        <w:t>P&lt;0.05 is significant</w:t>
      </w:r>
    </w:p>
    <w:p w:rsidR="00DF666C" w:rsidRPr="0073423F" w:rsidRDefault="0056248D" w:rsidP="00D32D93">
      <w:pPr>
        <w:spacing w:line="240" w:lineRule="auto"/>
        <w:rPr>
          <w:rFonts w:ascii="Times New Roman" w:hAnsi="Times New Roman"/>
          <w:b/>
          <w:sz w:val="20"/>
          <w:szCs w:val="20"/>
        </w:rPr>
      </w:pPr>
      <w:proofErr w:type="gramStart"/>
      <w:r w:rsidRPr="0073423F">
        <w:rPr>
          <w:rFonts w:ascii="Times New Roman" w:hAnsi="Times New Roman"/>
          <w:b/>
          <w:sz w:val="20"/>
          <w:szCs w:val="20"/>
        </w:rPr>
        <w:t>Table  2</w:t>
      </w:r>
      <w:proofErr w:type="gramEnd"/>
      <w:r w:rsidRPr="0073423F">
        <w:rPr>
          <w:rFonts w:ascii="Times New Roman" w:hAnsi="Times New Roman"/>
          <w:b/>
          <w:sz w:val="20"/>
          <w:szCs w:val="20"/>
        </w:rPr>
        <w:t xml:space="preserve"> showing c</w:t>
      </w:r>
      <w:r w:rsidR="00DF666C" w:rsidRPr="0073423F">
        <w:rPr>
          <w:rFonts w:ascii="Times New Roman" w:hAnsi="Times New Roman"/>
          <w:b/>
          <w:sz w:val="20"/>
          <w:szCs w:val="20"/>
        </w:rPr>
        <w:t>omparison of Cuff volume(ml)at inflation and deflation in the three groups.(</w:t>
      </w:r>
      <w:proofErr w:type="spellStart"/>
      <w:r w:rsidR="00DF666C" w:rsidRPr="0073423F">
        <w:rPr>
          <w:rFonts w:ascii="Times New Roman" w:hAnsi="Times New Roman"/>
          <w:b/>
          <w:sz w:val="20"/>
          <w:szCs w:val="20"/>
        </w:rPr>
        <w:t>mean±SD</w:t>
      </w:r>
      <w:proofErr w:type="spellEnd"/>
      <w:r w:rsidR="00DF666C" w:rsidRPr="0073423F">
        <w:rPr>
          <w:rFonts w:ascii="Times New Roman" w:hAnsi="Times New Roman"/>
          <w:b/>
          <w:sz w:val="20"/>
          <w:szCs w:val="20"/>
        </w:rPr>
        <w:t>)</w:t>
      </w:r>
    </w:p>
    <w:tbl>
      <w:tblPr>
        <w:tblStyle w:val="TableGrid"/>
        <w:tblW w:w="7905" w:type="dxa"/>
        <w:tblLook w:val="04A0" w:firstRow="1" w:lastRow="0" w:firstColumn="1" w:lastColumn="0" w:noHBand="0" w:noVBand="1"/>
      </w:tblPr>
      <w:tblGrid>
        <w:gridCol w:w="1816"/>
        <w:gridCol w:w="1499"/>
        <w:gridCol w:w="1471"/>
        <w:gridCol w:w="1418"/>
        <w:gridCol w:w="850"/>
        <w:gridCol w:w="851"/>
      </w:tblGrid>
      <w:tr w:rsidR="00DF666C" w:rsidRPr="00D32D93" w:rsidTr="0073423F">
        <w:trPr>
          <w:trHeight w:val="239"/>
        </w:trPr>
        <w:tc>
          <w:tcPr>
            <w:tcW w:w="1816" w:type="dxa"/>
            <w:vMerge w:val="restart"/>
          </w:tcPr>
          <w:p w:rsidR="00DF666C" w:rsidRPr="00D32D93" w:rsidRDefault="00DF666C" w:rsidP="00D32D93">
            <w:pPr>
              <w:rPr>
                <w:rFonts w:ascii="Times New Roman" w:hAnsi="Times New Roman"/>
                <w:b/>
                <w:sz w:val="18"/>
                <w:szCs w:val="18"/>
              </w:rPr>
            </w:pPr>
            <w:r w:rsidRPr="00D32D93">
              <w:rPr>
                <w:rFonts w:ascii="Times New Roman" w:hAnsi="Times New Roman"/>
                <w:b/>
                <w:sz w:val="18"/>
                <w:szCs w:val="18"/>
              </w:rPr>
              <w:t>Cuff volume (ml)</w:t>
            </w:r>
          </w:p>
        </w:tc>
        <w:tc>
          <w:tcPr>
            <w:tcW w:w="4388" w:type="dxa"/>
            <w:gridSpan w:val="3"/>
            <w:tcBorders>
              <w:bottom w:val="single" w:sz="4" w:space="0" w:color="auto"/>
            </w:tcBorders>
          </w:tcPr>
          <w:p w:rsidR="00DF666C" w:rsidRPr="00D32D93" w:rsidRDefault="00DF666C" w:rsidP="00D32D93">
            <w:pPr>
              <w:jc w:val="center"/>
              <w:rPr>
                <w:rFonts w:ascii="Times New Roman" w:hAnsi="Times New Roman"/>
                <w:b/>
                <w:sz w:val="18"/>
                <w:szCs w:val="18"/>
              </w:rPr>
            </w:pPr>
            <w:r w:rsidRPr="00D32D93">
              <w:rPr>
                <w:rFonts w:ascii="Times New Roman" w:hAnsi="Times New Roman"/>
                <w:b/>
                <w:sz w:val="18"/>
                <w:szCs w:val="18"/>
              </w:rPr>
              <w:t>Groups</w:t>
            </w:r>
          </w:p>
        </w:tc>
        <w:tc>
          <w:tcPr>
            <w:tcW w:w="850" w:type="dxa"/>
            <w:vMerge w:val="restart"/>
            <w:tcBorders>
              <w:right w:val="single" w:sz="4" w:space="0" w:color="auto"/>
            </w:tcBorders>
          </w:tcPr>
          <w:p w:rsidR="00DF666C" w:rsidRPr="00D32D93" w:rsidRDefault="00DF666C" w:rsidP="00D32D93">
            <w:pPr>
              <w:rPr>
                <w:rFonts w:ascii="Times New Roman" w:hAnsi="Times New Roman"/>
                <w:b/>
                <w:sz w:val="18"/>
                <w:szCs w:val="18"/>
              </w:rPr>
            </w:pPr>
            <w:r w:rsidRPr="00D32D93">
              <w:rPr>
                <w:rFonts w:ascii="Times New Roman" w:hAnsi="Times New Roman"/>
                <w:b/>
                <w:sz w:val="18"/>
                <w:szCs w:val="18"/>
              </w:rPr>
              <w:t>f-value</w:t>
            </w:r>
          </w:p>
        </w:tc>
        <w:tc>
          <w:tcPr>
            <w:tcW w:w="851" w:type="dxa"/>
            <w:vMerge w:val="restart"/>
            <w:tcBorders>
              <w:left w:val="single" w:sz="4" w:space="0" w:color="auto"/>
            </w:tcBorders>
          </w:tcPr>
          <w:p w:rsidR="00DF666C" w:rsidRPr="00D32D93" w:rsidRDefault="006E0744" w:rsidP="00D32D93">
            <w:pPr>
              <w:rPr>
                <w:rFonts w:ascii="Times New Roman" w:hAnsi="Times New Roman"/>
                <w:b/>
                <w:sz w:val="18"/>
                <w:szCs w:val="18"/>
              </w:rPr>
            </w:pPr>
            <w:r>
              <w:rPr>
                <w:rFonts w:ascii="Times New Roman" w:hAnsi="Times New Roman"/>
                <w:b/>
                <w:sz w:val="18"/>
                <w:szCs w:val="18"/>
              </w:rPr>
              <w:t>P</w:t>
            </w:r>
            <w:r w:rsidR="00DF666C" w:rsidRPr="00D32D93">
              <w:rPr>
                <w:rFonts w:ascii="Times New Roman" w:hAnsi="Times New Roman"/>
                <w:b/>
                <w:sz w:val="18"/>
                <w:szCs w:val="18"/>
              </w:rPr>
              <w:t>-value</w:t>
            </w:r>
          </w:p>
        </w:tc>
      </w:tr>
      <w:tr w:rsidR="00DF666C" w:rsidRPr="00D32D93" w:rsidTr="0073423F">
        <w:trPr>
          <w:trHeight w:val="377"/>
        </w:trPr>
        <w:tc>
          <w:tcPr>
            <w:tcW w:w="1816" w:type="dxa"/>
            <w:vMerge/>
          </w:tcPr>
          <w:p w:rsidR="00DF666C" w:rsidRPr="00D32D93" w:rsidRDefault="00DF666C" w:rsidP="00D32D93">
            <w:pPr>
              <w:rPr>
                <w:rFonts w:ascii="Times New Roman" w:hAnsi="Times New Roman"/>
                <w:sz w:val="18"/>
                <w:szCs w:val="18"/>
              </w:rPr>
            </w:pPr>
          </w:p>
        </w:tc>
        <w:tc>
          <w:tcPr>
            <w:tcW w:w="1499" w:type="dxa"/>
            <w:tcBorders>
              <w:top w:val="single" w:sz="4" w:space="0" w:color="auto"/>
            </w:tcBorders>
          </w:tcPr>
          <w:p w:rsidR="00DF666C" w:rsidRPr="00D32D93" w:rsidRDefault="00DF666C" w:rsidP="00D32D93">
            <w:pPr>
              <w:rPr>
                <w:rFonts w:ascii="Times New Roman" w:hAnsi="Times New Roman"/>
                <w:sz w:val="18"/>
                <w:szCs w:val="18"/>
              </w:rPr>
            </w:pPr>
            <w:r w:rsidRPr="00D32D93">
              <w:rPr>
                <w:rFonts w:ascii="Times New Roman" w:hAnsi="Times New Roman"/>
                <w:sz w:val="18"/>
                <w:szCs w:val="18"/>
              </w:rPr>
              <w:t>AL (n=30)</w:t>
            </w:r>
          </w:p>
        </w:tc>
        <w:tc>
          <w:tcPr>
            <w:tcW w:w="1471" w:type="dxa"/>
            <w:tcBorders>
              <w:top w:val="single" w:sz="4" w:space="0" w:color="auto"/>
            </w:tcBorders>
          </w:tcPr>
          <w:p w:rsidR="00DF666C" w:rsidRPr="00D32D93" w:rsidRDefault="00DF666C" w:rsidP="00D32D93">
            <w:pPr>
              <w:rPr>
                <w:rFonts w:ascii="Times New Roman" w:hAnsi="Times New Roman"/>
                <w:sz w:val="18"/>
                <w:szCs w:val="18"/>
              </w:rPr>
            </w:pPr>
            <w:r w:rsidRPr="00D32D93">
              <w:rPr>
                <w:rFonts w:ascii="Times New Roman" w:hAnsi="Times New Roman"/>
                <w:sz w:val="18"/>
                <w:szCs w:val="18"/>
              </w:rPr>
              <w:t>PL (n=30)</w:t>
            </w:r>
          </w:p>
        </w:tc>
        <w:tc>
          <w:tcPr>
            <w:tcW w:w="1418" w:type="dxa"/>
            <w:tcBorders>
              <w:top w:val="single" w:sz="4" w:space="0" w:color="auto"/>
            </w:tcBorders>
          </w:tcPr>
          <w:p w:rsidR="00DF666C" w:rsidRPr="00D32D93" w:rsidRDefault="00DF666C" w:rsidP="00D32D93">
            <w:pPr>
              <w:rPr>
                <w:rFonts w:ascii="Times New Roman" w:hAnsi="Times New Roman"/>
                <w:sz w:val="18"/>
                <w:szCs w:val="18"/>
              </w:rPr>
            </w:pPr>
            <w:r w:rsidRPr="00D32D93">
              <w:rPr>
                <w:rFonts w:ascii="Times New Roman" w:hAnsi="Times New Roman"/>
                <w:sz w:val="18"/>
                <w:szCs w:val="18"/>
              </w:rPr>
              <w:t>C (n=30)</w:t>
            </w:r>
          </w:p>
        </w:tc>
        <w:tc>
          <w:tcPr>
            <w:tcW w:w="850" w:type="dxa"/>
            <w:vMerge/>
            <w:tcBorders>
              <w:right w:val="single" w:sz="4" w:space="0" w:color="auto"/>
            </w:tcBorders>
          </w:tcPr>
          <w:p w:rsidR="00DF666C" w:rsidRPr="00D32D93" w:rsidRDefault="00DF666C" w:rsidP="00D32D93">
            <w:pPr>
              <w:rPr>
                <w:rFonts w:ascii="Times New Roman" w:hAnsi="Times New Roman"/>
                <w:sz w:val="18"/>
                <w:szCs w:val="18"/>
              </w:rPr>
            </w:pPr>
          </w:p>
        </w:tc>
        <w:tc>
          <w:tcPr>
            <w:tcW w:w="851" w:type="dxa"/>
            <w:vMerge/>
            <w:tcBorders>
              <w:left w:val="single" w:sz="4" w:space="0" w:color="auto"/>
            </w:tcBorders>
          </w:tcPr>
          <w:p w:rsidR="00DF666C" w:rsidRPr="00D32D93" w:rsidRDefault="00DF666C" w:rsidP="00D32D93">
            <w:pPr>
              <w:rPr>
                <w:rFonts w:ascii="Times New Roman" w:hAnsi="Times New Roman"/>
                <w:sz w:val="18"/>
                <w:szCs w:val="18"/>
              </w:rPr>
            </w:pPr>
          </w:p>
        </w:tc>
      </w:tr>
      <w:tr w:rsidR="00DF666C" w:rsidRPr="00D32D93" w:rsidTr="0073423F">
        <w:trPr>
          <w:trHeight w:val="300"/>
        </w:trPr>
        <w:tc>
          <w:tcPr>
            <w:tcW w:w="1816" w:type="dxa"/>
          </w:tcPr>
          <w:p w:rsidR="00DF666C" w:rsidRPr="00D32D93" w:rsidRDefault="00DF666C" w:rsidP="00D32D93">
            <w:pPr>
              <w:rPr>
                <w:rFonts w:ascii="Times New Roman" w:hAnsi="Times New Roman"/>
                <w:sz w:val="18"/>
                <w:szCs w:val="18"/>
              </w:rPr>
            </w:pPr>
            <w:r w:rsidRPr="00D32D93">
              <w:rPr>
                <w:rFonts w:ascii="Times New Roman" w:hAnsi="Times New Roman"/>
                <w:sz w:val="18"/>
                <w:szCs w:val="18"/>
              </w:rPr>
              <w:t>At inflation</w:t>
            </w:r>
          </w:p>
        </w:tc>
        <w:tc>
          <w:tcPr>
            <w:tcW w:w="1499" w:type="dxa"/>
          </w:tcPr>
          <w:p w:rsidR="00DF666C" w:rsidRPr="00D32D93" w:rsidRDefault="00DF666C" w:rsidP="00D32D93">
            <w:pPr>
              <w:rPr>
                <w:rFonts w:ascii="Times New Roman" w:hAnsi="Times New Roman"/>
                <w:sz w:val="18"/>
                <w:szCs w:val="18"/>
              </w:rPr>
            </w:pPr>
            <w:r w:rsidRPr="00D32D93">
              <w:rPr>
                <w:rFonts w:ascii="Times New Roman" w:hAnsi="Times New Roman"/>
                <w:sz w:val="18"/>
                <w:szCs w:val="18"/>
              </w:rPr>
              <w:t>4.33 ± 0.24</w:t>
            </w:r>
          </w:p>
        </w:tc>
        <w:tc>
          <w:tcPr>
            <w:tcW w:w="1471" w:type="dxa"/>
          </w:tcPr>
          <w:p w:rsidR="00DF666C" w:rsidRPr="00D32D93" w:rsidRDefault="00DF666C" w:rsidP="00D32D93">
            <w:pPr>
              <w:rPr>
                <w:rFonts w:ascii="Times New Roman" w:hAnsi="Times New Roman"/>
                <w:sz w:val="18"/>
                <w:szCs w:val="18"/>
              </w:rPr>
            </w:pPr>
            <w:r w:rsidRPr="00D32D93">
              <w:rPr>
                <w:rFonts w:ascii="Times New Roman" w:hAnsi="Times New Roman"/>
                <w:sz w:val="18"/>
                <w:szCs w:val="18"/>
              </w:rPr>
              <w:t>4.32 ± 0.25</w:t>
            </w:r>
          </w:p>
        </w:tc>
        <w:tc>
          <w:tcPr>
            <w:tcW w:w="1418" w:type="dxa"/>
          </w:tcPr>
          <w:p w:rsidR="00DF666C" w:rsidRPr="00D32D93" w:rsidRDefault="00DF666C" w:rsidP="00D32D93">
            <w:pPr>
              <w:rPr>
                <w:rFonts w:ascii="Times New Roman" w:hAnsi="Times New Roman"/>
                <w:sz w:val="18"/>
                <w:szCs w:val="18"/>
              </w:rPr>
            </w:pPr>
            <w:r w:rsidRPr="00D32D93">
              <w:rPr>
                <w:rFonts w:ascii="Times New Roman" w:hAnsi="Times New Roman"/>
                <w:sz w:val="18"/>
                <w:szCs w:val="18"/>
              </w:rPr>
              <w:t>4.43 ± 0.37</w:t>
            </w:r>
          </w:p>
        </w:tc>
        <w:tc>
          <w:tcPr>
            <w:tcW w:w="850" w:type="dxa"/>
            <w:tcBorders>
              <w:right w:val="single" w:sz="4" w:space="0" w:color="auto"/>
            </w:tcBorders>
          </w:tcPr>
          <w:p w:rsidR="00DF666C" w:rsidRPr="00D32D93" w:rsidRDefault="00DF666C" w:rsidP="00D32D93">
            <w:pPr>
              <w:rPr>
                <w:rFonts w:ascii="Times New Roman" w:hAnsi="Times New Roman"/>
                <w:sz w:val="18"/>
                <w:szCs w:val="18"/>
              </w:rPr>
            </w:pPr>
            <w:r w:rsidRPr="00D32D93">
              <w:rPr>
                <w:rFonts w:ascii="Times New Roman" w:hAnsi="Times New Roman"/>
                <w:sz w:val="18"/>
                <w:szCs w:val="18"/>
              </w:rPr>
              <w:t>1.428</w:t>
            </w:r>
          </w:p>
        </w:tc>
        <w:tc>
          <w:tcPr>
            <w:tcW w:w="851" w:type="dxa"/>
            <w:tcBorders>
              <w:left w:val="single" w:sz="4" w:space="0" w:color="auto"/>
            </w:tcBorders>
          </w:tcPr>
          <w:p w:rsidR="00DF666C" w:rsidRPr="00D32D93" w:rsidRDefault="00DF666C" w:rsidP="00D32D93">
            <w:pPr>
              <w:rPr>
                <w:rFonts w:ascii="Times New Roman" w:hAnsi="Times New Roman"/>
                <w:sz w:val="18"/>
                <w:szCs w:val="18"/>
              </w:rPr>
            </w:pPr>
            <w:r w:rsidRPr="00D32D93">
              <w:rPr>
                <w:rFonts w:ascii="Times New Roman" w:hAnsi="Times New Roman"/>
                <w:sz w:val="18"/>
                <w:szCs w:val="18"/>
              </w:rPr>
              <w:t>0.245</w:t>
            </w:r>
          </w:p>
        </w:tc>
      </w:tr>
      <w:tr w:rsidR="00DF666C" w:rsidRPr="00D32D93" w:rsidTr="0073423F">
        <w:trPr>
          <w:trHeight w:val="300"/>
        </w:trPr>
        <w:tc>
          <w:tcPr>
            <w:tcW w:w="1816" w:type="dxa"/>
          </w:tcPr>
          <w:p w:rsidR="00DF666C" w:rsidRPr="00D32D93" w:rsidRDefault="00DF666C" w:rsidP="00D32D93">
            <w:pPr>
              <w:rPr>
                <w:rFonts w:ascii="Times New Roman" w:hAnsi="Times New Roman"/>
                <w:sz w:val="18"/>
                <w:szCs w:val="18"/>
              </w:rPr>
            </w:pPr>
            <w:r w:rsidRPr="00D32D93">
              <w:rPr>
                <w:rFonts w:ascii="Times New Roman" w:hAnsi="Times New Roman"/>
                <w:sz w:val="18"/>
                <w:szCs w:val="18"/>
              </w:rPr>
              <w:t xml:space="preserve">At </w:t>
            </w:r>
            <w:r w:rsidR="00AA3144" w:rsidRPr="00D32D93">
              <w:rPr>
                <w:rFonts w:ascii="Times New Roman" w:hAnsi="Times New Roman"/>
                <w:sz w:val="18"/>
                <w:szCs w:val="18"/>
              </w:rPr>
              <w:t>deflation</w:t>
            </w:r>
          </w:p>
        </w:tc>
        <w:tc>
          <w:tcPr>
            <w:tcW w:w="1499" w:type="dxa"/>
          </w:tcPr>
          <w:p w:rsidR="00DF666C" w:rsidRPr="00D32D93" w:rsidRDefault="00DF666C" w:rsidP="00D32D93">
            <w:pPr>
              <w:rPr>
                <w:rFonts w:ascii="Times New Roman" w:hAnsi="Times New Roman"/>
                <w:sz w:val="18"/>
                <w:szCs w:val="18"/>
              </w:rPr>
            </w:pPr>
            <w:r w:rsidRPr="00D32D93">
              <w:rPr>
                <w:rFonts w:ascii="Times New Roman" w:hAnsi="Times New Roman"/>
                <w:sz w:val="18"/>
                <w:szCs w:val="18"/>
              </w:rPr>
              <w:t>4.05 ± 0.25</w:t>
            </w:r>
          </w:p>
        </w:tc>
        <w:tc>
          <w:tcPr>
            <w:tcW w:w="1471" w:type="dxa"/>
          </w:tcPr>
          <w:p w:rsidR="00DF666C" w:rsidRPr="00D32D93" w:rsidRDefault="00DF666C" w:rsidP="00D32D93">
            <w:pPr>
              <w:rPr>
                <w:rFonts w:ascii="Times New Roman" w:hAnsi="Times New Roman"/>
                <w:sz w:val="18"/>
                <w:szCs w:val="18"/>
              </w:rPr>
            </w:pPr>
            <w:r w:rsidRPr="00D32D93">
              <w:rPr>
                <w:rFonts w:ascii="Times New Roman" w:hAnsi="Times New Roman"/>
                <w:sz w:val="18"/>
                <w:szCs w:val="18"/>
              </w:rPr>
              <w:t>4.18 ± 0.28</w:t>
            </w:r>
          </w:p>
        </w:tc>
        <w:tc>
          <w:tcPr>
            <w:tcW w:w="1418" w:type="dxa"/>
          </w:tcPr>
          <w:p w:rsidR="00DF666C" w:rsidRPr="00D32D93" w:rsidRDefault="00DF666C" w:rsidP="00D32D93">
            <w:pPr>
              <w:rPr>
                <w:rFonts w:ascii="Times New Roman" w:hAnsi="Times New Roman"/>
                <w:sz w:val="18"/>
                <w:szCs w:val="18"/>
              </w:rPr>
            </w:pPr>
            <w:r w:rsidRPr="00D32D93">
              <w:rPr>
                <w:rFonts w:ascii="Times New Roman" w:hAnsi="Times New Roman"/>
                <w:sz w:val="18"/>
                <w:szCs w:val="18"/>
              </w:rPr>
              <w:t>6.83 ± 0.56</w:t>
            </w:r>
          </w:p>
        </w:tc>
        <w:tc>
          <w:tcPr>
            <w:tcW w:w="850" w:type="dxa"/>
            <w:tcBorders>
              <w:right w:val="single" w:sz="4" w:space="0" w:color="auto"/>
            </w:tcBorders>
          </w:tcPr>
          <w:p w:rsidR="00DF666C" w:rsidRPr="00D32D93" w:rsidRDefault="00DB6353" w:rsidP="00D32D93">
            <w:pPr>
              <w:rPr>
                <w:rFonts w:ascii="Times New Roman" w:hAnsi="Times New Roman"/>
                <w:sz w:val="18"/>
                <w:szCs w:val="18"/>
              </w:rPr>
            </w:pPr>
            <w:r w:rsidRPr="00D32D93">
              <w:rPr>
                <w:rFonts w:ascii="Times New Roman" w:hAnsi="Times New Roman"/>
                <w:sz w:val="18"/>
                <w:szCs w:val="18"/>
              </w:rPr>
              <w:t>487</w:t>
            </w:r>
          </w:p>
        </w:tc>
        <w:tc>
          <w:tcPr>
            <w:tcW w:w="851" w:type="dxa"/>
            <w:tcBorders>
              <w:left w:val="single" w:sz="4" w:space="0" w:color="auto"/>
            </w:tcBorders>
          </w:tcPr>
          <w:p w:rsidR="00DF666C" w:rsidRPr="00D32D93" w:rsidRDefault="00DB6353" w:rsidP="00D32D93">
            <w:pPr>
              <w:rPr>
                <w:rFonts w:ascii="Times New Roman" w:hAnsi="Times New Roman"/>
                <w:sz w:val="18"/>
                <w:szCs w:val="18"/>
              </w:rPr>
            </w:pPr>
            <w:r w:rsidRPr="00D32D93">
              <w:rPr>
                <w:rFonts w:ascii="Times New Roman" w:hAnsi="Times New Roman"/>
                <w:sz w:val="18"/>
                <w:szCs w:val="18"/>
              </w:rPr>
              <w:t>0.000*</w:t>
            </w:r>
          </w:p>
        </w:tc>
      </w:tr>
    </w:tbl>
    <w:p w:rsidR="00AA3144" w:rsidRPr="00D32D93" w:rsidRDefault="00AA3144" w:rsidP="00D32D93">
      <w:pPr>
        <w:autoSpaceDE w:val="0"/>
        <w:autoSpaceDN w:val="0"/>
        <w:adjustRightInd w:val="0"/>
        <w:spacing w:after="0" w:line="240" w:lineRule="auto"/>
        <w:jc w:val="both"/>
        <w:rPr>
          <w:rFonts w:ascii="Times New Roman" w:hAnsi="Times New Roman" w:cs="Times New Roman"/>
          <w:i/>
          <w:sz w:val="18"/>
          <w:szCs w:val="18"/>
        </w:rPr>
      </w:pPr>
      <w:r w:rsidRPr="00D32D93">
        <w:rPr>
          <w:rFonts w:ascii="Times New Roman" w:hAnsi="Times New Roman"/>
          <w:sz w:val="18"/>
          <w:szCs w:val="18"/>
        </w:rPr>
        <w:t xml:space="preserve"> </w:t>
      </w:r>
      <w:r w:rsidR="00B90796" w:rsidRPr="00D32D93">
        <w:rPr>
          <w:rFonts w:ascii="Times New Roman" w:hAnsi="Times New Roman" w:cs="Times New Roman"/>
          <w:i/>
          <w:sz w:val="18"/>
          <w:szCs w:val="18"/>
        </w:rPr>
        <w:t>P&lt;0.05 is significant</w:t>
      </w:r>
    </w:p>
    <w:p w:rsidR="00367A88" w:rsidRPr="0073423F" w:rsidRDefault="00367A88" w:rsidP="00D32D93">
      <w:pPr>
        <w:spacing w:after="0" w:line="240" w:lineRule="auto"/>
        <w:jc w:val="both"/>
        <w:rPr>
          <w:rFonts w:ascii="Times New Roman" w:hAnsi="Times New Roman"/>
          <w:sz w:val="20"/>
          <w:szCs w:val="20"/>
        </w:rPr>
      </w:pPr>
      <w:r w:rsidRPr="00D32D93">
        <w:rPr>
          <w:rFonts w:ascii="Times New Roman" w:hAnsi="Times New Roman"/>
          <w:sz w:val="18"/>
          <w:szCs w:val="18"/>
        </w:rPr>
        <w:t xml:space="preserve">                 </w:t>
      </w:r>
      <w:r w:rsidR="0073423F">
        <w:rPr>
          <w:rFonts w:ascii="Times New Roman" w:hAnsi="Times New Roman"/>
          <w:sz w:val="18"/>
          <w:szCs w:val="18"/>
        </w:rPr>
        <w:t xml:space="preserve">          </w:t>
      </w:r>
      <w:r w:rsidRPr="00D32D93">
        <w:rPr>
          <w:rFonts w:ascii="Times New Roman" w:hAnsi="Times New Roman"/>
          <w:sz w:val="18"/>
          <w:szCs w:val="18"/>
        </w:rPr>
        <w:t xml:space="preserve"> </w:t>
      </w:r>
      <w:r w:rsidR="00AA3144" w:rsidRPr="0073423F">
        <w:rPr>
          <w:rFonts w:ascii="Times New Roman" w:hAnsi="Times New Roman"/>
          <w:sz w:val="20"/>
          <w:szCs w:val="20"/>
        </w:rPr>
        <w:t>The cuff volume</w:t>
      </w:r>
      <w:r w:rsidRPr="0073423F">
        <w:rPr>
          <w:rFonts w:ascii="Times New Roman" w:hAnsi="Times New Roman"/>
          <w:sz w:val="20"/>
          <w:szCs w:val="20"/>
        </w:rPr>
        <w:t xml:space="preserve"> (Table 2)</w:t>
      </w:r>
      <w:r w:rsidR="00AA3144" w:rsidRPr="0073423F">
        <w:rPr>
          <w:rFonts w:ascii="Times New Roman" w:hAnsi="Times New Roman"/>
          <w:sz w:val="20"/>
          <w:szCs w:val="20"/>
        </w:rPr>
        <w:t xml:space="preserve"> at the inflation was similar (P&gt;0.05) in all the three groups. However, at deflation the cuff volume of the liquid filled group</w:t>
      </w:r>
      <w:r w:rsidRPr="0073423F">
        <w:rPr>
          <w:rFonts w:ascii="Times New Roman" w:hAnsi="Times New Roman"/>
          <w:sz w:val="20"/>
          <w:szCs w:val="20"/>
        </w:rPr>
        <w:t>s</w:t>
      </w:r>
      <w:r w:rsidR="00AA3144" w:rsidRPr="0073423F">
        <w:rPr>
          <w:rFonts w:ascii="Times New Roman" w:hAnsi="Times New Roman"/>
          <w:sz w:val="20"/>
          <w:szCs w:val="20"/>
        </w:rPr>
        <w:t xml:space="preserve"> decrease</w:t>
      </w:r>
      <w:r w:rsidRPr="0073423F">
        <w:rPr>
          <w:rFonts w:ascii="Times New Roman" w:hAnsi="Times New Roman"/>
          <w:sz w:val="20"/>
          <w:szCs w:val="20"/>
        </w:rPr>
        <w:t>d and th</w:t>
      </w:r>
      <w:r w:rsidR="00EB3059" w:rsidRPr="0073423F">
        <w:rPr>
          <w:rFonts w:ascii="Times New Roman" w:hAnsi="Times New Roman"/>
          <w:sz w:val="20"/>
          <w:szCs w:val="20"/>
        </w:rPr>
        <w:t>e air filled Control group showed</w:t>
      </w:r>
      <w:r w:rsidRPr="0073423F">
        <w:rPr>
          <w:rFonts w:ascii="Times New Roman" w:hAnsi="Times New Roman"/>
          <w:sz w:val="20"/>
          <w:szCs w:val="20"/>
        </w:rPr>
        <w:t xml:space="preserve"> significant increase in the volume due to diffusion of gas</w:t>
      </w:r>
      <w:r w:rsidR="00EB3059" w:rsidRPr="0073423F">
        <w:rPr>
          <w:rFonts w:ascii="Times New Roman" w:hAnsi="Times New Roman"/>
          <w:sz w:val="20"/>
          <w:szCs w:val="20"/>
        </w:rPr>
        <w:t>.</w:t>
      </w:r>
    </w:p>
    <w:p w:rsidR="00E96CE2" w:rsidRPr="0073423F" w:rsidRDefault="00367A88" w:rsidP="00D32D93">
      <w:pPr>
        <w:spacing w:after="0" w:line="240" w:lineRule="auto"/>
        <w:rPr>
          <w:rFonts w:ascii="Times New Roman" w:hAnsi="Times New Roman" w:cs="Times New Roman"/>
          <w:b/>
          <w:sz w:val="20"/>
          <w:szCs w:val="20"/>
        </w:rPr>
      </w:pPr>
      <w:r w:rsidRPr="0073423F">
        <w:rPr>
          <w:rFonts w:ascii="Times New Roman" w:hAnsi="Times New Roman" w:cs="Times New Roman"/>
          <w:b/>
          <w:sz w:val="20"/>
          <w:szCs w:val="20"/>
        </w:rPr>
        <w:t xml:space="preserve">Table 3 showing the distribution and </w:t>
      </w:r>
      <w:r w:rsidR="00E96CE2" w:rsidRPr="0073423F">
        <w:rPr>
          <w:rFonts w:ascii="Times New Roman" w:hAnsi="Times New Roman" w:cs="Times New Roman"/>
          <w:b/>
          <w:sz w:val="20"/>
          <w:szCs w:val="20"/>
        </w:rPr>
        <w:t xml:space="preserve">comparison of </w:t>
      </w:r>
      <w:proofErr w:type="spellStart"/>
      <w:r w:rsidR="00E96CE2" w:rsidRPr="0073423F">
        <w:rPr>
          <w:rFonts w:ascii="Times New Roman" w:hAnsi="Times New Roman" w:cs="Times New Roman"/>
          <w:b/>
          <w:sz w:val="20"/>
          <w:szCs w:val="20"/>
        </w:rPr>
        <w:t>sorethroat</w:t>
      </w:r>
      <w:proofErr w:type="spellEnd"/>
      <w:r w:rsidR="00E96CE2" w:rsidRPr="0073423F">
        <w:rPr>
          <w:rFonts w:ascii="Times New Roman" w:hAnsi="Times New Roman" w:cs="Times New Roman"/>
          <w:b/>
          <w:sz w:val="20"/>
          <w:szCs w:val="20"/>
        </w:rPr>
        <w:t xml:space="preserve"> </w:t>
      </w:r>
      <w:r w:rsidRPr="0073423F">
        <w:rPr>
          <w:rFonts w:ascii="Times New Roman" w:hAnsi="Times New Roman" w:cs="Times New Roman"/>
          <w:b/>
          <w:sz w:val="20"/>
          <w:szCs w:val="20"/>
        </w:rPr>
        <w:t>in all</w:t>
      </w:r>
      <w:r w:rsidR="00E96CE2" w:rsidRPr="0073423F">
        <w:rPr>
          <w:rFonts w:ascii="Times New Roman" w:hAnsi="Times New Roman" w:cs="Times New Roman"/>
          <w:b/>
          <w:sz w:val="20"/>
          <w:szCs w:val="20"/>
        </w:rPr>
        <w:t xml:space="preserve"> the </w:t>
      </w:r>
      <w:r w:rsidRPr="0073423F">
        <w:rPr>
          <w:rFonts w:ascii="Times New Roman" w:hAnsi="Times New Roman" w:cs="Times New Roman"/>
          <w:b/>
          <w:sz w:val="20"/>
          <w:szCs w:val="20"/>
        </w:rPr>
        <w:t xml:space="preserve">three </w:t>
      </w:r>
      <w:r w:rsidR="00E96CE2" w:rsidRPr="0073423F">
        <w:rPr>
          <w:rFonts w:ascii="Times New Roman" w:hAnsi="Times New Roman" w:cs="Times New Roman"/>
          <w:b/>
          <w:sz w:val="20"/>
          <w:szCs w:val="20"/>
        </w:rPr>
        <w:t xml:space="preserve">groups </w:t>
      </w:r>
    </w:p>
    <w:tbl>
      <w:tblPr>
        <w:tblStyle w:val="TableGrid"/>
        <w:tblW w:w="0" w:type="auto"/>
        <w:tblLook w:val="04A0" w:firstRow="1" w:lastRow="0" w:firstColumn="1" w:lastColumn="0" w:noHBand="0" w:noVBand="1"/>
      </w:tblPr>
      <w:tblGrid>
        <w:gridCol w:w="817"/>
        <w:gridCol w:w="1559"/>
        <w:gridCol w:w="1418"/>
        <w:gridCol w:w="1417"/>
        <w:gridCol w:w="1276"/>
        <w:gridCol w:w="992"/>
        <w:gridCol w:w="783"/>
      </w:tblGrid>
      <w:tr w:rsidR="00E96CE2" w:rsidRPr="00D32D93" w:rsidTr="0073423F">
        <w:trPr>
          <w:trHeight w:val="196"/>
        </w:trPr>
        <w:tc>
          <w:tcPr>
            <w:tcW w:w="2376" w:type="dxa"/>
            <w:gridSpan w:val="2"/>
            <w:vMerge w:val="restart"/>
            <w:vAlign w:val="center"/>
          </w:tcPr>
          <w:p w:rsidR="00E96CE2" w:rsidRPr="00D32D93" w:rsidRDefault="00E96CE2" w:rsidP="00D32D93">
            <w:pPr>
              <w:jc w:val="center"/>
              <w:rPr>
                <w:rFonts w:ascii="Times New Roman" w:hAnsi="Times New Roman" w:cs="Times New Roman"/>
                <w:b/>
                <w:sz w:val="18"/>
                <w:szCs w:val="18"/>
              </w:rPr>
            </w:pPr>
            <w:proofErr w:type="spellStart"/>
            <w:r w:rsidRPr="00D32D93">
              <w:rPr>
                <w:rFonts w:ascii="Times New Roman" w:hAnsi="Times New Roman" w:cs="Times New Roman"/>
                <w:b/>
                <w:sz w:val="18"/>
                <w:szCs w:val="18"/>
              </w:rPr>
              <w:t>Sorethroat</w:t>
            </w:r>
            <w:proofErr w:type="spellEnd"/>
          </w:p>
        </w:tc>
        <w:tc>
          <w:tcPr>
            <w:tcW w:w="4111" w:type="dxa"/>
            <w:gridSpan w:val="3"/>
            <w:tcBorders>
              <w:bottom w:val="single" w:sz="4" w:space="0" w:color="auto"/>
            </w:tcBorders>
            <w:vAlign w:val="center"/>
          </w:tcPr>
          <w:p w:rsidR="00E96CE2" w:rsidRPr="00D32D93" w:rsidRDefault="00E96CE2" w:rsidP="00D32D93">
            <w:pPr>
              <w:jc w:val="center"/>
              <w:rPr>
                <w:rFonts w:ascii="Times New Roman" w:hAnsi="Times New Roman" w:cs="Times New Roman"/>
                <w:b/>
                <w:sz w:val="18"/>
                <w:szCs w:val="18"/>
              </w:rPr>
            </w:pPr>
            <w:r w:rsidRPr="00D32D93">
              <w:rPr>
                <w:rFonts w:ascii="Times New Roman" w:hAnsi="Times New Roman" w:cs="Times New Roman"/>
                <w:b/>
                <w:sz w:val="18"/>
                <w:szCs w:val="18"/>
              </w:rPr>
              <w:t>Groups</w:t>
            </w:r>
          </w:p>
        </w:tc>
        <w:tc>
          <w:tcPr>
            <w:tcW w:w="992" w:type="dxa"/>
            <w:vMerge w:val="restart"/>
            <w:vAlign w:val="center"/>
          </w:tcPr>
          <w:p w:rsidR="00E96CE2" w:rsidRPr="00D32D93" w:rsidRDefault="00E96CE2" w:rsidP="00D32D93">
            <w:pPr>
              <w:jc w:val="center"/>
              <w:rPr>
                <w:rFonts w:ascii="Times New Roman" w:hAnsi="Times New Roman" w:cs="Times New Roman"/>
                <w:b/>
                <w:sz w:val="18"/>
                <w:szCs w:val="18"/>
              </w:rPr>
            </w:pPr>
            <w:r w:rsidRPr="00D32D93">
              <w:rPr>
                <w:rFonts w:ascii="Cambria Math" w:hAnsi="Cambria Math" w:cs="Cambria Math"/>
                <w:b/>
                <w:sz w:val="18"/>
                <w:szCs w:val="18"/>
              </w:rPr>
              <w:t>χ</w:t>
            </w:r>
            <w:r w:rsidRPr="00D32D93">
              <w:rPr>
                <w:rFonts w:ascii="Times New Roman" w:hAnsi="Times New Roman" w:cs="Times New Roman"/>
                <w:b/>
                <w:sz w:val="18"/>
                <w:szCs w:val="18"/>
                <w:vertAlign w:val="superscript"/>
              </w:rPr>
              <w:t>2</w:t>
            </w:r>
            <w:r w:rsidRPr="00D32D93">
              <w:rPr>
                <w:rFonts w:ascii="Times New Roman" w:hAnsi="Times New Roman" w:cs="Times New Roman"/>
                <w:b/>
                <w:sz w:val="18"/>
                <w:szCs w:val="18"/>
              </w:rPr>
              <w:t xml:space="preserve"> value</w:t>
            </w:r>
          </w:p>
        </w:tc>
        <w:tc>
          <w:tcPr>
            <w:tcW w:w="783" w:type="dxa"/>
            <w:vMerge w:val="restart"/>
            <w:vAlign w:val="center"/>
          </w:tcPr>
          <w:p w:rsidR="00E96CE2" w:rsidRPr="00D32D93" w:rsidRDefault="006E0744" w:rsidP="00D32D93">
            <w:pPr>
              <w:jc w:val="center"/>
              <w:rPr>
                <w:rFonts w:ascii="Times New Roman" w:hAnsi="Times New Roman" w:cs="Times New Roman"/>
                <w:b/>
                <w:sz w:val="18"/>
                <w:szCs w:val="18"/>
              </w:rPr>
            </w:pPr>
            <w:r>
              <w:rPr>
                <w:rFonts w:ascii="Times New Roman" w:hAnsi="Times New Roman" w:cs="Times New Roman"/>
                <w:b/>
                <w:sz w:val="18"/>
                <w:szCs w:val="18"/>
              </w:rPr>
              <w:t>P</w:t>
            </w:r>
            <w:r w:rsidR="00E96CE2" w:rsidRPr="00D32D93">
              <w:rPr>
                <w:rFonts w:ascii="Times New Roman" w:hAnsi="Times New Roman" w:cs="Times New Roman"/>
                <w:b/>
                <w:sz w:val="18"/>
                <w:szCs w:val="18"/>
              </w:rPr>
              <w:t xml:space="preserve"> value</w:t>
            </w:r>
          </w:p>
        </w:tc>
      </w:tr>
      <w:tr w:rsidR="00E96CE2" w:rsidRPr="00D32D93" w:rsidTr="0073423F">
        <w:trPr>
          <w:trHeight w:val="124"/>
        </w:trPr>
        <w:tc>
          <w:tcPr>
            <w:tcW w:w="2376" w:type="dxa"/>
            <w:gridSpan w:val="2"/>
            <w:vMerge/>
          </w:tcPr>
          <w:p w:rsidR="00E96CE2" w:rsidRPr="00D32D93" w:rsidRDefault="00E96CE2" w:rsidP="00D32D93">
            <w:pPr>
              <w:rPr>
                <w:rFonts w:ascii="Times New Roman" w:hAnsi="Times New Roman" w:cs="Times New Roman"/>
                <w:sz w:val="18"/>
                <w:szCs w:val="18"/>
              </w:rPr>
            </w:pPr>
          </w:p>
        </w:tc>
        <w:tc>
          <w:tcPr>
            <w:tcW w:w="1418" w:type="dxa"/>
            <w:tcBorders>
              <w:top w:val="single" w:sz="4" w:space="0" w:color="auto"/>
            </w:tcBorders>
          </w:tcPr>
          <w:p w:rsidR="00E96CE2" w:rsidRPr="00D32D93" w:rsidRDefault="00E96CE2" w:rsidP="00D32D93">
            <w:pPr>
              <w:rPr>
                <w:rFonts w:ascii="Times New Roman" w:hAnsi="Times New Roman" w:cs="Times New Roman"/>
                <w:b/>
                <w:sz w:val="18"/>
                <w:szCs w:val="18"/>
              </w:rPr>
            </w:pPr>
            <w:r w:rsidRPr="00D32D93">
              <w:rPr>
                <w:rFonts w:ascii="Times New Roman" w:hAnsi="Times New Roman" w:cs="Times New Roman"/>
                <w:b/>
                <w:sz w:val="18"/>
                <w:szCs w:val="18"/>
              </w:rPr>
              <w:t>AL (n=30)</w:t>
            </w:r>
          </w:p>
        </w:tc>
        <w:tc>
          <w:tcPr>
            <w:tcW w:w="1417" w:type="dxa"/>
            <w:tcBorders>
              <w:top w:val="single" w:sz="4" w:space="0" w:color="auto"/>
            </w:tcBorders>
          </w:tcPr>
          <w:p w:rsidR="00E96CE2" w:rsidRPr="00D32D93" w:rsidRDefault="00E96CE2" w:rsidP="00D32D93">
            <w:pPr>
              <w:rPr>
                <w:rFonts w:ascii="Times New Roman" w:hAnsi="Times New Roman" w:cs="Times New Roman"/>
                <w:b/>
                <w:sz w:val="18"/>
                <w:szCs w:val="18"/>
              </w:rPr>
            </w:pPr>
            <w:r w:rsidRPr="00D32D93">
              <w:rPr>
                <w:rFonts w:ascii="Times New Roman" w:hAnsi="Times New Roman" w:cs="Times New Roman"/>
                <w:b/>
                <w:sz w:val="18"/>
                <w:szCs w:val="18"/>
              </w:rPr>
              <w:t>PL (n=30)</w:t>
            </w:r>
          </w:p>
        </w:tc>
        <w:tc>
          <w:tcPr>
            <w:tcW w:w="1276" w:type="dxa"/>
            <w:tcBorders>
              <w:top w:val="single" w:sz="4" w:space="0" w:color="auto"/>
            </w:tcBorders>
          </w:tcPr>
          <w:p w:rsidR="00E96CE2" w:rsidRPr="00D32D93" w:rsidRDefault="00E96CE2" w:rsidP="00D32D93">
            <w:pPr>
              <w:rPr>
                <w:rFonts w:ascii="Times New Roman" w:hAnsi="Times New Roman" w:cs="Times New Roman"/>
                <w:b/>
                <w:sz w:val="18"/>
                <w:szCs w:val="18"/>
              </w:rPr>
            </w:pPr>
            <w:r w:rsidRPr="00D32D93">
              <w:rPr>
                <w:rFonts w:ascii="Times New Roman" w:hAnsi="Times New Roman" w:cs="Times New Roman"/>
                <w:b/>
                <w:sz w:val="18"/>
                <w:szCs w:val="18"/>
              </w:rPr>
              <w:t>C(n=30)</w:t>
            </w:r>
          </w:p>
        </w:tc>
        <w:tc>
          <w:tcPr>
            <w:tcW w:w="992" w:type="dxa"/>
            <w:vMerge/>
          </w:tcPr>
          <w:p w:rsidR="00E96CE2" w:rsidRPr="00D32D93" w:rsidRDefault="00E96CE2" w:rsidP="00D32D93">
            <w:pPr>
              <w:rPr>
                <w:rFonts w:ascii="Times New Roman" w:hAnsi="Times New Roman" w:cs="Times New Roman"/>
                <w:sz w:val="18"/>
                <w:szCs w:val="18"/>
              </w:rPr>
            </w:pPr>
          </w:p>
        </w:tc>
        <w:tc>
          <w:tcPr>
            <w:tcW w:w="783" w:type="dxa"/>
            <w:vMerge/>
          </w:tcPr>
          <w:p w:rsidR="00E96CE2" w:rsidRPr="00D32D93" w:rsidRDefault="00E96CE2" w:rsidP="00D32D93">
            <w:pPr>
              <w:rPr>
                <w:rFonts w:ascii="Times New Roman" w:hAnsi="Times New Roman" w:cs="Times New Roman"/>
                <w:sz w:val="18"/>
                <w:szCs w:val="18"/>
              </w:rPr>
            </w:pPr>
          </w:p>
        </w:tc>
      </w:tr>
      <w:tr w:rsidR="00E96CE2" w:rsidRPr="00D32D93" w:rsidTr="0073423F">
        <w:tc>
          <w:tcPr>
            <w:tcW w:w="817" w:type="dxa"/>
            <w:vMerge w:val="restart"/>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15min</w:t>
            </w:r>
          </w:p>
        </w:tc>
        <w:tc>
          <w:tcPr>
            <w:tcW w:w="1559"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No pain</w:t>
            </w:r>
          </w:p>
        </w:tc>
        <w:tc>
          <w:tcPr>
            <w:tcW w:w="1418"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28 (93.33%)</w:t>
            </w:r>
          </w:p>
        </w:tc>
        <w:tc>
          <w:tcPr>
            <w:tcW w:w="1417"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19 (63.33%)</w:t>
            </w:r>
          </w:p>
        </w:tc>
        <w:tc>
          <w:tcPr>
            <w:tcW w:w="1276"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6 (20%)</w:t>
            </w:r>
          </w:p>
        </w:tc>
        <w:tc>
          <w:tcPr>
            <w:tcW w:w="992" w:type="dxa"/>
            <w:vMerge w:val="restart"/>
            <w:vAlign w:val="center"/>
          </w:tcPr>
          <w:p w:rsidR="00E96CE2" w:rsidRPr="00D32D93" w:rsidRDefault="00E96CE2" w:rsidP="00D32D93">
            <w:pPr>
              <w:jc w:val="center"/>
              <w:rPr>
                <w:rFonts w:ascii="Times New Roman" w:hAnsi="Times New Roman" w:cs="Times New Roman"/>
                <w:sz w:val="18"/>
                <w:szCs w:val="18"/>
              </w:rPr>
            </w:pPr>
            <w:r w:rsidRPr="00D32D93">
              <w:rPr>
                <w:rFonts w:ascii="Times New Roman" w:hAnsi="Times New Roman" w:cs="Times New Roman"/>
                <w:sz w:val="18"/>
                <w:szCs w:val="18"/>
              </w:rPr>
              <w:t>34.35</w:t>
            </w:r>
          </w:p>
        </w:tc>
        <w:tc>
          <w:tcPr>
            <w:tcW w:w="783" w:type="dxa"/>
            <w:vMerge w:val="restart"/>
            <w:vAlign w:val="center"/>
          </w:tcPr>
          <w:p w:rsidR="00E96CE2" w:rsidRPr="00D32D93" w:rsidRDefault="00E96CE2" w:rsidP="00D32D93">
            <w:pPr>
              <w:jc w:val="center"/>
              <w:rPr>
                <w:rFonts w:ascii="Times New Roman" w:hAnsi="Times New Roman" w:cs="Times New Roman"/>
                <w:sz w:val="18"/>
                <w:szCs w:val="18"/>
                <w:vertAlign w:val="superscript"/>
              </w:rPr>
            </w:pPr>
            <w:r w:rsidRPr="00D32D93">
              <w:rPr>
                <w:rFonts w:ascii="Times New Roman" w:hAnsi="Times New Roman" w:cs="Times New Roman"/>
                <w:sz w:val="18"/>
                <w:szCs w:val="18"/>
              </w:rPr>
              <w:t>&lt;0.001</w:t>
            </w:r>
            <w:r w:rsidR="00B90796" w:rsidRPr="00D32D93">
              <w:rPr>
                <w:rFonts w:ascii="Times New Roman" w:hAnsi="Times New Roman" w:cs="Times New Roman"/>
                <w:sz w:val="18"/>
                <w:szCs w:val="18"/>
                <w:vertAlign w:val="superscript"/>
              </w:rPr>
              <w:t>*</w:t>
            </w:r>
          </w:p>
        </w:tc>
      </w:tr>
      <w:tr w:rsidR="00E96CE2" w:rsidRPr="00D32D93" w:rsidTr="0073423F">
        <w:tc>
          <w:tcPr>
            <w:tcW w:w="817" w:type="dxa"/>
            <w:vMerge/>
          </w:tcPr>
          <w:p w:rsidR="00E96CE2" w:rsidRPr="00D32D93" w:rsidRDefault="00E96CE2" w:rsidP="00D32D93">
            <w:pPr>
              <w:rPr>
                <w:rFonts w:ascii="Times New Roman" w:hAnsi="Times New Roman" w:cs="Times New Roman"/>
                <w:sz w:val="18"/>
                <w:szCs w:val="18"/>
              </w:rPr>
            </w:pPr>
          </w:p>
        </w:tc>
        <w:tc>
          <w:tcPr>
            <w:tcW w:w="1559"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Mild pain</w:t>
            </w:r>
          </w:p>
        </w:tc>
        <w:tc>
          <w:tcPr>
            <w:tcW w:w="1418"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2 (6.67%)</w:t>
            </w:r>
          </w:p>
        </w:tc>
        <w:tc>
          <w:tcPr>
            <w:tcW w:w="1417"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11 (36.67%)</w:t>
            </w:r>
          </w:p>
        </w:tc>
        <w:tc>
          <w:tcPr>
            <w:tcW w:w="1276"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23 (76.67%)</w:t>
            </w:r>
          </w:p>
        </w:tc>
        <w:tc>
          <w:tcPr>
            <w:tcW w:w="992" w:type="dxa"/>
            <w:vMerge/>
            <w:vAlign w:val="center"/>
          </w:tcPr>
          <w:p w:rsidR="00E96CE2" w:rsidRPr="00D32D93" w:rsidRDefault="00E96CE2" w:rsidP="00D32D93">
            <w:pPr>
              <w:jc w:val="center"/>
              <w:rPr>
                <w:rFonts w:ascii="Times New Roman" w:hAnsi="Times New Roman" w:cs="Times New Roman"/>
                <w:sz w:val="18"/>
                <w:szCs w:val="18"/>
              </w:rPr>
            </w:pPr>
          </w:p>
        </w:tc>
        <w:tc>
          <w:tcPr>
            <w:tcW w:w="783" w:type="dxa"/>
            <w:vMerge/>
            <w:vAlign w:val="center"/>
          </w:tcPr>
          <w:p w:rsidR="00E96CE2" w:rsidRPr="00D32D93" w:rsidRDefault="00E96CE2" w:rsidP="00D32D93">
            <w:pPr>
              <w:jc w:val="center"/>
              <w:rPr>
                <w:rFonts w:ascii="Times New Roman" w:hAnsi="Times New Roman" w:cs="Times New Roman"/>
                <w:sz w:val="18"/>
                <w:szCs w:val="18"/>
              </w:rPr>
            </w:pPr>
          </w:p>
        </w:tc>
      </w:tr>
      <w:tr w:rsidR="00E96CE2" w:rsidRPr="00D32D93" w:rsidTr="0073423F">
        <w:tc>
          <w:tcPr>
            <w:tcW w:w="817" w:type="dxa"/>
            <w:vMerge/>
          </w:tcPr>
          <w:p w:rsidR="00E96CE2" w:rsidRPr="00D32D93" w:rsidRDefault="00E96CE2" w:rsidP="00D32D93">
            <w:pPr>
              <w:rPr>
                <w:rFonts w:ascii="Times New Roman" w:hAnsi="Times New Roman" w:cs="Times New Roman"/>
                <w:sz w:val="18"/>
                <w:szCs w:val="18"/>
              </w:rPr>
            </w:pPr>
          </w:p>
        </w:tc>
        <w:tc>
          <w:tcPr>
            <w:tcW w:w="1559"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Moderate pain</w:t>
            </w:r>
          </w:p>
        </w:tc>
        <w:tc>
          <w:tcPr>
            <w:tcW w:w="1418"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417"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276"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1 (3.33%)</w:t>
            </w:r>
          </w:p>
        </w:tc>
        <w:tc>
          <w:tcPr>
            <w:tcW w:w="992" w:type="dxa"/>
            <w:vMerge/>
            <w:vAlign w:val="center"/>
          </w:tcPr>
          <w:p w:rsidR="00E96CE2" w:rsidRPr="00D32D93" w:rsidRDefault="00E96CE2" w:rsidP="00D32D93">
            <w:pPr>
              <w:jc w:val="center"/>
              <w:rPr>
                <w:rFonts w:ascii="Times New Roman" w:hAnsi="Times New Roman" w:cs="Times New Roman"/>
                <w:sz w:val="18"/>
                <w:szCs w:val="18"/>
              </w:rPr>
            </w:pPr>
          </w:p>
        </w:tc>
        <w:tc>
          <w:tcPr>
            <w:tcW w:w="783" w:type="dxa"/>
            <w:vMerge/>
            <w:vAlign w:val="center"/>
          </w:tcPr>
          <w:p w:rsidR="00E96CE2" w:rsidRPr="00D32D93" w:rsidRDefault="00E96CE2" w:rsidP="00D32D93">
            <w:pPr>
              <w:jc w:val="center"/>
              <w:rPr>
                <w:rFonts w:ascii="Times New Roman" w:hAnsi="Times New Roman" w:cs="Times New Roman"/>
                <w:sz w:val="18"/>
                <w:szCs w:val="18"/>
              </w:rPr>
            </w:pPr>
          </w:p>
        </w:tc>
      </w:tr>
      <w:tr w:rsidR="00E96CE2" w:rsidRPr="00D32D93" w:rsidTr="0073423F">
        <w:tc>
          <w:tcPr>
            <w:tcW w:w="817" w:type="dxa"/>
            <w:vMerge/>
            <w:tcBorders>
              <w:bottom w:val="thinThickLargeGap" w:sz="24" w:space="0" w:color="auto"/>
            </w:tcBorders>
          </w:tcPr>
          <w:p w:rsidR="00E96CE2" w:rsidRPr="00D32D93" w:rsidRDefault="00E96CE2" w:rsidP="00D32D93">
            <w:pPr>
              <w:rPr>
                <w:rFonts w:ascii="Times New Roman" w:hAnsi="Times New Roman" w:cs="Times New Roman"/>
                <w:sz w:val="18"/>
                <w:szCs w:val="18"/>
              </w:rPr>
            </w:pPr>
          </w:p>
        </w:tc>
        <w:tc>
          <w:tcPr>
            <w:tcW w:w="1559" w:type="dxa"/>
            <w:tcBorders>
              <w:bottom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Severe pain</w:t>
            </w:r>
          </w:p>
        </w:tc>
        <w:tc>
          <w:tcPr>
            <w:tcW w:w="1418" w:type="dxa"/>
            <w:tcBorders>
              <w:bottom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417" w:type="dxa"/>
            <w:tcBorders>
              <w:bottom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276" w:type="dxa"/>
            <w:tcBorders>
              <w:bottom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992" w:type="dxa"/>
            <w:vMerge/>
            <w:tcBorders>
              <w:bottom w:val="thinThickLargeGap" w:sz="24" w:space="0" w:color="auto"/>
            </w:tcBorders>
            <w:vAlign w:val="center"/>
          </w:tcPr>
          <w:p w:rsidR="00E96CE2" w:rsidRPr="00D32D93" w:rsidRDefault="00E96CE2" w:rsidP="00D32D93">
            <w:pPr>
              <w:jc w:val="center"/>
              <w:rPr>
                <w:rFonts w:ascii="Times New Roman" w:hAnsi="Times New Roman" w:cs="Times New Roman"/>
                <w:sz w:val="18"/>
                <w:szCs w:val="18"/>
              </w:rPr>
            </w:pPr>
          </w:p>
        </w:tc>
        <w:tc>
          <w:tcPr>
            <w:tcW w:w="783" w:type="dxa"/>
            <w:vMerge/>
            <w:tcBorders>
              <w:bottom w:val="thinThickLargeGap" w:sz="24" w:space="0" w:color="auto"/>
            </w:tcBorders>
            <w:vAlign w:val="center"/>
          </w:tcPr>
          <w:p w:rsidR="00E96CE2" w:rsidRPr="00D32D93" w:rsidRDefault="00E96CE2" w:rsidP="00D32D93">
            <w:pPr>
              <w:jc w:val="center"/>
              <w:rPr>
                <w:rFonts w:ascii="Times New Roman" w:hAnsi="Times New Roman" w:cs="Times New Roman"/>
                <w:sz w:val="18"/>
                <w:szCs w:val="18"/>
              </w:rPr>
            </w:pPr>
          </w:p>
        </w:tc>
      </w:tr>
      <w:tr w:rsidR="00E96CE2" w:rsidRPr="00D32D93" w:rsidTr="0073423F">
        <w:tc>
          <w:tcPr>
            <w:tcW w:w="817" w:type="dxa"/>
            <w:vMerge w:val="restart"/>
            <w:tcBorders>
              <w:top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1 hour</w:t>
            </w:r>
          </w:p>
        </w:tc>
        <w:tc>
          <w:tcPr>
            <w:tcW w:w="1559" w:type="dxa"/>
            <w:tcBorders>
              <w:top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No pain</w:t>
            </w:r>
          </w:p>
        </w:tc>
        <w:tc>
          <w:tcPr>
            <w:tcW w:w="1418" w:type="dxa"/>
            <w:tcBorders>
              <w:top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28 (93.33%)</w:t>
            </w:r>
          </w:p>
        </w:tc>
        <w:tc>
          <w:tcPr>
            <w:tcW w:w="1417" w:type="dxa"/>
            <w:tcBorders>
              <w:top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22 (73.33%)</w:t>
            </w:r>
          </w:p>
        </w:tc>
        <w:tc>
          <w:tcPr>
            <w:tcW w:w="1276" w:type="dxa"/>
            <w:tcBorders>
              <w:top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10 (33.33%)</w:t>
            </w:r>
          </w:p>
        </w:tc>
        <w:tc>
          <w:tcPr>
            <w:tcW w:w="992" w:type="dxa"/>
            <w:vMerge w:val="restart"/>
            <w:tcBorders>
              <w:top w:val="thinThickLargeGap" w:sz="24" w:space="0" w:color="auto"/>
            </w:tcBorders>
            <w:vAlign w:val="center"/>
          </w:tcPr>
          <w:p w:rsidR="00E96CE2" w:rsidRPr="00D32D93" w:rsidRDefault="001978CA" w:rsidP="00D32D93">
            <w:pPr>
              <w:jc w:val="center"/>
              <w:rPr>
                <w:rFonts w:ascii="Times New Roman" w:hAnsi="Times New Roman" w:cs="Times New Roman"/>
                <w:sz w:val="18"/>
                <w:szCs w:val="18"/>
              </w:rPr>
            </w:pPr>
            <w:r w:rsidRPr="00D32D93">
              <w:rPr>
                <w:rFonts w:ascii="Times New Roman" w:hAnsi="Times New Roman" w:cs="Times New Roman"/>
                <w:sz w:val="18"/>
                <w:szCs w:val="18"/>
              </w:rPr>
              <w:t>25.79</w:t>
            </w:r>
          </w:p>
        </w:tc>
        <w:tc>
          <w:tcPr>
            <w:tcW w:w="783" w:type="dxa"/>
            <w:vMerge w:val="restart"/>
            <w:tcBorders>
              <w:top w:val="thinThickLargeGap" w:sz="24" w:space="0" w:color="auto"/>
            </w:tcBorders>
            <w:vAlign w:val="center"/>
          </w:tcPr>
          <w:p w:rsidR="00E96CE2" w:rsidRPr="00D32D93" w:rsidRDefault="00B90796" w:rsidP="00D32D93">
            <w:pPr>
              <w:jc w:val="center"/>
              <w:rPr>
                <w:rFonts w:ascii="Times New Roman" w:hAnsi="Times New Roman" w:cs="Times New Roman"/>
                <w:sz w:val="18"/>
                <w:szCs w:val="18"/>
              </w:rPr>
            </w:pPr>
            <w:r w:rsidRPr="00D32D93">
              <w:rPr>
                <w:rFonts w:ascii="Times New Roman" w:hAnsi="Times New Roman" w:cs="Times New Roman"/>
                <w:sz w:val="18"/>
                <w:szCs w:val="18"/>
              </w:rPr>
              <w:t>&lt;0.001</w:t>
            </w:r>
            <w:r w:rsidRPr="00D32D93">
              <w:rPr>
                <w:rFonts w:ascii="Times New Roman" w:hAnsi="Times New Roman" w:cs="Times New Roman"/>
                <w:sz w:val="18"/>
                <w:szCs w:val="18"/>
                <w:vertAlign w:val="superscript"/>
              </w:rPr>
              <w:t>*</w:t>
            </w:r>
          </w:p>
        </w:tc>
      </w:tr>
      <w:tr w:rsidR="00E96CE2" w:rsidRPr="00D32D93" w:rsidTr="0073423F">
        <w:tc>
          <w:tcPr>
            <w:tcW w:w="817" w:type="dxa"/>
            <w:vMerge/>
          </w:tcPr>
          <w:p w:rsidR="00E96CE2" w:rsidRPr="00D32D93" w:rsidRDefault="00E96CE2" w:rsidP="00D32D93">
            <w:pPr>
              <w:rPr>
                <w:rFonts w:ascii="Times New Roman" w:hAnsi="Times New Roman" w:cs="Times New Roman"/>
                <w:sz w:val="18"/>
                <w:szCs w:val="18"/>
              </w:rPr>
            </w:pPr>
          </w:p>
        </w:tc>
        <w:tc>
          <w:tcPr>
            <w:tcW w:w="1559"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Mild pain</w:t>
            </w:r>
          </w:p>
        </w:tc>
        <w:tc>
          <w:tcPr>
            <w:tcW w:w="1418"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2 (6.67%)</w:t>
            </w:r>
          </w:p>
        </w:tc>
        <w:tc>
          <w:tcPr>
            <w:tcW w:w="1417"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8 (26.67%)</w:t>
            </w:r>
          </w:p>
        </w:tc>
        <w:tc>
          <w:tcPr>
            <w:tcW w:w="1276"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19 (63.33%)</w:t>
            </w:r>
          </w:p>
        </w:tc>
        <w:tc>
          <w:tcPr>
            <w:tcW w:w="992" w:type="dxa"/>
            <w:vMerge/>
            <w:vAlign w:val="center"/>
          </w:tcPr>
          <w:p w:rsidR="00E96CE2" w:rsidRPr="00D32D93" w:rsidRDefault="00E96CE2" w:rsidP="00D32D93">
            <w:pPr>
              <w:jc w:val="center"/>
              <w:rPr>
                <w:rFonts w:ascii="Times New Roman" w:hAnsi="Times New Roman" w:cs="Times New Roman"/>
                <w:sz w:val="18"/>
                <w:szCs w:val="18"/>
              </w:rPr>
            </w:pPr>
          </w:p>
        </w:tc>
        <w:tc>
          <w:tcPr>
            <w:tcW w:w="783" w:type="dxa"/>
            <w:vMerge/>
            <w:vAlign w:val="center"/>
          </w:tcPr>
          <w:p w:rsidR="00E96CE2" w:rsidRPr="00D32D93" w:rsidRDefault="00E96CE2" w:rsidP="00D32D93">
            <w:pPr>
              <w:jc w:val="center"/>
              <w:rPr>
                <w:rFonts w:ascii="Times New Roman" w:hAnsi="Times New Roman" w:cs="Times New Roman"/>
                <w:sz w:val="18"/>
                <w:szCs w:val="18"/>
              </w:rPr>
            </w:pPr>
          </w:p>
        </w:tc>
      </w:tr>
      <w:tr w:rsidR="00E96CE2" w:rsidRPr="00D32D93" w:rsidTr="0073423F">
        <w:tc>
          <w:tcPr>
            <w:tcW w:w="817" w:type="dxa"/>
            <w:vMerge/>
          </w:tcPr>
          <w:p w:rsidR="00E96CE2" w:rsidRPr="00D32D93" w:rsidRDefault="00E96CE2" w:rsidP="00D32D93">
            <w:pPr>
              <w:rPr>
                <w:rFonts w:ascii="Times New Roman" w:hAnsi="Times New Roman" w:cs="Times New Roman"/>
                <w:sz w:val="18"/>
                <w:szCs w:val="18"/>
              </w:rPr>
            </w:pPr>
          </w:p>
        </w:tc>
        <w:tc>
          <w:tcPr>
            <w:tcW w:w="1559"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Moderate pain</w:t>
            </w:r>
          </w:p>
        </w:tc>
        <w:tc>
          <w:tcPr>
            <w:tcW w:w="1418"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417"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276"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1 (3.33%)</w:t>
            </w:r>
          </w:p>
        </w:tc>
        <w:tc>
          <w:tcPr>
            <w:tcW w:w="992" w:type="dxa"/>
            <w:vMerge/>
            <w:vAlign w:val="center"/>
          </w:tcPr>
          <w:p w:rsidR="00E96CE2" w:rsidRPr="00D32D93" w:rsidRDefault="00E96CE2" w:rsidP="00D32D93">
            <w:pPr>
              <w:jc w:val="center"/>
              <w:rPr>
                <w:rFonts w:ascii="Times New Roman" w:hAnsi="Times New Roman" w:cs="Times New Roman"/>
                <w:sz w:val="18"/>
                <w:szCs w:val="18"/>
              </w:rPr>
            </w:pPr>
          </w:p>
        </w:tc>
        <w:tc>
          <w:tcPr>
            <w:tcW w:w="783" w:type="dxa"/>
            <w:vMerge/>
            <w:vAlign w:val="center"/>
          </w:tcPr>
          <w:p w:rsidR="00E96CE2" w:rsidRPr="00D32D93" w:rsidRDefault="00E96CE2" w:rsidP="00D32D93">
            <w:pPr>
              <w:jc w:val="center"/>
              <w:rPr>
                <w:rFonts w:ascii="Times New Roman" w:hAnsi="Times New Roman" w:cs="Times New Roman"/>
                <w:sz w:val="18"/>
                <w:szCs w:val="18"/>
              </w:rPr>
            </w:pPr>
          </w:p>
        </w:tc>
      </w:tr>
      <w:tr w:rsidR="00E96CE2" w:rsidRPr="00D32D93" w:rsidTr="0073423F">
        <w:tc>
          <w:tcPr>
            <w:tcW w:w="817" w:type="dxa"/>
            <w:vMerge/>
            <w:tcBorders>
              <w:bottom w:val="thinThickLargeGap" w:sz="24" w:space="0" w:color="auto"/>
            </w:tcBorders>
          </w:tcPr>
          <w:p w:rsidR="00E96CE2" w:rsidRPr="00D32D93" w:rsidRDefault="00E96CE2" w:rsidP="00D32D93">
            <w:pPr>
              <w:rPr>
                <w:rFonts w:ascii="Times New Roman" w:hAnsi="Times New Roman" w:cs="Times New Roman"/>
                <w:sz w:val="18"/>
                <w:szCs w:val="18"/>
              </w:rPr>
            </w:pPr>
          </w:p>
        </w:tc>
        <w:tc>
          <w:tcPr>
            <w:tcW w:w="1559" w:type="dxa"/>
            <w:tcBorders>
              <w:bottom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Severe pain</w:t>
            </w:r>
          </w:p>
        </w:tc>
        <w:tc>
          <w:tcPr>
            <w:tcW w:w="1418" w:type="dxa"/>
            <w:tcBorders>
              <w:bottom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417" w:type="dxa"/>
            <w:tcBorders>
              <w:bottom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276" w:type="dxa"/>
            <w:tcBorders>
              <w:bottom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992" w:type="dxa"/>
            <w:vMerge/>
            <w:tcBorders>
              <w:bottom w:val="thinThickLargeGap" w:sz="24" w:space="0" w:color="auto"/>
            </w:tcBorders>
            <w:vAlign w:val="center"/>
          </w:tcPr>
          <w:p w:rsidR="00E96CE2" w:rsidRPr="00D32D93" w:rsidRDefault="00E96CE2" w:rsidP="00D32D93">
            <w:pPr>
              <w:jc w:val="center"/>
              <w:rPr>
                <w:rFonts w:ascii="Times New Roman" w:hAnsi="Times New Roman" w:cs="Times New Roman"/>
                <w:sz w:val="18"/>
                <w:szCs w:val="18"/>
              </w:rPr>
            </w:pPr>
          </w:p>
        </w:tc>
        <w:tc>
          <w:tcPr>
            <w:tcW w:w="783" w:type="dxa"/>
            <w:vMerge/>
            <w:tcBorders>
              <w:bottom w:val="thinThickLargeGap" w:sz="24" w:space="0" w:color="auto"/>
            </w:tcBorders>
            <w:vAlign w:val="center"/>
          </w:tcPr>
          <w:p w:rsidR="00E96CE2" w:rsidRPr="00D32D93" w:rsidRDefault="00E96CE2" w:rsidP="00D32D93">
            <w:pPr>
              <w:jc w:val="center"/>
              <w:rPr>
                <w:rFonts w:ascii="Times New Roman" w:hAnsi="Times New Roman" w:cs="Times New Roman"/>
                <w:sz w:val="18"/>
                <w:szCs w:val="18"/>
              </w:rPr>
            </w:pPr>
          </w:p>
        </w:tc>
      </w:tr>
      <w:tr w:rsidR="00E96CE2" w:rsidRPr="00D32D93" w:rsidTr="0073423F">
        <w:tc>
          <w:tcPr>
            <w:tcW w:w="817" w:type="dxa"/>
            <w:vMerge w:val="restart"/>
            <w:tcBorders>
              <w:top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lastRenderedPageBreak/>
              <w:t>3 hour</w:t>
            </w:r>
          </w:p>
        </w:tc>
        <w:tc>
          <w:tcPr>
            <w:tcW w:w="1559" w:type="dxa"/>
            <w:tcBorders>
              <w:top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No pain</w:t>
            </w:r>
          </w:p>
        </w:tc>
        <w:tc>
          <w:tcPr>
            <w:tcW w:w="1418" w:type="dxa"/>
            <w:tcBorders>
              <w:top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29 (96.67%)</w:t>
            </w:r>
          </w:p>
        </w:tc>
        <w:tc>
          <w:tcPr>
            <w:tcW w:w="1417" w:type="dxa"/>
            <w:tcBorders>
              <w:top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23 (76.67%)</w:t>
            </w:r>
          </w:p>
        </w:tc>
        <w:tc>
          <w:tcPr>
            <w:tcW w:w="1276" w:type="dxa"/>
            <w:tcBorders>
              <w:top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12 (40%)</w:t>
            </w:r>
          </w:p>
        </w:tc>
        <w:tc>
          <w:tcPr>
            <w:tcW w:w="992" w:type="dxa"/>
            <w:vMerge w:val="restart"/>
            <w:tcBorders>
              <w:top w:val="thinThickLargeGap" w:sz="24" w:space="0" w:color="auto"/>
            </w:tcBorders>
            <w:vAlign w:val="center"/>
          </w:tcPr>
          <w:p w:rsidR="00E96CE2" w:rsidRPr="00D32D93" w:rsidRDefault="001978CA" w:rsidP="00D32D93">
            <w:pPr>
              <w:jc w:val="center"/>
              <w:rPr>
                <w:rFonts w:ascii="Times New Roman" w:hAnsi="Times New Roman" w:cs="Times New Roman"/>
                <w:sz w:val="18"/>
                <w:szCs w:val="18"/>
              </w:rPr>
            </w:pPr>
            <w:r w:rsidRPr="00D32D93">
              <w:rPr>
                <w:rFonts w:ascii="Times New Roman" w:hAnsi="Times New Roman" w:cs="Times New Roman"/>
                <w:sz w:val="18"/>
                <w:szCs w:val="18"/>
              </w:rPr>
              <w:t>34.12</w:t>
            </w:r>
          </w:p>
        </w:tc>
        <w:tc>
          <w:tcPr>
            <w:tcW w:w="783" w:type="dxa"/>
            <w:vMerge w:val="restart"/>
            <w:tcBorders>
              <w:top w:val="thinThickLargeGap" w:sz="24" w:space="0" w:color="auto"/>
            </w:tcBorders>
            <w:vAlign w:val="center"/>
          </w:tcPr>
          <w:p w:rsidR="00E96CE2" w:rsidRPr="00D32D93" w:rsidRDefault="00B90796" w:rsidP="00D32D93">
            <w:pPr>
              <w:jc w:val="center"/>
              <w:rPr>
                <w:rFonts w:ascii="Times New Roman" w:hAnsi="Times New Roman" w:cs="Times New Roman"/>
                <w:sz w:val="18"/>
                <w:szCs w:val="18"/>
              </w:rPr>
            </w:pPr>
            <w:r w:rsidRPr="00D32D93">
              <w:rPr>
                <w:rFonts w:ascii="Times New Roman" w:hAnsi="Times New Roman" w:cs="Times New Roman"/>
                <w:sz w:val="18"/>
                <w:szCs w:val="18"/>
              </w:rPr>
              <w:t>&lt;0.001</w:t>
            </w:r>
            <w:r w:rsidRPr="00D32D93">
              <w:rPr>
                <w:rFonts w:ascii="Times New Roman" w:hAnsi="Times New Roman" w:cs="Times New Roman"/>
                <w:sz w:val="18"/>
                <w:szCs w:val="18"/>
                <w:vertAlign w:val="superscript"/>
              </w:rPr>
              <w:t>*</w:t>
            </w:r>
          </w:p>
        </w:tc>
      </w:tr>
      <w:tr w:rsidR="00E96CE2" w:rsidRPr="00D32D93" w:rsidTr="0073423F">
        <w:tc>
          <w:tcPr>
            <w:tcW w:w="817" w:type="dxa"/>
            <w:vMerge/>
          </w:tcPr>
          <w:p w:rsidR="00E96CE2" w:rsidRPr="00D32D93" w:rsidRDefault="00E96CE2" w:rsidP="00D32D93">
            <w:pPr>
              <w:rPr>
                <w:rFonts w:ascii="Times New Roman" w:hAnsi="Times New Roman" w:cs="Times New Roman"/>
                <w:sz w:val="18"/>
                <w:szCs w:val="18"/>
              </w:rPr>
            </w:pPr>
          </w:p>
        </w:tc>
        <w:tc>
          <w:tcPr>
            <w:tcW w:w="1559"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Mild pain</w:t>
            </w:r>
          </w:p>
        </w:tc>
        <w:tc>
          <w:tcPr>
            <w:tcW w:w="1418"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1 (3.33%)</w:t>
            </w:r>
          </w:p>
        </w:tc>
        <w:tc>
          <w:tcPr>
            <w:tcW w:w="1417"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7 (23.33%)</w:t>
            </w:r>
          </w:p>
        </w:tc>
        <w:tc>
          <w:tcPr>
            <w:tcW w:w="1276"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18 (60%)</w:t>
            </w:r>
          </w:p>
        </w:tc>
        <w:tc>
          <w:tcPr>
            <w:tcW w:w="992" w:type="dxa"/>
            <w:vMerge/>
            <w:vAlign w:val="center"/>
          </w:tcPr>
          <w:p w:rsidR="00E96CE2" w:rsidRPr="00D32D93" w:rsidRDefault="00E96CE2" w:rsidP="00D32D93">
            <w:pPr>
              <w:jc w:val="center"/>
              <w:rPr>
                <w:rFonts w:ascii="Times New Roman" w:hAnsi="Times New Roman" w:cs="Times New Roman"/>
                <w:sz w:val="18"/>
                <w:szCs w:val="18"/>
              </w:rPr>
            </w:pPr>
          </w:p>
        </w:tc>
        <w:tc>
          <w:tcPr>
            <w:tcW w:w="783" w:type="dxa"/>
            <w:vMerge/>
            <w:vAlign w:val="center"/>
          </w:tcPr>
          <w:p w:rsidR="00E96CE2" w:rsidRPr="00D32D93" w:rsidRDefault="00E96CE2" w:rsidP="00D32D93">
            <w:pPr>
              <w:jc w:val="center"/>
              <w:rPr>
                <w:rFonts w:ascii="Times New Roman" w:hAnsi="Times New Roman" w:cs="Times New Roman"/>
                <w:sz w:val="18"/>
                <w:szCs w:val="18"/>
              </w:rPr>
            </w:pPr>
          </w:p>
        </w:tc>
      </w:tr>
      <w:tr w:rsidR="00E96CE2" w:rsidRPr="00D32D93" w:rsidTr="0073423F">
        <w:tc>
          <w:tcPr>
            <w:tcW w:w="817" w:type="dxa"/>
            <w:vMerge/>
          </w:tcPr>
          <w:p w:rsidR="00E96CE2" w:rsidRPr="00D32D93" w:rsidRDefault="00E96CE2" w:rsidP="00D32D93">
            <w:pPr>
              <w:rPr>
                <w:rFonts w:ascii="Times New Roman" w:hAnsi="Times New Roman" w:cs="Times New Roman"/>
                <w:sz w:val="18"/>
                <w:szCs w:val="18"/>
              </w:rPr>
            </w:pPr>
          </w:p>
        </w:tc>
        <w:tc>
          <w:tcPr>
            <w:tcW w:w="1559"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Moderate pain</w:t>
            </w:r>
          </w:p>
        </w:tc>
        <w:tc>
          <w:tcPr>
            <w:tcW w:w="1418"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417"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276"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992" w:type="dxa"/>
            <w:vMerge/>
            <w:vAlign w:val="center"/>
          </w:tcPr>
          <w:p w:rsidR="00E96CE2" w:rsidRPr="00D32D93" w:rsidRDefault="00E96CE2" w:rsidP="00D32D93">
            <w:pPr>
              <w:jc w:val="center"/>
              <w:rPr>
                <w:rFonts w:ascii="Times New Roman" w:hAnsi="Times New Roman" w:cs="Times New Roman"/>
                <w:sz w:val="18"/>
                <w:szCs w:val="18"/>
              </w:rPr>
            </w:pPr>
          </w:p>
        </w:tc>
        <w:tc>
          <w:tcPr>
            <w:tcW w:w="783" w:type="dxa"/>
            <w:vMerge/>
            <w:vAlign w:val="center"/>
          </w:tcPr>
          <w:p w:rsidR="00E96CE2" w:rsidRPr="00D32D93" w:rsidRDefault="00E96CE2" w:rsidP="00D32D93">
            <w:pPr>
              <w:jc w:val="center"/>
              <w:rPr>
                <w:rFonts w:ascii="Times New Roman" w:hAnsi="Times New Roman" w:cs="Times New Roman"/>
                <w:sz w:val="18"/>
                <w:szCs w:val="18"/>
              </w:rPr>
            </w:pPr>
          </w:p>
        </w:tc>
      </w:tr>
      <w:tr w:rsidR="00E96CE2" w:rsidRPr="00D32D93" w:rsidTr="0073423F">
        <w:tc>
          <w:tcPr>
            <w:tcW w:w="817" w:type="dxa"/>
            <w:vMerge/>
            <w:tcBorders>
              <w:bottom w:val="thinThickLargeGap" w:sz="24" w:space="0" w:color="auto"/>
            </w:tcBorders>
          </w:tcPr>
          <w:p w:rsidR="00E96CE2" w:rsidRPr="00D32D93" w:rsidRDefault="00E96CE2" w:rsidP="00D32D93">
            <w:pPr>
              <w:rPr>
                <w:rFonts w:ascii="Times New Roman" w:hAnsi="Times New Roman" w:cs="Times New Roman"/>
                <w:sz w:val="18"/>
                <w:szCs w:val="18"/>
              </w:rPr>
            </w:pPr>
          </w:p>
        </w:tc>
        <w:tc>
          <w:tcPr>
            <w:tcW w:w="1559" w:type="dxa"/>
            <w:tcBorders>
              <w:bottom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Severe pain</w:t>
            </w:r>
          </w:p>
        </w:tc>
        <w:tc>
          <w:tcPr>
            <w:tcW w:w="1418" w:type="dxa"/>
            <w:tcBorders>
              <w:bottom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417" w:type="dxa"/>
            <w:tcBorders>
              <w:bottom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276" w:type="dxa"/>
            <w:tcBorders>
              <w:bottom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992" w:type="dxa"/>
            <w:vMerge/>
            <w:tcBorders>
              <w:bottom w:val="thinThickLargeGap" w:sz="24" w:space="0" w:color="auto"/>
            </w:tcBorders>
            <w:vAlign w:val="center"/>
          </w:tcPr>
          <w:p w:rsidR="00E96CE2" w:rsidRPr="00D32D93" w:rsidRDefault="00E96CE2" w:rsidP="00D32D93">
            <w:pPr>
              <w:jc w:val="center"/>
              <w:rPr>
                <w:rFonts w:ascii="Times New Roman" w:hAnsi="Times New Roman" w:cs="Times New Roman"/>
                <w:sz w:val="18"/>
                <w:szCs w:val="18"/>
              </w:rPr>
            </w:pPr>
          </w:p>
        </w:tc>
        <w:tc>
          <w:tcPr>
            <w:tcW w:w="783" w:type="dxa"/>
            <w:vMerge/>
            <w:tcBorders>
              <w:bottom w:val="thinThickLargeGap" w:sz="24" w:space="0" w:color="auto"/>
            </w:tcBorders>
            <w:vAlign w:val="center"/>
          </w:tcPr>
          <w:p w:rsidR="00E96CE2" w:rsidRPr="00D32D93" w:rsidRDefault="00E96CE2" w:rsidP="00D32D93">
            <w:pPr>
              <w:jc w:val="center"/>
              <w:rPr>
                <w:rFonts w:ascii="Times New Roman" w:hAnsi="Times New Roman" w:cs="Times New Roman"/>
                <w:sz w:val="18"/>
                <w:szCs w:val="18"/>
              </w:rPr>
            </w:pPr>
          </w:p>
        </w:tc>
      </w:tr>
      <w:tr w:rsidR="00E96CE2" w:rsidRPr="00D32D93" w:rsidTr="0073423F">
        <w:tc>
          <w:tcPr>
            <w:tcW w:w="817" w:type="dxa"/>
            <w:vMerge w:val="restart"/>
            <w:tcBorders>
              <w:top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24 hours</w:t>
            </w:r>
          </w:p>
        </w:tc>
        <w:tc>
          <w:tcPr>
            <w:tcW w:w="1559" w:type="dxa"/>
            <w:tcBorders>
              <w:top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No pain</w:t>
            </w:r>
          </w:p>
        </w:tc>
        <w:tc>
          <w:tcPr>
            <w:tcW w:w="1418" w:type="dxa"/>
            <w:tcBorders>
              <w:top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30 (100%)</w:t>
            </w:r>
          </w:p>
        </w:tc>
        <w:tc>
          <w:tcPr>
            <w:tcW w:w="1417" w:type="dxa"/>
            <w:tcBorders>
              <w:top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25 (83.33%)</w:t>
            </w:r>
          </w:p>
        </w:tc>
        <w:tc>
          <w:tcPr>
            <w:tcW w:w="1276" w:type="dxa"/>
            <w:tcBorders>
              <w:top w:val="thinThickLargeGap" w:sz="24" w:space="0" w:color="auto"/>
            </w:tcBorders>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13 (43.33%)</w:t>
            </w:r>
          </w:p>
        </w:tc>
        <w:tc>
          <w:tcPr>
            <w:tcW w:w="992" w:type="dxa"/>
            <w:vMerge w:val="restart"/>
            <w:tcBorders>
              <w:top w:val="thinThickLargeGap" w:sz="24" w:space="0" w:color="auto"/>
            </w:tcBorders>
            <w:vAlign w:val="center"/>
          </w:tcPr>
          <w:p w:rsidR="00E96CE2" w:rsidRPr="00D32D93" w:rsidRDefault="001978CA" w:rsidP="00D32D93">
            <w:pPr>
              <w:jc w:val="center"/>
              <w:rPr>
                <w:rFonts w:ascii="Times New Roman" w:hAnsi="Times New Roman" w:cs="Times New Roman"/>
                <w:sz w:val="18"/>
                <w:szCs w:val="18"/>
              </w:rPr>
            </w:pPr>
            <w:r w:rsidRPr="00D32D93">
              <w:rPr>
                <w:rFonts w:ascii="Times New Roman" w:hAnsi="Times New Roman" w:cs="Times New Roman"/>
                <w:sz w:val="18"/>
                <w:szCs w:val="18"/>
              </w:rPr>
              <w:t>27.55</w:t>
            </w:r>
          </w:p>
        </w:tc>
        <w:tc>
          <w:tcPr>
            <w:tcW w:w="783" w:type="dxa"/>
            <w:vMerge w:val="restart"/>
            <w:tcBorders>
              <w:top w:val="thinThickLargeGap" w:sz="24" w:space="0" w:color="auto"/>
            </w:tcBorders>
            <w:vAlign w:val="center"/>
          </w:tcPr>
          <w:p w:rsidR="00E96CE2" w:rsidRPr="00D32D93" w:rsidRDefault="00B90796" w:rsidP="00D32D93">
            <w:pPr>
              <w:jc w:val="center"/>
              <w:rPr>
                <w:rFonts w:ascii="Times New Roman" w:hAnsi="Times New Roman" w:cs="Times New Roman"/>
                <w:sz w:val="18"/>
                <w:szCs w:val="18"/>
              </w:rPr>
            </w:pPr>
            <w:r w:rsidRPr="00D32D93">
              <w:rPr>
                <w:rFonts w:ascii="Times New Roman" w:hAnsi="Times New Roman" w:cs="Times New Roman"/>
                <w:sz w:val="18"/>
                <w:szCs w:val="18"/>
              </w:rPr>
              <w:t>&lt;0.001</w:t>
            </w:r>
            <w:r w:rsidRPr="00D32D93">
              <w:rPr>
                <w:rFonts w:ascii="Times New Roman" w:hAnsi="Times New Roman" w:cs="Times New Roman"/>
                <w:sz w:val="18"/>
                <w:szCs w:val="18"/>
                <w:vertAlign w:val="superscript"/>
              </w:rPr>
              <w:t>*</w:t>
            </w:r>
          </w:p>
        </w:tc>
      </w:tr>
      <w:tr w:rsidR="00E96CE2" w:rsidRPr="00D32D93" w:rsidTr="0073423F">
        <w:tc>
          <w:tcPr>
            <w:tcW w:w="817" w:type="dxa"/>
            <w:vMerge/>
            <w:tcBorders>
              <w:top w:val="thinThickLargeGap" w:sz="24" w:space="0" w:color="auto"/>
            </w:tcBorders>
          </w:tcPr>
          <w:p w:rsidR="00E96CE2" w:rsidRPr="00D32D93" w:rsidRDefault="00E96CE2" w:rsidP="00D32D93">
            <w:pPr>
              <w:rPr>
                <w:rFonts w:ascii="Times New Roman" w:hAnsi="Times New Roman" w:cs="Times New Roman"/>
                <w:sz w:val="18"/>
                <w:szCs w:val="18"/>
              </w:rPr>
            </w:pPr>
          </w:p>
        </w:tc>
        <w:tc>
          <w:tcPr>
            <w:tcW w:w="1559"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Mild pain</w:t>
            </w:r>
          </w:p>
        </w:tc>
        <w:tc>
          <w:tcPr>
            <w:tcW w:w="1418"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417"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5 (16.67%)</w:t>
            </w:r>
          </w:p>
        </w:tc>
        <w:tc>
          <w:tcPr>
            <w:tcW w:w="1276"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17 (56.67%)</w:t>
            </w:r>
          </w:p>
        </w:tc>
        <w:tc>
          <w:tcPr>
            <w:tcW w:w="992" w:type="dxa"/>
            <w:vMerge/>
          </w:tcPr>
          <w:p w:rsidR="00E96CE2" w:rsidRPr="00D32D93" w:rsidRDefault="00E96CE2" w:rsidP="00D32D93">
            <w:pPr>
              <w:rPr>
                <w:rFonts w:ascii="Times New Roman" w:hAnsi="Times New Roman" w:cs="Times New Roman"/>
                <w:sz w:val="18"/>
                <w:szCs w:val="18"/>
              </w:rPr>
            </w:pPr>
          </w:p>
        </w:tc>
        <w:tc>
          <w:tcPr>
            <w:tcW w:w="783" w:type="dxa"/>
            <w:vMerge/>
          </w:tcPr>
          <w:p w:rsidR="00E96CE2" w:rsidRPr="00D32D93" w:rsidRDefault="00E96CE2" w:rsidP="00D32D93">
            <w:pPr>
              <w:rPr>
                <w:rFonts w:ascii="Times New Roman" w:hAnsi="Times New Roman" w:cs="Times New Roman"/>
                <w:sz w:val="18"/>
                <w:szCs w:val="18"/>
              </w:rPr>
            </w:pPr>
          </w:p>
        </w:tc>
      </w:tr>
      <w:tr w:rsidR="00E96CE2" w:rsidRPr="00D32D93" w:rsidTr="0073423F">
        <w:tc>
          <w:tcPr>
            <w:tcW w:w="817" w:type="dxa"/>
            <w:vMerge/>
            <w:tcBorders>
              <w:top w:val="thinThickLargeGap" w:sz="24" w:space="0" w:color="auto"/>
            </w:tcBorders>
          </w:tcPr>
          <w:p w:rsidR="00E96CE2" w:rsidRPr="00D32D93" w:rsidRDefault="00E96CE2" w:rsidP="00D32D93">
            <w:pPr>
              <w:rPr>
                <w:rFonts w:ascii="Times New Roman" w:hAnsi="Times New Roman" w:cs="Times New Roman"/>
                <w:sz w:val="18"/>
                <w:szCs w:val="18"/>
              </w:rPr>
            </w:pPr>
          </w:p>
        </w:tc>
        <w:tc>
          <w:tcPr>
            <w:tcW w:w="1559"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Moderate pain</w:t>
            </w:r>
          </w:p>
        </w:tc>
        <w:tc>
          <w:tcPr>
            <w:tcW w:w="1418"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417"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276"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992" w:type="dxa"/>
            <w:vMerge/>
          </w:tcPr>
          <w:p w:rsidR="00E96CE2" w:rsidRPr="00D32D93" w:rsidRDefault="00E96CE2" w:rsidP="00D32D93">
            <w:pPr>
              <w:rPr>
                <w:rFonts w:ascii="Times New Roman" w:hAnsi="Times New Roman" w:cs="Times New Roman"/>
                <w:sz w:val="18"/>
                <w:szCs w:val="18"/>
              </w:rPr>
            </w:pPr>
          </w:p>
        </w:tc>
        <w:tc>
          <w:tcPr>
            <w:tcW w:w="783" w:type="dxa"/>
            <w:vMerge/>
          </w:tcPr>
          <w:p w:rsidR="00E96CE2" w:rsidRPr="00D32D93" w:rsidRDefault="00E96CE2" w:rsidP="00D32D93">
            <w:pPr>
              <w:rPr>
                <w:rFonts w:ascii="Times New Roman" w:hAnsi="Times New Roman" w:cs="Times New Roman"/>
                <w:sz w:val="18"/>
                <w:szCs w:val="18"/>
              </w:rPr>
            </w:pPr>
          </w:p>
        </w:tc>
      </w:tr>
      <w:tr w:rsidR="00E96CE2" w:rsidRPr="00D32D93" w:rsidTr="0073423F">
        <w:tc>
          <w:tcPr>
            <w:tcW w:w="817" w:type="dxa"/>
            <w:vMerge/>
            <w:tcBorders>
              <w:top w:val="thinThickLargeGap" w:sz="24" w:space="0" w:color="auto"/>
            </w:tcBorders>
          </w:tcPr>
          <w:p w:rsidR="00E96CE2" w:rsidRPr="00D32D93" w:rsidRDefault="00E96CE2" w:rsidP="00D32D93">
            <w:pPr>
              <w:rPr>
                <w:rFonts w:ascii="Times New Roman" w:hAnsi="Times New Roman" w:cs="Times New Roman"/>
                <w:sz w:val="18"/>
                <w:szCs w:val="18"/>
              </w:rPr>
            </w:pPr>
          </w:p>
        </w:tc>
        <w:tc>
          <w:tcPr>
            <w:tcW w:w="1559"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Severe pain</w:t>
            </w:r>
          </w:p>
        </w:tc>
        <w:tc>
          <w:tcPr>
            <w:tcW w:w="1418"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417"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276" w:type="dxa"/>
          </w:tcPr>
          <w:p w:rsidR="00E96CE2" w:rsidRPr="00D32D93" w:rsidRDefault="00E96CE2"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992" w:type="dxa"/>
            <w:vMerge/>
          </w:tcPr>
          <w:p w:rsidR="00E96CE2" w:rsidRPr="00D32D93" w:rsidRDefault="00E96CE2" w:rsidP="00D32D93">
            <w:pPr>
              <w:rPr>
                <w:rFonts w:ascii="Times New Roman" w:hAnsi="Times New Roman" w:cs="Times New Roman"/>
                <w:sz w:val="18"/>
                <w:szCs w:val="18"/>
              </w:rPr>
            </w:pPr>
          </w:p>
        </w:tc>
        <w:tc>
          <w:tcPr>
            <w:tcW w:w="783" w:type="dxa"/>
            <w:vMerge/>
          </w:tcPr>
          <w:p w:rsidR="00E96CE2" w:rsidRPr="00D32D93" w:rsidRDefault="00E96CE2" w:rsidP="00D32D93">
            <w:pPr>
              <w:rPr>
                <w:rFonts w:ascii="Times New Roman" w:hAnsi="Times New Roman" w:cs="Times New Roman"/>
                <w:sz w:val="18"/>
                <w:szCs w:val="18"/>
              </w:rPr>
            </w:pPr>
          </w:p>
        </w:tc>
      </w:tr>
    </w:tbl>
    <w:p w:rsidR="00E96CE2" w:rsidRPr="00D32D93" w:rsidRDefault="00B90796" w:rsidP="00D32D93">
      <w:pPr>
        <w:autoSpaceDE w:val="0"/>
        <w:autoSpaceDN w:val="0"/>
        <w:adjustRightInd w:val="0"/>
        <w:spacing w:after="0" w:line="240" w:lineRule="auto"/>
        <w:jc w:val="both"/>
        <w:rPr>
          <w:rFonts w:ascii="Times New Roman" w:hAnsi="Times New Roman" w:cs="Times New Roman"/>
          <w:i/>
          <w:sz w:val="18"/>
          <w:szCs w:val="18"/>
        </w:rPr>
      </w:pPr>
      <w:r w:rsidRPr="00D32D93">
        <w:rPr>
          <w:rFonts w:ascii="Times New Roman" w:hAnsi="Times New Roman" w:cs="Times New Roman"/>
          <w:i/>
          <w:sz w:val="18"/>
          <w:szCs w:val="18"/>
        </w:rPr>
        <w:t>P&lt;0.05 is significant</w:t>
      </w:r>
    </w:p>
    <w:p w:rsidR="002448EE" w:rsidRPr="0073423F" w:rsidRDefault="00EB3059" w:rsidP="00D32D93">
      <w:pPr>
        <w:spacing w:after="0" w:line="240" w:lineRule="auto"/>
        <w:jc w:val="both"/>
        <w:rPr>
          <w:rFonts w:ascii="Times New Roman" w:hAnsi="Times New Roman"/>
          <w:sz w:val="20"/>
          <w:szCs w:val="20"/>
        </w:rPr>
      </w:pPr>
      <w:r w:rsidRPr="00D32D93">
        <w:rPr>
          <w:rFonts w:ascii="Times New Roman" w:hAnsi="Times New Roman"/>
          <w:b/>
          <w:sz w:val="18"/>
          <w:szCs w:val="18"/>
        </w:rPr>
        <w:t xml:space="preserve">                     </w:t>
      </w:r>
      <w:r w:rsidR="00F21A1A" w:rsidRPr="00D32D93">
        <w:rPr>
          <w:rFonts w:ascii="Times New Roman" w:hAnsi="Times New Roman"/>
          <w:b/>
          <w:sz w:val="18"/>
          <w:szCs w:val="18"/>
        </w:rPr>
        <w:t xml:space="preserve">    </w:t>
      </w:r>
      <w:r w:rsidRPr="0073423F">
        <w:rPr>
          <w:rFonts w:ascii="Times New Roman" w:hAnsi="Times New Roman"/>
          <w:sz w:val="20"/>
          <w:szCs w:val="20"/>
        </w:rPr>
        <w:t xml:space="preserve">The post-operative </w:t>
      </w:r>
      <w:proofErr w:type="spellStart"/>
      <w:r w:rsidRPr="0073423F">
        <w:rPr>
          <w:rFonts w:ascii="Times New Roman" w:hAnsi="Times New Roman"/>
          <w:sz w:val="20"/>
          <w:szCs w:val="20"/>
        </w:rPr>
        <w:t>sorethroat</w:t>
      </w:r>
      <w:proofErr w:type="spellEnd"/>
      <w:r w:rsidRPr="0073423F">
        <w:rPr>
          <w:rFonts w:ascii="Times New Roman" w:hAnsi="Times New Roman"/>
          <w:sz w:val="20"/>
          <w:szCs w:val="20"/>
        </w:rPr>
        <w:t xml:space="preserve"> was least in the AL group and maximum in the C group, and this distribution was statistically significant (Table 3) at </w:t>
      </w:r>
      <w:proofErr w:type="spellStart"/>
      <w:r w:rsidRPr="0073423F">
        <w:rPr>
          <w:rFonts w:ascii="Times New Roman" w:hAnsi="Times New Roman"/>
          <w:sz w:val="20"/>
          <w:szCs w:val="20"/>
        </w:rPr>
        <w:t>all time</w:t>
      </w:r>
      <w:proofErr w:type="spellEnd"/>
      <w:r w:rsidRPr="0073423F">
        <w:rPr>
          <w:rFonts w:ascii="Times New Roman" w:hAnsi="Times New Roman"/>
          <w:sz w:val="20"/>
          <w:szCs w:val="20"/>
        </w:rPr>
        <w:t xml:space="preserve"> points in the first 24 hours.</w:t>
      </w:r>
      <w:r w:rsidR="00F21A1A" w:rsidRPr="0073423F">
        <w:rPr>
          <w:rFonts w:ascii="Times New Roman" w:hAnsi="Times New Roman"/>
          <w:sz w:val="20"/>
          <w:szCs w:val="20"/>
        </w:rPr>
        <w:t xml:space="preserve"> Thus, at 24 hours 17(56.67%) and 5(16.67%) patients complained of pain in the C and PL groups respectively, </w:t>
      </w:r>
      <w:proofErr w:type="spellStart"/>
      <w:r w:rsidR="00F21A1A" w:rsidRPr="0073423F">
        <w:rPr>
          <w:rFonts w:ascii="Times New Roman" w:hAnsi="Times New Roman"/>
          <w:sz w:val="20"/>
          <w:szCs w:val="20"/>
        </w:rPr>
        <w:t>where as</w:t>
      </w:r>
      <w:proofErr w:type="spellEnd"/>
      <w:r w:rsidR="00F21A1A" w:rsidRPr="0073423F">
        <w:rPr>
          <w:rFonts w:ascii="Times New Roman" w:hAnsi="Times New Roman"/>
          <w:sz w:val="20"/>
          <w:szCs w:val="20"/>
        </w:rPr>
        <w:t xml:space="preserve"> there was no patient with sore throat in the AL group (P&lt;0.001).</w:t>
      </w:r>
    </w:p>
    <w:p w:rsidR="002448EE" w:rsidRPr="0073423F" w:rsidRDefault="009753B4" w:rsidP="00D32D93">
      <w:pPr>
        <w:spacing w:after="0" w:line="240" w:lineRule="auto"/>
        <w:rPr>
          <w:rFonts w:ascii="Times New Roman" w:hAnsi="Times New Roman"/>
          <w:sz w:val="20"/>
          <w:szCs w:val="20"/>
        </w:rPr>
      </w:pPr>
      <w:r w:rsidRPr="0073423F">
        <w:rPr>
          <w:rFonts w:ascii="Times New Roman" w:hAnsi="Times New Roman"/>
          <w:b/>
          <w:sz w:val="20"/>
          <w:szCs w:val="20"/>
        </w:rPr>
        <w:t>Table 4 showing the c</w:t>
      </w:r>
      <w:r w:rsidR="002448EE" w:rsidRPr="0073423F">
        <w:rPr>
          <w:rFonts w:ascii="Times New Roman" w:hAnsi="Times New Roman"/>
          <w:b/>
          <w:sz w:val="20"/>
          <w:szCs w:val="20"/>
        </w:rPr>
        <w:t xml:space="preserve">omparison of Spontaneous ventilation time and </w:t>
      </w:r>
      <w:proofErr w:type="spellStart"/>
      <w:r w:rsidR="002448EE" w:rsidRPr="0073423F">
        <w:rPr>
          <w:rFonts w:ascii="Times New Roman" w:hAnsi="Times New Roman"/>
          <w:b/>
          <w:sz w:val="20"/>
          <w:szCs w:val="20"/>
        </w:rPr>
        <w:t>Extubation</w:t>
      </w:r>
      <w:proofErr w:type="spellEnd"/>
      <w:r w:rsidR="002448EE" w:rsidRPr="0073423F">
        <w:rPr>
          <w:rFonts w:ascii="Times New Roman" w:hAnsi="Times New Roman"/>
          <w:b/>
          <w:sz w:val="20"/>
          <w:szCs w:val="20"/>
        </w:rPr>
        <w:t xml:space="preserve"> time between the three groups </w:t>
      </w:r>
      <w:r w:rsidR="002448EE" w:rsidRPr="0073423F">
        <w:rPr>
          <w:rFonts w:ascii="Times New Roman" w:hAnsi="Times New Roman"/>
          <w:b/>
          <w:i/>
          <w:sz w:val="20"/>
          <w:szCs w:val="20"/>
        </w:rPr>
        <w:t>(mean ± SD)</w:t>
      </w:r>
    </w:p>
    <w:tbl>
      <w:tblPr>
        <w:tblStyle w:val="TableGrid"/>
        <w:tblW w:w="8330" w:type="dxa"/>
        <w:tblLook w:val="04A0" w:firstRow="1" w:lastRow="0" w:firstColumn="1" w:lastColumn="0" w:noHBand="0" w:noVBand="1"/>
      </w:tblPr>
      <w:tblGrid>
        <w:gridCol w:w="1951"/>
        <w:gridCol w:w="1470"/>
        <w:gridCol w:w="1452"/>
        <w:gridCol w:w="1442"/>
        <w:gridCol w:w="1023"/>
        <w:gridCol w:w="992"/>
      </w:tblGrid>
      <w:tr w:rsidR="002448EE" w:rsidRPr="00D32D93" w:rsidTr="0073423F">
        <w:tc>
          <w:tcPr>
            <w:tcW w:w="1951" w:type="dxa"/>
            <w:vMerge w:val="restart"/>
            <w:vAlign w:val="center"/>
          </w:tcPr>
          <w:p w:rsidR="002448EE" w:rsidRPr="00D32D93" w:rsidRDefault="002448EE" w:rsidP="00D32D93">
            <w:pPr>
              <w:jc w:val="center"/>
              <w:rPr>
                <w:rFonts w:ascii="Times New Roman" w:hAnsi="Times New Roman" w:cs="Times New Roman"/>
                <w:b/>
                <w:sz w:val="18"/>
                <w:szCs w:val="18"/>
              </w:rPr>
            </w:pPr>
            <w:r w:rsidRPr="00D32D93">
              <w:rPr>
                <w:rFonts w:ascii="Times New Roman" w:hAnsi="Times New Roman" w:cs="Times New Roman"/>
                <w:b/>
                <w:sz w:val="18"/>
                <w:szCs w:val="18"/>
              </w:rPr>
              <w:t>Variable</w:t>
            </w:r>
          </w:p>
        </w:tc>
        <w:tc>
          <w:tcPr>
            <w:tcW w:w="4364" w:type="dxa"/>
            <w:gridSpan w:val="3"/>
            <w:vAlign w:val="center"/>
          </w:tcPr>
          <w:p w:rsidR="002448EE" w:rsidRPr="00D32D93" w:rsidRDefault="002448EE" w:rsidP="00D32D93">
            <w:pPr>
              <w:jc w:val="center"/>
              <w:rPr>
                <w:rFonts w:ascii="Times New Roman" w:hAnsi="Times New Roman" w:cs="Times New Roman"/>
                <w:b/>
                <w:sz w:val="18"/>
                <w:szCs w:val="18"/>
              </w:rPr>
            </w:pPr>
            <w:r w:rsidRPr="00D32D93">
              <w:rPr>
                <w:rFonts w:ascii="Times New Roman" w:hAnsi="Times New Roman" w:cs="Times New Roman"/>
                <w:b/>
                <w:sz w:val="18"/>
                <w:szCs w:val="18"/>
              </w:rPr>
              <w:t>Groups</w:t>
            </w:r>
          </w:p>
        </w:tc>
        <w:tc>
          <w:tcPr>
            <w:tcW w:w="1023" w:type="dxa"/>
            <w:vMerge w:val="restart"/>
            <w:vAlign w:val="center"/>
          </w:tcPr>
          <w:p w:rsidR="002448EE" w:rsidRPr="00D32D93" w:rsidRDefault="002448EE" w:rsidP="00D32D93">
            <w:pPr>
              <w:jc w:val="center"/>
              <w:rPr>
                <w:rFonts w:ascii="Times New Roman" w:hAnsi="Times New Roman" w:cs="Times New Roman"/>
                <w:b/>
                <w:sz w:val="18"/>
                <w:szCs w:val="18"/>
              </w:rPr>
            </w:pPr>
            <w:r w:rsidRPr="00D32D93">
              <w:rPr>
                <w:rFonts w:ascii="Times New Roman" w:hAnsi="Times New Roman" w:cs="Times New Roman"/>
                <w:b/>
                <w:sz w:val="18"/>
                <w:szCs w:val="18"/>
              </w:rPr>
              <w:t>f-value</w:t>
            </w:r>
          </w:p>
        </w:tc>
        <w:tc>
          <w:tcPr>
            <w:tcW w:w="992" w:type="dxa"/>
            <w:vMerge w:val="restart"/>
            <w:vAlign w:val="center"/>
          </w:tcPr>
          <w:p w:rsidR="002448EE" w:rsidRPr="00D32D93" w:rsidRDefault="002448EE" w:rsidP="00D32D93">
            <w:pPr>
              <w:jc w:val="center"/>
              <w:rPr>
                <w:rFonts w:ascii="Times New Roman" w:hAnsi="Times New Roman" w:cs="Times New Roman"/>
                <w:b/>
                <w:sz w:val="18"/>
                <w:szCs w:val="18"/>
              </w:rPr>
            </w:pPr>
            <w:r w:rsidRPr="00D32D93">
              <w:rPr>
                <w:rFonts w:ascii="Times New Roman" w:hAnsi="Times New Roman" w:cs="Times New Roman"/>
                <w:b/>
                <w:sz w:val="18"/>
                <w:szCs w:val="18"/>
              </w:rPr>
              <w:t>P value</w:t>
            </w:r>
          </w:p>
        </w:tc>
      </w:tr>
      <w:tr w:rsidR="002448EE" w:rsidRPr="00D32D93" w:rsidTr="0073423F">
        <w:tc>
          <w:tcPr>
            <w:tcW w:w="1951" w:type="dxa"/>
            <w:vMerge/>
          </w:tcPr>
          <w:p w:rsidR="002448EE" w:rsidRPr="00D32D93" w:rsidRDefault="002448EE" w:rsidP="00D32D93">
            <w:pPr>
              <w:jc w:val="center"/>
              <w:rPr>
                <w:rFonts w:ascii="Times New Roman" w:hAnsi="Times New Roman" w:cs="Times New Roman"/>
                <w:b/>
                <w:sz w:val="18"/>
                <w:szCs w:val="18"/>
              </w:rPr>
            </w:pPr>
          </w:p>
        </w:tc>
        <w:tc>
          <w:tcPr>
            <w:tcW w:w="1470" w:type="dxa"/>
          </w:tcPr>
          <w:p w:rsidR="002448EE" w:rsidRPr="00D32D93" w:rsidRDefault="002448EE" w:rsidP="00D32D93">
            <w:pPr>
              <w:jc w:val="center"/>
              <w:rPr>
                <w:rFonts w:ascii="Times New Roman" w:hAnsi="Times New Roman" w:cs="Times New Roman"/>
                <w:b/>
                <w:sz w:val="18"/>
                <w:szCs w:val="18"/>
              </w:rPr>
            </w:pPr>
            <w:r w:rsidRPr="00D32D93">
              <w:rPr>
                <w:rFonts w:ascii="Times New Roman" w:hAnsi="Times New Roman" w:cs="Times New Roman"/>
                <w:b/>
                <w:sz w:val="18"/>
                <w:szCs w:val="18"/>
              </w:rPr>
              <w:t>AL (n=30)</w:t>
            </w:r>
          </w:p>
        </w:tc>
        <w:tc>
          <w:tcPr>
            <w:tcW w:w="1452" w:type="dxa"/>
          </w:tcPr>
          <w:p w:rsidR="002448EE" w:rsidRPr="00D32D93" w:rsidRDefault="002448EE" w:rsidP="00D32D93">
            <w:pPr>
              <w:jc w:val="center"/>
              <w:rPr>
                <w:rFonts w:ascii="Times New Roman" w:hAnsi="Times New Roman" w:cs="Times New Roman"/>
                <w:b/>
                <w:sz w:val="18"/>
                <w:szCs w:val="18"/>
              </w:rPr>
            </w:pPr>
            <w:r w:rsidRPr="00D32D93">
              <w:rPr>
                <w:rFonts w:ascii="Times New Roman" w:hAnsi="Times New Roman" w:cs="Times New Roman"/>
                <w:b/>
                <w:sz w:val="18"/>
                <w:szCs w:val="18"/>
              </w:rPr>
              <w:t>PL (n=30)</w:t>
            </w:r>
          </w:p>
        </w:tc>
        <w:tc>
          <w:tcPr>
            <w:tcW w:w="1442" w:type="dxa"/>
          </w:tcPr>
          <w:p w:rsidR="002448EE" w:rsidRPr="00D32D93" w:rsidRDefault="002448EE" w:rsidP="00D32D93">
            <w:pPr>
              <w:jc w:val="center"/>
              <w:rPr>
                <w:rFonts w:ascii="Times New Roman" w:hAnsi="Times New Roman" w:cs="Times New Roman"/>
                <w:b/>
                <w:sz w:val="18"/>
                <w:szCs w:val="18"/>
              </w:rPr>
            </w:pPr>
            <w:r w:rsidRPr="00D32D93">
              <w:rPr>
                <w:rFonts w:ascii="Times New Roman" w:hAnsi="Times New Roman" w:cs="Times New Roman"/>
                <w:b/>
                <w:sz w:val="18"/>
                <w:szCs w:val="18"/>
              </w:rPr>
              <w:t>C (n=30)</w:t>
            </w:r>
          </w:p>
        </w:tc>
        <w:tc>
          <w:tcPr>
            <w:tcW w:w="1023" w:type="dxa"/>
            <w:vMerge/>
          </w:tcPr>
          <w:p w:rsidR="002448EE" w:rsidRPr="00D32D93" w:rsidRDefault="002448EE" w:rsidP="00D32D93">
            <w:pPr>
              <w:jc w:val="center"/>
              <w:rPr>
                <w:rFonts w:ascii="Times New Roman" w:hAnsi="Times New Roman" w:cs="Times New Roman"/>
                <w:b/>
                <w:sz w:val="18"/>
                <w:szCs w:val="18"/>
              </w:rPr>
            </w:pPr>
          </w:p>
        </w:tc>
        <w:tc>
          <w:tcPr>
            <w:tcW w:w="992" w:type="dxa"/>
            <w:vMerge/>
          </w:tcPr>
          <w:p w:rsidR="002448EE" w:rsidRPr="00D32D93" w:rsidRDefault="002448EE" w:rsidP="00D32D93">
            <w:pPr>
              <w:jc w:val="center"/>
              <w:rPr>
                <w:rFonts w:ascii="Times New Roman" w:hAnsi="Times New Roman" w:cs="Times New Roman"/>
                <w:b/>
                <w:sz w:val="18"/>
                <w:szCs w:val="18"/>
              </w:rPr>
            </w:pPr>
          </w:p>
        </w:tc>
      </w:tr>
      <w:tr w:rsidR="00B90796" w:rsidRPr="00D32D93" w:rsidTr="0073423F">
        <w:tc>
          <w:tcPr>
            <w:tcW w:w="1951" w:type="dxa"/>
          </w:tcPr>
          <w:p w:rsidR="00B90796" w:rsidRPr="00D32D93" w:rsidRDefault="00B90796" w:rsidP="00D32D93">
            <w:pPr>
              <w:rPr>
                <w:rFonts w:ascii="Times New Roman" w:hAnsi="Times New Roman" w:cs="Times New Roman"/>
                <w:sz w:val="18"/>
                <w:szCs w:val="18"/>
              </w:rPr>
            </w:pPr>
            <w:r w:rsidRPr="00D32D93">
              <w:rPr>
                <w:rFonts w:ascii="Times New Roman" w:hAnsi="Times New Roman" w:cs="Times New Roman"/>
                <w:sz w:val="18"/>
                <w:szCs w:val="18"/>
              </w:rPr>
              <w:t>Spontaneous ventilation time (min)(SVT)</w:t>
            </w:r>
          </w:p>
        </w:tc>
        <w:tc>
          <w:tcPr>
            <w:tcW w:w="1470" w:type="dxa"/>
            <w:vAlign w:val="center"/>
          </w:tcPr>
          <w:p w:rsidR="00B90796" w:rsidRPr="00D32D93" w:rsidRDefault="00B90796" w:rsidP="00D32D93">
            <w:pPr>
              <w:jc w:val="center"/>
              <w:rPr>
                <w:rFonts w:ascii="Times New Roman" w:hAnsi="Times New Roman" w:cs="Times New Roman"/>
                <w:sz w:val="18"/>
                <w:szCs w:val="18"/>
              </w:rPr>
            </w:pPr>
            <w:r w:rsidRPr="00D32D93">
              <w:rPr>
                <w:rFonts w:ascii="Times New Roman" w:hAnsi="Times New Roman" w:cs="Times New Roman"/>
                <w:sz w:val="18"/>
                <w:szCs w:val="18"/>
              </w:rPr>
              <w:t>3.69±0.41</w:t>
            </w:r>
          </w:p>
        </w:tc>
        <w:tc>
          <w:tcPr>
            <w:tcW w:w="1452" w:type="dxa"/>
            <w:vAlign w:val="center"/>
          </w:tcPr>
          <w:p w:rsidR="00B90796" w:rsidRPr="00D32D93" w:rsidRDefault="00B90796" w:rsidP="00D32D93">
            <w:pPr>
              <w:jc w:val="center"/>
              <w:rPr>
                <w:rFonts w:ascii="Times New Roman" w:hAnsi="Times New Roman" w:cs="Times New Roman"/>
                <w:sz w:val="18"/>
                <w:szCs w:val="18"/>
              </w:rPr>
            </w:pPr>
            <w:r w:rsidRPr="00D32D93">
              <w:rPr>
                <w:rFonts w:ascii="Times New Roman" w:hAnsi="Times New Roman" w:cs="Times New Roman"/>
                <w:sz w:val="18"/>
                <w:szCs w:val="18"/>
              </w:rPr>
              <w:t>3.14±0.33</w:t>
            </w:r>
          </w:p>
        </w:tc>
        <w:tc>
          <w:tcPr>
            <w:tcW w:w="1442" w:type="dxa"/>
            <w:vAlign w:val="center"/>
          </w:tcPr>
          <w:p w:rsidR="00B90796" w:rsidRPr="00D32D93" w:rsidRDefault="00B90796" w:rsidP="00D32D93">
            <w:pPr>
              <w:jc w:val="center"/>
              <w:rPr>
                <w:rFonts w:ascii="Times New Roman" w:hAnsi="Times New Roman" w:cs="Times New Roman"/>
                <w:sz w:val="18"/>
                <w:szCs w:val="18"/>
              </w:rPr>
            </w:pPr>
            <w:r w:rsidRPr="00D32D93">
              <w:rPr>
                <w:rFonts w:ascii="Times New Roman" w:hAnsi="Times New Roman" w:cs="Times New Roman"/>
                <w:sz w:val="18"/>
                <w:szCs w:val="18"/>
              </w:rPr>
              <w:t>2.56±0.26</w:t>
            </w:r>
          </w:p>
        </w:tc>
        <w:tc>
          <w:tcPr>
            <w:tcW w:w="1023" w:type="dxa"/>
            <w:vAlign w:val="center"/>
          </w:tcPr>
          <w:p w:rsidR="00B90796" w:rsidRPr="00D32D93" w:rsidRDefault="00B90796" w:rsidP="00D32D93">
            <w:pPr>
              <w:jc w:val="center"/>
              <w:rPr>
                <w:rFonts w:ascii="Times New Roman" w:hAnsi="Times New Roman" w:cs="Times New Roman"/>
                <w:sz w:val="18"/>
                <w:szCs w:val="18"/>
              </w:rPr>
            </w:pPr>
            <w:r w:rsidRPr="00D32D93">
              <w:rPr>
                <w:rFonts w:ascii="Times New Roman" w:hAnsi="Times New Roman" w:cs="Times New Roman"/>
                <w:sz w:val="18"/>
                <w:szCs w:val="18"/>
              </w:rPr>
              <w:t>82.979</w:t>
            </w:r>
          </w:p>
        </w:tc>
        <w:tc>
          <w:tcPr>
            <w:tcW w:w="992" w:type="dxa"/>
          </w:tcPr>
          <w:p w:rsidR="00B90796" w:rsidRPr="00D32D93" w:rsidRDefault="00B90796" w:rsidP="00D32D93">
            <w:pPr>
              <w:rPr>
                <w:rFonts w:ascii="Times New Roman" w:hAnsi="Times New Roman" w:cs="Times New Roman"/>
                <w:sz w:val="18"/>
                <w:szCs w:val="18"/>
              </w:rPr>
            </w:pPr>
          </w:p>
          <w:p w:rsidR="00B90796" w:rsidRPr="00D32D93" w:rsidRDefault="00B90796" w:rsidP="00D32D93">
            <w:pPr>
              <w:rPr>
                <w:sz w:val="18"/>
                <w:szCs w:val="18"/>
              </w:rPr>
            </w:pPr>
            <w:r w:rsidRPr="00D32D93">
              <w:rPr>
                <w:rFonts w:ascii="Times New Roman" w:hAnsi="Times New Roman" w:cs="Times New Roman"/>
                <w:sz w:val="18"/>
                <w:szCs w:val="18"/>
              </w:rPr>
              <w:t>&lt;0.001</w:t>
            </w:r>
            <w:r w:rsidRPr="00D32D93">
              <w:rPr>
                <w:rFonts w:ascii="Times New Roman" w:hAnsi="Times New Roman" w:cs="Times New Roman"/>
                <w:sz w:val="18"/>
                <w:szCs w:val="18"/>
                <w:vertAlign w:val="superscript"/>
              </w:rPr>
              <w:t>*</w:t>
            </w:r>
          </w:p>
        </w:tc>
      </w:tr>
      <w:tr w:rsidR="00B90796" w:rsidRPr="00D32D93" w:rsidTr="0073423F">
        <w:tc>
          <w:tcPr>
            <w:tcW w:w="1951" w:type="dxa"/>
          </w:tcPr>
          <w:p w:rsidR="00B90796" w:rsidRPr="00D32D93" w:rsidRDefault="00B90796" w:rsidP="00D32D93">
            <w:pPr>
              <w:rPr>
                <w:rFonts w:ascii="Times New Roman" w:hAnsi="Times New Roman" w:cs="Times New Roman"/>
                <w:sz w:val="18"/>
                <w:szCs w:val="18"/>
              </w:rPr>
            </w:pPr>
            <w:proofErr w:type="spellStart"/>
            <w:r w:rsidRPr="00D32D93">
              <w:rPr>
                <w:rFonts w:ascii="Times New Roman" w:hAnsi="Times New Roman" w:cs="Times New Roman"/>
                <w:sz w:val="18"/>
                <w:szCs w:val="18"/>
              </w:rPr>
              <w:t>Extubation</w:t>
            </w:r>
            <w:proofErr w:type="spellEnd"/>
            <w:r w:rsidRPr="00D32D93">
              <w:rPr>
                <w:rFonts w:ascii="Times New Roman" w:hAnsi="Times New Roman" w:cs="Times New Roman"/>
                <w:sz w:val="18"/>
                <w:szCs w:val="18"/>
              </w:rPr>
              <w:t xml:space="preserve"> time (min) (ET)</w:t>
            </w:r>
          </w:p>
        </w:tc>
        <w:tc>
          <w:tcPr>
            <w:tcW w:w="1470" w:type="dxa"/>
            <w:vAlign w:val="center"/>
          </w:tcPr>
          <w:p w:rsidR="00B90796" w:rsidRPr="00D32D93" w:rsidRDefault="00B90796" w:rsidP="00D32D93">
            <w:pPr>
              <w:jc w:val="center"/>
              <w:rPr>
                <w:rFonts w:ascii="Times New Roman" w:hAnsi="Times New Roman" w:cs="Times New Roman"/>
                <w:sz w:val="18"/>
                <w:szCs w:val="18"/>
              </w:rPr>
            </w:pPr>
            <w:r w:rsidRPr="00D32D93">
              <w:rPr>
                <w:rFonts w:ascii="Times New Roman" w:hAnsi="Times New Roman" w:cs="Times New Roman"/>
                <w:sz w:val="18"/>
                <w:szCs w:val="18"/>
              </w:rPr>
              <w:t>5.03±0.88</w:t>
            </w:r>
          </w:p>
        </w:tc>
        <w:tc>
          <w:tcPr>
            <w:tcW w:w="1452" w:type="dxa"/>
            <w:vAlign w:val="center"/>
          </w:tcPr>
          <w:p w:rsidR="00B90796" w:rsidRPr="00D32D93" w:rsidRDefault="00B90796" w:rsidP="00D32D93">
            <w:pPr>
              <w:jc w:val="center"/>
              <w:rPr>
                <w:rFonts w:ascii="Times New Roman" w:hAnsi="Times New Roman" w:cs="Times New Roman"/>
                <w:sz w:val="18"/>
                <w:szCs w:val="18"/>
              </w:rPr>
            </w:pPr>
            <w:r w:rsidRPr="00D32D93">
              <w:rPr>
                <w:rFonts w:ascii="Times New Roman" w:hAnsi="Times New Roman" w:cs="Times New Roman"/>
                <w:sz w:val="18"/>
                <w:szCs w:val="18"/>
              </w:rPr>
              <w:t>4.28±0.47</w:t>
            </w:r>
          </w:p>
        </w:tc>
        <w:tc>
          <w:tcPr>
            <w:tcW w:w="1442" w:type="dxa"/>
            <w:vAlign w:val="center"/>
          </w:tcPr>
          <w:p w:rsidR="00B90796" w:rsidRPr="00D32D93" w:rsidRDefault="00B90796" w:rsidP="00D32D93">
            <w:pPr>
              <w:jc w:val="center"/>
              <w:rPr>
                <w:rFonts w:ascii="Times New Roman" w:hAnsi="Times New Roman" w:cs="Times New Roman"/>
                <w:sz w:val="18"/>
                <w:szCs w:val="18"/>
              </w:rPr>
            </w:pPr>
            <w:r w:rsidRPr="00D32D93">
              <w:rPr>
                <w:rFonts w:ascii="Times New Roman" w:hAnsi="Times New Roman" w:cs="Times New Roman"/>
                <w:sz w:val="18"/>
                <w:szCs w:val="18"/>
              </w:rPr>
              <w:t>3.46±0.32</w:t>
            </w:r>
          </w:p>
        </w:tc>
        <w:tc>
          <w:tcPr>
            <w:tcW w:w="1023" w:type="dxa"/>
            <w:vAlign w:val="center"/>
          </w:tcPr>
          <w:p w:rsidR="00B90796" w:rsidRPr="00D32D93" w:rsidRDefault="00B90796" w:rsidP="00D32D93">
            <w:pPr>
              <w:jc w:val="center"/>
              <w:rPr>
                <w:rFonts w:ascii="Times New Roman" w:hAnsi="Times New Roman" w:cs="Times New Roman"/>
                <w:sz w:val="18"/>
                <w:szCs w:val="18"/>
              </w:rPr>
            </w:pPr>
            <w:r w:rsidRPr="00D32D93">
              <w:rPr>
                <w:rFonts w:ascii="Times New Roman" w:hAnsi="Times New Roman" w:cs="Times New Roman"/>
                <w:sz w:val="18"/>
                <w:szCs w:val="18"/>
              </w:rPr>
              <w:t>50.883</w:t>
            </w:r>
          </w:p>
        </w:tc>
        <w:tc>
          <w:tcPr>
            <w:tcW w:w="992" w:type="dxa"/>
          </w:tcPr>
          <w:p w:rsidR="00B90796" w:rsidRPr="00D32D93" w:rsidRDefault="00B90796" w:rsidP="00D32D93">
            <w:pPr>
              <w:rPr>
                <w:rFonts w:ascii="Times New Roman" w:hAnsi="Times New Roman" w:cs="Times New Roman"/>
                <w:sz w:val="18"/>
                <w:szCs w:val="18"/>
              </w:rPr>
            </w:pPr>
          </w:p>
          <w:p w:rsidR="00B90796" w:rsidRPr="00D32D93" w:rsidRDefault="00B90796" w:rsidP="00D32D93">
            <w:pPr>
              <w:rPr>
                <w:sz w:val="18"/>
                <w:szCs w:val="18"/>
              </w:rPr>
            </w:pPr>
            <w:r w:rsidRPr="00D32D93">
              <w:rPr>
                <w:rFonts w:ascii="Times New Roman" w:hAnsi="Times New Roman" w:cs="Times New Roman"/>
                <w:sz w:val="18"/>
                <w:szCs w:val="18"/>
              </w:rPr>
              <w:t>&lt;0.001</w:t>
            </w:r>
            <w:r w:rsidRPr="00D32D93">
              <w:rPr>
                <w:rFonts w:ascii="Times New Roman" w:hAnsi="Times New Roman" w:cs="Times New Roman"/>
                <w:sz w:val="18"/>
                <w:szCs w:val="18"/>
                <w:vertAlign w:val="superscript"/>
              </w:rPr>
              <w:t>*</w:t>
            </w:r>
          </w:p>
        </w:tc>
      </w:tr>
    </w:tbl>
    <w:p w:rsidR="00E96CE2" w:rsidRPr="00D32D93" w:rsidRDefault="00EB3059" w:rsidP="00D32D93">
      <w:pPr>
        <w:spacing w:line="240" w:lineRule="auto"/>
        <w:rPr>
          <w:rFonts w:ascii="Times New Roman" w:hAnsi="Times New Roman" w:cs="Times New Roman"/>
          <w:i/>
          <w:sz w:val="18"/>
          <w:szCs w:val="18"/>
        </w:rPr>
      </w:pPr>
      <w:r w:rsidRPr="00D32D93">
        <w:rPr>
          <w:rFonts w:ascii="Times New Roman" w:hAnsi="Times New Roman" w:cs="Times New Roman"/>
          <w:i/>
          <w:sz w:val="18"/>
          <w:szCs w:val="18"/>
        </w:rPr>
        <w:t xml:space="preserve"> </w:t>
      </w:r>
      <w:r w:rsidR="00F21A1A" w:rsidRPr="00D32D93">
        <w:rPr>
          <w:rFonts w:ascii="Times New Roman" w:hAnsi="Times New Roman" w:cs="Times New Roman"/>
          <w:i/>
          <w:sz w:val="18"/>
          <w:szCs w:val="18"/>
        </w:rPr>
        <w:t>P&lt;0.05 is significant</w:t>
      </w:r>
    </w:p>
    <w:p w:rsidR="0084109B" w:rsidRPr="0073423F" w:rsidRDefault="00EB3059" w:rsidP="00D32D93">
      <w:pPr>
        <w:spacing w:after="0" w:line="240" w:lineRule="auto"/>
        <w:jc w:val="both"/>
        <w:rPr>
          <w:rFonts w:ascii="Times New Roman" w:hAnsi="Times New Roman" w:cs="Times New Roman"/>
          <w:sz w:val="20"/>
          <w:szCs w:val="20"/>
        </w:rPr>
      </w:pPr>
      <w:r w:rsidRPr="0073423F">
        <w:rPr>
          <w:sz w:val="20"/>
          <w:szCs w:val="20"/>
        </w:rPr>
        <w:t xml:space="preserve">          </w:t>
      </w:r>
      <w:r w:rsidR="00F21A1A" w:rsidRPr="0073423F">
        <w:rPr>
          <w:sz w:val="20"/>
          <w:szCs w:val="20"/>
        </w:rPr>
        <w:t xml:space="preserve">                    </w:t>
      </w:r>
      <w:r w:rsidRPr="0073423F">
        <w:rPr>
          <w:rFonts w:ascii="Times New Roman" w:hAnsi="Times New Roman" w:cs="Times New Roman"/>
          <w:sz w:val="20"/>
          <w:szCs w:val="20"/>
        </w:rPr>
        <w:t xml:space="preserve"> The spontaneous ventilation time was recorded least in group C</w:t>
      </w:r>
      <w:r w:rsidR="00645266" w:rsidRPr="0073423F">
        <w:rPr>
          <w:rFonts w:ascii="Times New Roman" w:hAnsi="Times New Roman" w:cs="Times New Roman"/>
          <w:sz w:val="20"/>
          <w:szCs w:val="20"/>
        </w:rPr>
        <w:t xml:space="preserve"> and longer in AL group</w:t>
      </w:r>
      <w:r w:rsidR="005B5D64" w:rsidRPr="0073423F">
        <w:rPr>
          <w:rFonts w:ascii="Times New Roman" w:hAnsi="Times New Roman" w:cs="Times New Roman"/>
          <w:sz w:val="20"/>
          <w:szCs w:val="20"/>
        </w:rPr>
        <w:t xml:space="preserve"> </w:t>
      </w:r>
      <w:r w:rsidR="00645266" w:rsidRPr="0073423F">
        <w:rPr>
          <w:rFonts w:ascii="Times New Roman" w:hAnsi="Times New Roman" w:cs="Times New Roman"/>
          <w:sz w:val="20"/>
          <w:szCs w:val="20"/>
        </w:rPr>
        <w:t xml:space="preserve">(Table 4). So, the longer </w:t>
      </w:r>
      <w:proofErr w:type="spellStart"/>
      <w:r w:rsidR="00645266" w:rsidRPr="0073423F">
        <w:rPr>
          <w:rFonts w:ascii="Times New Roman" w:hAnsi="Times New Roman" w:cs="Times New Roman"/>
          <w:sz w:val="20"/>
          <w:szCs w:val="20"/>
        </w:rPr>
        <w:t>extubation</w:t>
      </w:r>
      <w:proofErr w:type="spellEnd"/>
      <w:r w:rsidR="005B5D64" w:rsidRPr="0073423F">
        <w:rPr>
          <w:rFonts w:ascii="Times New Roman" w:hAnsi="Times New Roman" w:cs="Times New Roman"/>
          <w:sz w:val="20"/>
          <w:szCs w:val="20"/>
        </w:rPr>
        <w:t xml:space="preserve"> time in group AL as compared with the other groups (P&lt;0.001) showed that it can withstand longer time with the tube in situ during </w:t>
      </w:r>
      <w:proofErr w:type="spellStart"/>
      <w:r w:rsidR="005B5D64" w:rsidRPr="0073423F">
        <w:rPr>
          <w:rFonts w:ascii="Times New Roman" w:hAnsi="Times New Roman" w:cs="Times New Roman"/>
          <w:sz w:val="20"/>
          <w:szCs w:val="20"/>
        </w:rPr>
        <w:t>extubation</w:t>
      </w:r>
      <w:proofErr w:type="spellEnd"/>
      <w:r w:rsidR="005B5D64" w:rsidRPr="0073423F">
        <w:rPr>
          <w:rFonts w:ascii="Times New Roman" w:hAnsi="Times New Roman" w:cs="Times New Roman"/>
          <w:sz w:val="20"/>
          <w:szCs w:val="20"/>
        </w:rPr>
        <w:t>.</w:t>
      </w:r>
    </w:p>
    <w:p w:rsidR="002448EE" w:rsidRPr="0073423F" w:rsidRDefault="009753B4" w:rsidP="00D32D93">
      <w:pPr>
        <w:spacing w:after="0" w:line="240" w:lineRule="auto"/>
        <w:rPr>
          <w:rFonts w:ascii="Times New Roman" w:hAnsi="Times New Roman" w:cs="Times New Roman"/>
          <w:sz w:val="20"/>
          <w:szCs w:val="20"/>
        </w:rPr>
      </w:pPr>
      <w:r w:rsidRPr="0073423F">
        <w:rPr>
          <w:rFonts w:ascii="Times New Roman" w:hAnsi="Times New Roman"/>
          <w:b/>
          <w:sz w:val="20"/>
          <w:szCs w:val="20"/>
        </w:rPr>
        <w:t>Table 5 showing the c</w:t>
      </w:r>
      <w:r w:rsidR="002448EE" w:rsidRPr="0073423F">
        <w:rPr>
          <w:rFonts w:ascii="Times New Roman" w:hAnsi="Times New Roman"/>
          <w:b/>
          <w:sz w:val="20"/>
          <w:szCs w:val="20"/>
        </w:rPr>
        <w:t>omparison of endotracheal tube induced emergence phenomena between the three groups.</w:t>
      </w:r>
    </w:p>
    <w:tbl>
      <w:tblPr>
        <w:tblStyle w:val="TableGrid"/>
        <w:tblW w:w="0" w:type="auto"/>
        <w:tblLook w:val="04A0" w:firstRow="1" w:lastRow="0" w:firstColumn="1" w:lastColumn="0" w:noHBand="0" w:noVBand="1"/>
      </w:tblPr>
      <w:tblGrid>
        <w:gridCol w:w="1617"/>
        <w:gridCol w:w="1593"/>
        <w:gridCol w:w="1668"/>
        <w:gridCol w:w="1620"/>
        <w:gridCol w:w="840"/>
        <w:gridCol w:w="992"/>
      </w:tblGrid>
      <w:tr w:rsidR="002448EE" w:rsidRPr="00D32D93" w:rsidTr="0073423F">
        <w:trPr>
          <w:trHeight w:val="225"/>
        </w:trPr>
        <w:tc>
          <w:tcPr>
            <w:tcW w:w="1617" w:type="dxa"/>
            <w:vMerge w:val="restart"/>
            <w:vAlign w:val="center"/>
          </w:tcPr>
          <w:p w:rsidR="002448EE" w:rsidRPr="00D32D93" w:rsidRDefault="002448EE" w:rsidP="00D32D93">
            <w:pPr>
              <w:jc w:val="center"/>
              <w:rPr>
                <w:rFonts w:ascii="Times New Roman" w:hAnsi="Times New Roman" w:cs="Times New Roman"/>
                <w:b/>
                <w:sz w:val="18"/>
                <w:szCs w:val="18"/>
              </w:rPr>
            </w:pPr>
            <w:r w:rsidRPr="00D32D93">
              <w:rPr>
                <w:rFonts w:ascii="Times New Roman" w:hAnsi="Times New Roman" w:cs="Times New Roman"/>
                <w:b/>
                <w:sz w:val="18"/>
                <w:szCs w:val="18"/>
              </w:rPr>
              <w:t>Variable</w:t>
            </w:r>
          </w:p>
        </w:tc>
        <w:tc>
          <w:tcPr>
            <w:tcW w:w="4881" w:type="dxa"/>
            <w:gridSpan w:val="3"/>
            <w:tcBorders>
              <w:bottom w:val="single" w:sz="4" w:space="0" w:color="auto"/>
            </w:tcBorders>
            <w:vAlign w:val="center"/>
          </w:tcPr>
          <w:p w:rsidR="002448EE" w:rsidRPr="00D32D93" w:rsidRDefault="002448EE" w:rsidP="00D32D93">
            <w:pPr>
              <w:jc w:val="center"/>
              <w:rPr>
                <w:rFonts w:ascii="Times New Roman" w:hAnsi="Times New Roman" w:cs="Times New Roman"/>
                <w:sz w:val="18"/>
                <w:szCs w:val="18"/>
              </w:rPr>
            </w:pPr>
            <w:r w:rsidRPr="00D32D93">
              <w:rPr>
                <w:rFonts w:ascii="Times New Roman" w:hAnsi="Times New Roman" w:cs="Times New Roman"/>
                <w:b/>
                <w:sz w:val="18"/>
                <w:szCs w:val="18"/>
              </w:rPr>
              <w:t>Groups</w:t>
            </w:r>
          </w:p>
        </w:tc>
        <w:tc>
          <w:tcPr>
            <w:tcW w:w="840" w:type="dxa"/>
            <w:vMerge w:val="restart"/>
            <w:vAlign w:val="center"/>
          </w:tcPr>
          <w:p w:rsidR="002448EE" w:rsidRPr="00D32D93" w:rsidRDefault="002448EE" w:rsidP="00D32D93">
            <w:pPr>
              <w:jc w:val="center"/>
              <w:rPr>
                <w:rFonts w:ascii="Times New Roman" w:hAnsi="Times New Roman" w:cs="Times New Roman"/>
                <w:sz w:val="18"/>
                <w:szCs w:val="18"/>
              </w:rPr>
            </w:pPr>
            <w:r w:rsidRPr="00D32D93">
              <w:rPr>
                <w:rFonts w:ascii="Cambria Math" w:hAnsi="Cambria Math" w:cs="Cambria Math"/>
                <w:b/>
                <w:sz w:val="18"/>
                <w:szCs w:val="18"/>
              </w:rPr>
              <w:t>χ</w:t>
            </w:r>
            <w:r w:rsidRPr="00D32D93">
              <w:rPr>
                <w:rFonts w:ascii="Times New Roman" w:hAnsi="Times New Roman" w:cs="Times New Roman"/>
                <w:b/>
                <w:sz w:val="18"/>
                <w:szCs w:val="18"/>
                <w:vertAlign w:val="superscript"/>
              </w:rPr>
              <w:t>2</w:t>
            </w:r>
            <w:r w:rsidRPr="00D32D93">
              <w:rPr>
                <w:rFonts w:ascii="Times New Roman" w:hAnsi="Times New Roman" w:cs="Times New Roman"/>
                <w:b/>
                <w:sz w:val="18"/>
                <w:szCs w:val="18"/>
              </w:rPr>
              <w:t xml:space="preserve"> value</w:t>
            </w:r>
          </w:p>
        </w:tc>
        <w:tc>
          <w:tcPr>
            <w:tcW w:w="992" w:type="dxa"/>
            <w:vMerge w:val="restart"/>
            <w:vAlign w:val="center"/>
          </w:tcPr>
          <w:p w:rsidR="002448EE" w:rsidRPr="00D32D93" w:rsidRDefault="002448EE" w:rsidP="00D32D93">
            <w:pPr>
              <w:jc w:val="center"/>
              <w:rPr>
                <w:rFonts w:ascii="Times New Roman" w:hAnsi="Times New Roman" w:cs="Times New Roman"/>
                <w:sz w:val="18"/>
                <w:szCs w:val="18"/>
              </w:rPr>
            </w:pPr>
            <w:r w:rsidRPr="00D32D93">
              <w:rPr>
                <w:rFonts w:ascii="Times New Roman" w:hAnsi="Times New Roman" w:cs="Times New Roman"/>
                <w:b/>
                <w:sz w:val="18"/>
                <w:szCs w:val="18"/>
              </w:rPr>
              <w:t>P value</w:t>
            </w:r>
          </w:p>
        </w:tc>
      </w:tr>
      <w:tr w:rsidR="002448EE" w:rsidRPr="00D32D93" w:rsidTr="0073423F">
        <w:trPr>
          <w:trHeight w:val="90"/>
        </w:trPr>
        <w:tc>
          <w:tcPr>
            <w:tcW w:w="1617" w:type="dxa"/>
            <w:vMerge/>
            <w:vAlign w:val="center"/>
          </w:tcPr>
          <w:p w:rsidR="002448EE" w:rsidRPr="00D32D93" w:rsidRDefault="002448EE" w:rsidP="00D32D93">
            <w:pPr>
              <w:jc w:val="center"/>
              <w:rPr>
                <w:rFonts w:ascii="Times New Roman" w:hAnsi="Times New Roman" w:cs="Times New Roman"/>
                <w:b/>
                <w:sz w:val="18"/>
                <w:szCs w:val="18"/>
              </w:rPr>
            </w:pPr>
          </w:p>
        </w:tc>
        <w:tc>
          <w:tcPr>
            <w:tcW w:w="1593" w:type="dxa"/>
            <w:tcBorders>
              <w:top w:val="single" w:sz="4" w:space="0" w:color="auto"/>
            </w:tcBorders>
            <w:vAlign w:val="center"/>
          </w:tcPr>
          <w:p w:rsidR="002448EE" w:rsidRPr="00D32D93" w:rsidRDefault="002448EE" w:rsidP="00D32D93">
            <w:pPr>
              <w:jc w:val="center"/>
              <w:rPr>
                <w:rFonts w:ascii="Times New Roman" w:hAnsi="Times New Roman" w:cs="Times New Roman"/>
                <w:b/>
                <w:sz w:val="18"/>
                <w:szCs w:val="18"/>
              </w:rPr>
            </w:pPr>
            <w:r w:rsidRPr="00D32D93">
              <w:rPr>
                <w:rFonts w:ascii="Times New Roman" w:hAnsi="Times New Roman" w:cs="Times New Roman"/>
                <w:b/>
                <w:sz w:val="18"/>
                <w:szCs w:val="18"/>
              </w:rPr>
              <w:t>AL (n=30)</w:t>
            </w:r>
          </w:p>
        </w:tc>
        <w:tc>
          <w:tcPr>
            <w:tcW w:w="1668" w:type="dxa"/>
            <w:tcBorders>
              <w:top w:val="single" w:sz="4" w:space="0" w:color="auto"/>
            </w:tcBorders>
            <w:vAlign w:val="center"/>
          </w:tcPr>
          <w:p w:rsidR="002448EE" w:rsidRPr="00D32D93" w:rsidRDefault="002448EE" w:rsidP="00D32D93">
            <w:pPr>
              <w:jc w:val="center"/>
              <w:rPr>
                <w:rFonts w:ascii="Times New Roman" w:hAnsi="Times New Roman" w:cs="Times New Roman"/>
                <w:b/>
                <w:sz w:val="18"/>
                <w:szCs w:val="18"/>
              </w:rPr>
            </w:pPr>
            <w:r w:rsidRPr="00D32D93">
              <w:rPr>
                <w:rFonts w:ascii="Times New Roman" w:hAnsi="Times New Roman" w:cs="Times New Roman"/>
                <w:b/>
                <w:sz w:val="18"/>
                <w:szCs w:val="18"/>
              </w:rPr>
              <w:t>PL (n=30)</w:t>
            </w:r>
          </w:p>
        </w:tc>
        <w:tc>
          <w:tcPr>
            <w:tcW w:w="1620" w:type="dxa"/>
            <w:tcBorders>
              <w:top w:val="single" w:sz="4" w:space="0" w:color="auto"/>
            </w:tcBorders>
            <w:vAlign w:val="center"/>
          </w:tcPr>
          <w:p w:rsidR="002448EE" w:rsidRPr="00D32D93" w:rsidRDefault="002448EE" w:rsidP="00D32D93">
            <w:pPr>
              <w:jc w:val="center"/>
              <w:rPr>
                <w:rFonts w:ascii="Times New Roman" w:hAnsi="Times New Roman" w:cs="Times New Roman"/>
                <w:b/>
                <w:sz w:val="18"/>
                <w:szCs w:val="18"/>
              </w:rPr>
            </w:pPr>
            <w:r w:rsidRPr="00D32D93">
              <w:rPr>
                <w:rFonts w:ascii="Times New Roman" w:hAnsi="Times New Roman" w:cs="Times New Roman"/>
                <w:b/>
                <w:sz w:val="18"/>
                <w:szCs w:val="18"/>
              </w:rPr>
              <w:t>C (n=30)</w:t>
            </w:r>
          </w:p>
        </w:tc>
        <w:tc>
          <w:tcPr>
            <w:tcW w:w="840" w:type="dxa"/>
            <w:vMerge/>
            <w:vAlign w:val="center"/>
          </w:tcPr>
          <w:p w:rsidR="002448EE" w:rsidRPr="00D32D93" w:rsidRDefault="002448EE" w:rsidP="00D32D93">
            <w:pPr>
              <w:jc w:val="center"/>
              <w:rPr>
                <w:rFonts w:ascii="Times New Roman" w:hAnsi="Times New Roman" w:cs="Times New Roman"/>
                <w:sz w:val="18"/>
                <w:szCs w:val="18"/>
              </w:rPr>
            </w:pPr>
          </w:p>
        </w:tc>
        <w:tc>
          <w:tcPr>
            <w:tcW w:w="992" w:type="dxa"/>
            <w:vMerge/>
            <w:vAlign w:val="center"/>
          </w:tcPr>
          <w:p w:rsidR="002448EE" w:rsidRPr="00D32D93" w:rsidRDefault="002448EE" w:rsidP="00D32D93">
            <w:pPr>
              <w:jc w:val="center"/>
              <w:rPr>
                <w:rFonts w:ascii="Times New Roman" w:hAnsi="Times New Roman" w:cs="Times New Roman"/>
                <w:b/>
                <w:sz w:val="18"/>
                <w:szCs w:val="18"/>
              </w:rPr>
            </w:pPr>
          </w:p>
        </w:tc>
      </w:tr>
      <w:tr w:rsidR="002448EE" w:rsidRPr="00D32D93" w:rsidTr="0073423F">
        <w:tc>
          <w:tcPr>
            <w:tcW w:w="1617" w:type="dxa"/>
            <w:vAlign w:val="center"/>
          </w:tcPr>
          <w:p w:rsidR="002448EE" w:rsidRPr="00D32D93" w:rsidRDefault="002448EE" w:rsidP="00D32D93">
            <w:pPr>
              <w:jc w:val="center"/>
              <w:rPr>
                <w:rFonts w:ascii="Times New Roman" w:hAnsi="Times New Roman" w:cs="Times New Roman"/>
                <w:sz w:val="18"/>
                <w:szCs w:val="18"/>
              </w:rPr>
            </w:pPr>
            <w:r w:rsidRPr="00D32D93">
              <w:rPr>
                <w:rFonts w:ascii="Times New Roman" w:hAnsi="Times New Roman" w:cs="Times New Roman"/>
                <w:sz w:val="18"/>
                <w:szCs w:val="18"/>
              </w:rPr>
              <w:t>Cough (%)</w:t>
            </w:r>
          </w:p>
        </w:tc>
        <w:tc>
          <w:tcPr>
            <w:tcW w:w="1593" w:type="dxa"/>
            <w:vAlign w:val="center"/>
          </w:tcPr>
          <w:p w:rsidR="002448EE" w:rsidRPr="00D32D93" w:rsidRDefault="002448EE" w:rsidP="00D32D93">
            <w:pPr>
              <w:jc w:val="center"/>
              <w:rPr>
                <w:rFonts w:ascii="Times New Roman" w:hAnsi="Times New Roman" w:cs="Times New Roman"/>
                <w:sz w:val="18"/>
                <w:szCs w:val="18"/>
              </w:rPr>
            </w:pPr>
            <w:r w:rsidRPr="00D32D93">
              <w:rPr>
                <w:rFonts w:ascii="Times New Roman" w:hAnsi="Times New Roman" w:cs="Times New Roman"/>
                <w:sz w:val="18"/>
                <w:szCs w:val="18"/>
              </w:rPr>
              <w:t>1 (3.33%)</w:t>
            </w:r>
          </w:p>
        </w:tc>
        <w:tc>
          <w:tcPr>
            <w:tcW w:w="1668" w:type="dxa"/>
            <w:vAlign w:val="center"/>
          </w:tcPr>
          <w:p w:rsidR="002448EE" w:rsidRPr="00D32D93" w:rsidRDefault="002448EE" w:rsidP="00D32D93">
            <w:pPr>
              <w:jc w:val="center"/>
              <w:rPr>
                <w:rFonts w:ascii="Times New Roman" w:hAnsi="Times New Roman" w:cs="Times New Roman"/>
                <w:sz w:val="18"/>
                <w:szCs w:val="18"/>
              </w:rPr>
            </w:pPr>
            <w:r w:rsidRPr="00D32D93">
              <w:rPr>
                <w:rFonts w:ascii="Times New Roman" w:hAnsi="Times New Roman" w:cs="Times New Roman"/>
                <w:sz w:val="18"/>
                <w:szCs w:val="18"/>
              </w:rPr>
              <w:t>5 (16.66%)</w:t>
            </w:r>
          </w:p>
        </w:tc>
        <w:tc>
          <w:tcPr>
            <w:tcW w:w="1620" w:type="dxa"/>
            <w:vAlign w:val="center"/>
          </w:tcPr>
          <w:p w:rsidR="002448EE" w:rsidRPr="00D32D93" w:rsidRDefault="002448EE" w:rsidP="00D32D93">
            <w:pPr>
              <w:jc w:val="center"/>
              <w:rPr>
                <w:rFonts w:ascii="Times New Roman" w:hAnsi="Times New Roman" w:cs="Times New Roman"/>
                <w:sz w:val="18"/>
                <w:szCs w:val="18"/>
              </w:rPr>
            </w:pPr>
            <w:r w:rsidRPr="00D32D93">
              <w:rPr>
                <w:rFonts w:ascii="Times New Roman" w:hAnsi="Times New Roman" w:cs="Times New Roman"/>
                <w:sz w:val="18"/>
                <w:szCs w:val="18"/>
              </w:rPr>
              <w:t>9 (30%)</w:t>
            </w:r>
          </w:p>
        </w:tc>
        <w:tc>
          <w:tcPr>
            <w:tcW w:w="840" w:type="dxa"/>
            <w:vAlign w:val="center"/>
          </w:tcPr>
          <w:p w:rsidR="002448EE" w:rsidRPr="00D32D93" w:rsidRDefault="002448EE" w:rsidP="00D32D93">
            <w:pPr>
              <w:jc w:val="center"/>
              <w:rPr>
                <w:rFonts w:ascii="Times New Roman" w:hAnsi="Times New Roman" w:cs="Times New Roman"/>
                <w:sz w:val="18"/>
                <w:szCs w:val="18"/>
              </w:rPr>
            </w:pPr>
            <w:r w:rsidRPr="00D32D93">
              <w:rPr>
                <w:rFonts w:ascii="Times New Roman" w:hAnsi="Times New Roman" w:cs="Times New Roman"/>
                <w:sz w:val="18"/>
                <w:szCs w:val="18"/>
              </w:rPr>
              <w:t>7.680</w:t>
            </w:r>
          </w:p>
        </w:tc>
        <w:tc>
          <w:tcPr>
            <w:tcW w:w="992" w:type="dxa"/>
            <w:vAlign w:val="center"/>
          </w:tcPr>
          <w:p w:rsidR="002448EE" w:rsidRPr="00D32D93" w:rsidRDefault="002448EE" w:rsidP="00D32D93">
            <w:pPr>
              <w:jc w:val="center"/>
              <w:rPr>
                <w:rFonts w:ascii="Times New Roman" w:hAnsi="Times New Roman" w:cs="Times New Roman"/>
                <w:sz w:val="18"/>
                <w:szCs w:val="18"/>
              </w:rPr>
            </w:pPr>
            <w:r w:rsidRPr="00D32D93">
              <w:rPr>
                <w:rFonts w:ascii="Times New Roman" w:hAnsi="Times New Roman" w:cs="Times New Roman"/>
                <w:sz w:val="18"/>
                <w:szCs w:val="18"/>
              </w:rPr>
              <w:t>0.021</w:t>
            </w:r>
          </w:p>
        </w:tc>
      </w:tr>
      <w:tr w:rsidR="002448EE" w:rsidRPr="00D32D93" w:rsidTr="0073423F">
        <w:tc>
          <w:tcPr>
            <w:tcW w:w="1617"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Restlessness (%)</w:t>
            </w:r>
          </w:p>
        </w:tc>
        <w:tc>
          <w:tcPr>
            <w:tcW w:w="1593"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668"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1 (3.33%)</w:t>
            </w:r>
          </w:p>
        </w:tc>
        <w:tc>
          <w:tcPr>
            <w:tcW w:w="1620"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1 (3.33%)</w:t>
            </w:r>
          </w:p>
        </w:tc>
        <w:tc>
          <w:tcPr>
            <w:tcW w:w="840"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1.023</w:t>
            </w:r>
          </w:p>
        </w:tc>
        <w:tc>
          <w:tcPr>
            <w:tcW w:w="992" w:type="dxa"/>
          </w:tcPr>
          <w:p w:rsidR="002448EE" w:rsidRPr="00D32D93" w:rsidRDefault="002448EE" w:rsidP="00D32D93">
            <w:pPr>
              <w:jc w:val="center"/>
              <w:rPr>
                <w:rFonts w:ascii="Times New Roman" w:hAnsi="Times New Roman" w:cs="Times New Roman"/>
                <w:sz w:val="18"/>
                <w:szCs w:val="18"/>
              </w:rPr>
            </w:pPr>
            <w:r w:rsidRPr="00D32D93">
              <w:rPr>
                <w:rFonts w:ascii="Times New Roman" w:hAnsi="Times New Roman" w:cs="Times New Roman"/>
                <w:sz w:val="18"/>
                <w:szCs w:val="18"/>
              </w:rPr>
              <w:t>0.600</w:t>
            </w:r>
          </w:p>
        </w:tc>
      </w:tr>
      <w:tr w:rsidR="002448EE" w:rsidRPr="00D32D93" w:rsidTr="0073423F">
        <w:tc>
          <w:tcPr>
            <w:tcW w:w="1617"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Hoarseness (%)</w:t>
            </w:r>
          </w:p>
        </w:tc>
        <w:tc>
          <w:tcPr>
            <w:tcW w:w="1593"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5 (16.66%)</w:t>
            </w:r>
          </w:p>
        </w:tc>
        <w:tc>
          <w:tcPr>
            <w:tcW w:w="1668"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16 (53.33%)</w:t>
            </w:r>
          </w:p>
        </w:tc>
        <w:tc>
          <w:tcPr>
            <w:tcW w:w="1620"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19 (63.33%)</w:t>
            </w:r>
          </w:p>
        </w:tc>
        <w:tc>
          <w:tcPr>
            <w:tcW w:w="840"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14.670</w:t>
            </w:r>
          </w:p>
        </w:tc>
        <w:tc>
          <w:tcPr>
            <w:tcW w:w="992" w:type="dxa"/>
          </w:tcPr>
          <w:p w:rsidR="002448EE" w:rsidRPr="00D32D93" w:rsidRDefault="002448EE" w:rsidP="00D32D93">
            <w:pPr>
              <w:jc w:val="center"/>
              <w:rPr>
                <w:rFonts w:ascii="Times New Roman" w:hAnsi="Times New Roman" w:cs="Times New Roman"/>
                <w:sz w:val="18"/>
                <w:szCs w:val="18"/>
                <w:vertAlign w:val="superscript"/>
              </w:rPr>
            </w:pPr>
            <w:r w:rsidRPr="00D32D93">
              <w:rPr>
                <w:rFonts w:ascii="Times New Roman" w:hAnsi="Times New Roman" w:cs="Times New Roman"/>
                <w:sz w:val="18"/>
                <w:szCs w:val="18"/>
              </w:rPr>
              <w:t>0.001</w:t>
            </w:r>
            <w:r w:rsidR="00B90796" w:rsidRPr="00D32D93">
              <w:rPr>
                <w:rFonts w:ascii="Times New Roman" w:hAnsi="Times New Roman" w:cs="Times New Roman"/>
                <w:sz w:val="18"/>
                <w:szCs w:val="18"/>
                <w:vertAlign w:val="superscript"/>
              </w:rPr>
              <w:t>*</w:t>
            </w:r>
          </w:p>
        </w:tc>
      </w:tr>
      <w:tr w:rsidR="002448EE" w:rsidRPr="00D32D93" w:rsidTr="0073423F">
        <w:tc>
          <w:tcPr>
            <w:tcW w:w="1617"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Dysphonia (%)</w:t>
            </w:r>
          </w:p>
        </w:tc>
        <w:tc>
          <w:tcPr>
            <w:tcW w:w="1593"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1 (3.33%)</w:t>
            </w:r>
          </w:p>
        </w:tc>
        <w:tc>
          <w:tcPr>
            <w:tcW w:w="1668"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7 (23.33%)</w:t>
            </w:r>
          </w:p>
        </w:tc>
        <w:tc>
          <w:tcPr>
            <w:tcW w:w="1620"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11 (36.66%)</w:t>
            </w:r>
          </w:p>
        </w:tc>
        <w:tc>
          <w:tcPr>
            <w:tcW w:w="840"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10.141</w:t>
            </w:r>
          </w:p>
        </w:tc>
        <w:tc>
          <w:tcPr>
            <w:tcW w:w="992" w:type="dxa"/>
          </w:tcPr>
          <w:p w:rsidR="002448EE" w:rsidRPr="00D32D93" w:rsidRDefault="002448EE" w:rsidP="00D32D93">
            <w:pPr>
              <w:jc w:val="center"/>
              <w:rPr>
                <w:rFonts w:ascii="Times New Roman" w:hAnsi="Times New Roman" w:cs="Times New Roman"/>
                <w:sz w:val="18"/>
                <w:szCs w:val="18"/>
              </w:rPr>
            </w:pPr>
            <w:r w:rsidRPr="00D32D93">
              <w:rPr>
                <w:rFonts w:ascii="Times New Roman" w:hAnsi="Times New Roman" w:cs="Times New Roman"/>
                <w:sz w:val="18"/>
                <w:szCs w:val="18"/>
              </w:rPr>
              <w:t>0.006</w:t>
            </w:r>
            <w:r w:rsidR="007A1986" w:rsidRPr="00D32D93">
              <w:rPr>
                <w:rFonts w:ascii="Times New Roman" w:hAnsi="Times New Roman" w:cs="Times New Roman"/>
                <w:sz w:val="18"/>
                <w:szCs w:val="18"/>
              </w:rPr>
              <w:t>*</w:t>
            </w:r>
          </w:p>
        </w:tc>
      </w:tr>
      <w:tr w:rsidR="002448EE" w:rsidRPr="00D32D93" w:rsidTr="0073423F">
        <w:tc>
          <w:tcPr>
            <w:tcW w:w="1617"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PONV (%)</w:t>
            </w:r>
          </w:p>
        </w:tc>
        <w:tc>
          <w:tcPr>
            <w:tcW w:w="1593"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668"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620"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2 (6.66%)</w:t>
            </w:r>
          </w:p>
        </w:tc>
        <w:tc>
          <w:tcPr>
            <w:tcW w:w="840"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4.091</w:t>
            </w:r>
          </w:p>
        </w:tc>
        <w:tc>
          <w:tcPr>
            <w:tcW w:w="992" w:type="dxa"/>
          </w:tcPr>
          <w:p w:rsidR="002448EE" w:rsidRPr="00D32D93" w:rsidRDefault="002448EE" w:rsidP="00D32D93">
            <w:pPr>
              <w:jc w:val="center"/>
              <w:rPr>
                <w:rFonts w:ascii="Times New Roman" w:hAnsi="Times New Roman" w:cs="Times New Roman"/>
                <w:sz w:val="18"/>
                <w:szCs w:val="18"/>
              </w:rPr>
            </w:pPr>
            <w:r w:rsidRPr="00D32D93">
              <w:rPr>
                <w:rFonts w:ascii="Times New Roman" w:hAnsi="Times New Roman" w:cs="Times New Roman"/>
                <w:sz w:val="18"/>
                <w:szCs w:val="18"/>
              </w:rPr>
              <w:t>0.129</w:t>
            </w:r>
          </w:p>
        </w:tc>
      </w:tr>
      <w:tr w:rsidR="002448EE" w:rsidRPr="00D32D93" w:rsidTr="0073423F">
        <w:tc>
          <w:tcPr>
            <w:tcW w:w="1617"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 xml:space="preserve">Trouble for swallowing </w:t>
            </w:r>
            <w:proofErr w:type="gramStart"/>
            <w:r w:rsidRPr="00D32D93">
              <w:rPr>
                <w:rFonts w:ascii="Times New Roman" w:hAnsi="Times New Roman" w:cs="Times New Roman"/>
                <w:sz w:val="18"/>
                <w:szCs w:val="18"/>
              </w:rPr>
              <w:t>reflex  (</w:t>
            </w:r>
            <w:proofErr w:type="gramEnd"/>
            <w:r w:rsidRPr="00D32D93">
              <w:rPr>
                <w:rFonts w:ascii="Times New Roman" w:hAnsi="Times New Roman" w:cs="Times New Roman"/>
                <w:sz w:val="18"/>
                <w:szCs w:val="18"/>
              </w:rPr>
              <w:t>%)</w:t>
            </w:r>
          </w:p>
        </w:tc>
        <w:tc>
          <w:tcPr>
            <w:tcW w:w="1593"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668"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1620"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0</w:t>
            </w:r>
          </w:p>
        </w:tc>
        <w:tc>
          <w:tcPr>
            <w:tcW w:w="840" w:type="dxa"/>
          </w:tcPr>
          <w:p w:rsidR="002448EE" w:rsidRPr="00D32D93" w:rsidRDefault="002448EE" w:rsidP="00D32D93">
            <w:pPr>
              <w:rPr>
                <w:rFonts w:ascii="Times New Roman" w:hAnsi="Times New Roman" w:cs="Times New Roman"/>
                <w:sz w:val="18"/>
                <w:szCs w:val="18"/>
              </w:rPr>
            </w:pPr>
          </w:p>
        </w:tc>
        <w:tc>
          <w:tcPr>
            <w:tcW w:w="992" w:type="dxa"/>
          </w:tcPr>
          <w:p w:rsidR="002448EE" w:rsidRPr="00D32D93" w:rsidRDefault="002448EE" w:rsidP="00D32D93">
            <w:pPr>
              <w:jc w:val="center"/>
              <w:rPr>
                <w:rFonts w:ascii="Times New Roman" w:hAnsi="Times New Roman" w:cs="Times New Roman"/>
                <w:sz w:val="18"/>
                <w:szCs w:val="18"/>
              </w:rPr>
            </w:pPr>
          </w:p>
        </w:tc>
      </w:tr>
      <w:tr w:rsidR="002448EE" w:rsidRPr="00D32D93" w:rsidTr="0073423F">
        <w:tc>
          <w:tcPr>
            <w:tcW w:w="1617"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 xml:space="preserve">Bucking </w:t>
            </w:r>
          </w:p>
        </w:tc>
        <w:tc>
          <w:tcPr>
            <w:tcW w:w="1593"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2 (6.66%)</w:t>
            </w:r>
          </w:p>
        </w:tc>
        <w:tc>
          <w:tcPr>
            <w:tcW w:w="1668"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17 (56.66%)</w:t>
            </w:r>
          </w:p>
        </w:tc>
        <w:tc>
          <w:tcPr>
            <w:tcW w:w="1620"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19 (63.33%)</w:t>
            </w:r>
          </w:p>
        </w:tc>
        <w:tc>
          <w:tcPr>
            <w:tcW w:w="840" w:type="dxa"/>
          </w:tcPr>
          <w:p w:rsidR="002448EE" w:rsidRPr="00D32D93" w:rsidRDefault="002448EE" w:rsidP="00D32D93">
            <w:pPr>
              <w:rPr>
                <w:rFonts w:ascii="Times New Roman" w:hAnsi="Times New Roman" w:cs="Times New Roman"/>
                <w:sz w:val="18"/>
                <w:szCs w:val="18"/>
              </w:rPr>
            </w:pPr>
            <w:r w:rsidRPr="00D32D93">
              <w:rPr>
                <w:rFonts w:ascii="Times New Roman" w:hAnsi="Times New Roman" w:cs="Times New Roman"/>
                <w:sz w:val="18"/>
                <w:szCs w:val="18"/>
              </w:rPr>
              <w:t>23.593</w:t>
            </w:r>
          </w:p>
        </w:tc>
        <w:tc>
          <w:tcPr>
            <w:tcW w:w="992" w:type="dxa"/>
          </w:tcPr>
          <w:p w:rsidR="002448EE" w:rsidRPr="00D32D93" w:rsidRDefault="002448EE" w:rsidP="00D32D93">
            <w:pPr>
              <w:jc w:val="center"/>
              <w:rPr>
                <w:rFonts w:ascii="Times New Roman" w:hAnsi="Times New Roman" w:cs="Times New Roman"/>
                <w:sz w:val="18"/>
                <w:szCs w:val="18"/>
                <w:vertAlign w:val="superscript"/>
              </w:rPr>
            </w:pPr>
            <w:r w:rsidRPr="00D32D93">
              <w:rPr>
                <w:rFonts w:ascii="Times New Roman" w:hAnsi="Times New Roman" w:cs="Times New Roman"/>
                <w:sz w:val="18"/>
                <w:szCs w:val="18"/>
              </w:rPr>
              <w:t>&lt;0.001</w:t>
            </w:r>
            <w:r w:rsidR="00B90796" w:rsidRPr="00D32D93">
              <w:rPr>
                <w:rFonts w:ascii="Times New Roman" w:hAnsi="Times New Roman" w:cs="Times New Roman"/>
                <w:sz w:val="18"/>
                <w:szCs w:val="18"/>
                <w:vertAlign w:val="superscript"/>
              </w:rPr>
              <w:t>*</w:t>
            </w:r>
          </w:p>
        </w:tc>
      </w:tr>
    </w:tbl>
    <w:p w:rsidR="0084109B" w:rsidRPr="00D32D93" w:rsidRDefault="0084109B" w:rsidP="00D32D93">
      <w:pPr>
        <w:spacing w:line="240" w:lineRule="auto"/>
        <w:rPr>
          <w:rFonts w:ascii="Times New Roman" w:hAnsi="Times New Roman" w:cs="Times New Roman"/>
          <w:i/>
          <w:sz w:val="18"/>
          <w:szCs w:val="18"/>
        </w:rPr>
      </w:pPr>
      <w:r w:rsidRPr="00D32D93">
        <w:rPr>
          <w:rFonts w:ascii="Times New Roman" w:hAnsi="Times New Roman" w:cs="Times New Roman"/>
          <w:sz w:val="18"/>
          <w:szCs w:val="18"/>
        </w:rPr>
        <w:t xml:space="preserve"> </w:t>
      </w:r>
      <w:r w:rsidR="00B90796" w:rsidRPr="00D32D93">
        <w:rPr>
          <w:rFonts w:ascii="Times New Roman" w:hAnsi="Times New Roman" w:cs="Times New Roman"/>
          <w:i/>
          <w:sz w:val="18"/>
          <w:szCs w:val="18"/>
        </w:rPr>
        <w:t>P&lt;0.05 is significant</w:t>
      </w:r>
    </w:p>
    <w:p w:rsidR="00B90796" w:rsidRPr="0073423F" w:rsidRDefault="0084109B" w:rsidP="0073423F">
      <w:pPr>
        <w:spacing w:after="0" w:line="240" w:lineRule="auto"/>
        <w:jc w:val="both"/>
        <w:rPr>
          <w:rFonts w:ascii="Times New Roman" w:hAnsi="Times New Roman" w:cs="Times New Roman"/>
          <w:sz w:val="20"/>
          <w:szCs w:val="20"/>
        </w:rPr>
      </w:pPr>
      <w:r w:rsidRPr="0073423F">
        <w:rPr>
          <w:rFonts w:ascii="Times New Roman" w:hAnsi="Times New Roman" w:cs="Times New Roman"/>
          <w:sz w:val="20"/>
          <w:szCs w:val="20"/>
        </w:rPr>
        <w:t xml:space="preserve">                  Emergence phenomena were recorded least with 5 patients of </w:t>
      </w:r>
      <w:proofErr w:type="spellStart"/>
      <w:r w:rsidRPr="0073423F">
        <w:rPr>
          <w:rFonts w:ascii="Times New Roman" w:hAnsi="Times New Roman" w:cs="Times New Roman"/>
          <w:sz w:val="20"/>
          <w:szCs w:val="20"/>
        </w:rPr>
        <w:t>haorness</w:t>
      </w:r>
      <w:proofErr w:type="spellEnd"/>
      <w:r w:rsidRPr="0073423F">
        <w:rPr>
          <w:rFonts w:ascii="Times New Roman" w:hAnsi="Times New Roman" w:cs="Times New Roman"/>
          <w:sz w:val="20"/>
          <w:szCs w:val="20"/>
        </w:rPr>
        <w:t xml:space="preserve"> in group AL as compared with the other two groups</w:t>
      </w:r>
      <w:r w:rsidR="007A1986" w:rsidRPr="0073423F">
        <w:rPr>
          <w:rFonts w:ascii="Times New Roman" w:hAnsi="Times New Roman" w:cs="Times New Roman"/>
          <w:sz w:val="20"/>
          <w:szCs w:val="20"/>
        </w:rPr>
        <w:t xml:space="preserve">. Significant emergence phenomena with maximum number of cases were noted </w:t>
      </w:r>
      <w:r w:rsidRPr="0073423F">
        <w:rPr>
          <w:rFonts w:ascii="Times New Roman" w:hAnsi="Times New Roman" w:cs="Times New Roman"/>
          <w:sz w:val="20"/>
          <w:szCs w:val="20"/>
        </w:rPr>
        <w:t>in the control group (Table 5).</w:t>
      </w:r>
    </w:p>
    <w:p w:rsidR="003F1EBB" w:rsidRPr="0073423F" w:rsidRDefault="003F1EBB" w:rsidP="0073423F">
      <w:pPr>
        <w:spacing w:after="0" w:line="240" w:lineRule="auto"/>
        <w:jc w:val="both"/>
        <w:rPr>
          <w:rFonts w:ascii="Times New Roman" w:hAnsi="Times New Roman"/>
          <w:b/>
          <w:sz w:val="20"/>
          <w:szCs w:val="20"/>
        </w:rPr>
      </w:pPr>
      <w:r w:rsidRPr="0073423F">
        <w:rPr>
          <w:rFonts w:ascii="Times New Roman" w:hAnsi="Times New Roman"/>
          <w:b/>
          <w:sz w:val="20"/>
          <w:szCs w:val="20"/>
        </w:rPr>
        <w:t xml:space="preserve">Table 6 showing the distribution of </w:t>
      </w:r>
      <w:proofErr w:type="spellStart"/>
      <w:r w:rsidRPr="0073423F">
        <w:rPr>
          <w:rFonts w:ascii="Times New Roman" w:hAnsi="Times New Roman"/>
          <w:b/>
          <w:sz w:val="20"/>
          <w:szCs w:val="20"/>
        </w:rPr>
        <w:t>haemodynamics</w:t>
      </w:r>
      <w:proofErr w:type="spellEnd"/>
      <w:r w:rsidRPr="0073423F">
        <w:rPr>
          <w:rFonts w:ascii="Times New Roman" w:hAnsi="Times New Roman"/>
          <w:b/>
          <w:sz w:val="20"/>
          <w:szCs w:val="20"/>
        </w:rPr>
        <w:t xml:space="preserve"> variables in the three groups (mean ± SD) </w:t>
      </w:r>
    </w:p>
    <w:tbl>
      <w:tblPr>
        <w:tblStyle w:val="TableGrid"/>
        <w:tblW w:w="9180" w:type="dxa"/>
        <w:tblLayout w:type="fixed"/>
        <w:tblLook w:val="04A0" w:firstRow="1" w:lastRow="0" w:firstColumn="1" w:lastColumn="0" w:noHBand="0" w:noVBand="1"/>
      </w:tblPr>
      <w:tblGrid>
        <w:gridCol w:w="1242"/>
        <w:gridCol w:w="1276"/>
        <w:gridCol w:w="1559"/>
        <w:gridCol w:w="1560"/>
        <w:gridCol w:w="1559"/>
        <w:gridCol w:w="992"/>
        <w:gridCol w:w="992"/>
      </w:tblGrid>
      <w:tr w:rsidR="003F1EBB" w:rsidRPr="00D32D93" w:rsidTr="00E001E0">
        <w:trPr>
          <w:trHeight w:val="319"/>
        </w:trPr>
        <w:tc>
          <w:tcPr>
            <w:tcW w:w="2518" w:type="dxa"/>
            <w:gridSpan w:val="2"/>
            <w:vMerge w:val="restart"/>
            <w:vAlign w:val="center"/>
          </w:tcPr>
          <w:p w:rsidR="003F1EBB" w:rsidRPr="00D32D93" w:rsidRDefault="003F1EBB" w:rsidP="0073423F">
            <w:pPr>
              <w:jc w:val="center"/>
              <w:rPr>
                <w:rFonts w:ascii="Times New Roman" w:hAnsi="Times New Roman"/>
                <w:b/>
                <w:sz w:val="18"/>
                <w:szCs w:val="18"/>
              </w:rPr>
            </w:pPr>
            <w:r w:rsidRPr="00D32D93">
              <w:rPr>
                <w:rFonts w:ascii="Times New Roman" w:hAnsi="Times New Roman"/>
                <w:b/>
                <w:sz w:val="18"/>
                <w:szCs w:val="18"/>
              </w:rPr>
              <w:t>Parameters</w:t>
            </w:r>
          </w:p>
        </w:tc>
        <w:tc>
          <w:tcPr>
            <w:tcW w:w="4678" w:type="dxa"/>
            <w:gridSpan w:val="3"/>
            <w:vAlign w:val="center"/>
          </w:tcPr>
          <w:p w:rsidR="003F1EBB" w:rsidRPr="00D32D93" w:rsidRDefault="003F1EBB" w:rsidP="00D32D93">
            <w:pPr>
              <w:jc w:val="center"/>
              <w:rPr>
                <w:rFonts w:ascii="Times New Roman" w:hAnsi="Times New Roman"/>
                <w:b/>
                <w:sz w:val="18"/>
                <w:szCs w:val="18"/>
              </w:rPr>
            </w:pPr>
            <w:r w:rsidRPr="00D32D93">
              <w:rPr>
                <w:rFonts w:ascii="Times New Roman" w:hAnsi="Times New Roman"/>
                <w:b/>
                <w:sz w:val="18"/>
                <w:szCs w:val="18"/>
              </w:rPr>
              <w:t>Groups</w:t>
            </w:r>
          </w:p>
        </w:tc>
        <w:tc>
          <w:tcPr>
            <w:tcW w:w="992" w:type="dxa"/>
            <w:vMerge w:val="restart"/>
            <w:tcBorders>
              <w:right w:val="single" w:sz="4" w:space="0" w:color="auto"/>
            </w:tcBorders>
            <w:vAlign w:val="center"/>
          </w:tcPr>
          <w:p w:rsidR="003F1EBB" w:rsidRPr="00D32D93" w:rsidRDefault="003F1EBB" w:rsidP="00D32D93">
            <w:pPr>
              <w:jc w:val="center"/>
              <w:rPr>
                <w:rFonts w:ascii="Times New Roman" w:hAnsi="Times New Roman"/>
                <w:b/>
                <w:sz w:val="18"/>
                <w:szCs w:val="18"/>
              </w:rPr>
            </w:pPr>
            <w:r w:rsidRPr="00D32D93">
              <w:rPr>
                <w:rFonts w:ascii="Times New Roman" w:hAnsi="Times New Roman"/>
                <w:b/>
                <w:sz w:val="18"/>
                <w:szCs w:val="18"/>
              </w:rPr>
              <w:t>f-value</w:t>
            </w:r>
          </w:p>
        </w:tc>
        <w:tc>
          <w:tcPr>
            <w:tcW w:w="992" w:type="dxa"/>
            <w:vMerge w:val="restart"/>
            <w:tcBorders>
              <w:left w:val="single" w:sz="4" w:space="0" w:color="auto"/>
            </w:tcBorders>
            <w:vAlign w:val="center"/>
          </w:tcPr>
          <w:p w:rsidR="003F1EBB" w:rsidRPr="00D32D93" w:rsidRDefault="003F1EBB" w:rsidP="00D32D93">
            <w:pPr>
              <w:jc w:val="center"/>
              <w:rPr>
                <w:rFonts w:ascii="Times New Roman" w:hAnsi="Times New Roman"/>
                <w:b/>
                <w:sz w:val="18"/>
                <w:szCs w:val="18"/>
              </w:rPr>
            </w:pPr>
            <w:r w:rsidRPr="00D32D93">
              <w:rPr>
                <w:rFonts w:ascii="Times New Roman" w:hAnsi="Times New Roman"/>
                <w:b/>
                <w:sz w:val="18"/>
                <w:szCs w:val="18"/>
              </w:rPr>
              <w:t>P value</w:t>
            </w:r>
          </w:p>
        </w:tc>
      </w:tr>
      <w:tr w:rsidR="003F1EBB" w:rsidRPr="00D32D93" w:rsidTr="00E001E0">
        <w:trPr>
          <w:trHeight w:val="148"/>
        </w:trPr>
        <w:tc>
          <w:tcPr>
            <w:tcW w:w="2518" w:type="dxa"/>
            <w:gridSpan w:val="2"/>
            <w:vMerge/>
            <w:vAlign w:val="center"/>
          </w:tcPr>
          <w:p w:rsidR="003F1EBB" w:rsidRPr="00D32D93" w:rsidRDefault="003F1EBB" w:rsidP="00D32D93">
            <w:pPr>
              <w:jc w:val="center"/>
              <w:rPr>
                <w:rFonts w:ascii="Times New Roman" w:hAnsi="Times New Roman"/>
                <w:sz w:val="18"/>
                <w:szCs w:val="18"/>
              </w:rPr>
            </w:pPr>
          </w:p>
        </w:tc>
        <w:tc>
          <w:tcPr>
            <w:tcW w:w="1559" w:type="dxa"/>
            <w:vAlign w:val="center"/>
          </w:tcPr>
          <w:p w:rsidR="003F1EBB" w:rsidRPr="00D32D93" w:rsidRDefault="003F1EBB" w:rsidP="00D32D93">
            <w:pPr>
              <w:jc w:val="center"/>
              <w:rPr>
                <w:rFonts w:ascii="Times New Roman" w:hAnsi="Times New Roman"/>
                <w:b/>
                <w:sz w:val="18"/>
                <w:szCs w:val="18"/>
              </w:rPr>
            </w:pPr>
            <w:r w:rsidRPr="00D32D93">
              <w:rPr>
                <w:rFonts w:ascii="Times New Roman" w:hAnsi="Times New Roman"/>
                <w:b/>
                <w:sz w:val="18"/>
                <w:szCs w:val="18"/>
              </w:rPr>
              <w:t>AL (n=30)</w:t>
            </w:r>
          </w:p>
        </w:tc>
        <w:tc>
          <w:tcPr>
            <w:tcW w:w="1560" w:type="dxa"/>
            <w:vAlign w:val="center"/>
          </w:tcPr>
          <w:p w:rsidR="003F1EBB" w:rsidRPr="00D32D93" w:rsidRDefault="003F1EBB" w:rsidP="00D32D93">
            <w:pPr>
              <w:jc w:val="center"/>
              <w:rPr>
                <w:rFonts w:ascii="Times New Roman" w:hAnsi="Times New Roman"/>
                <w:b/>
                <w:sz w:val="18"/>
                <w:szCs w:val="18"/>
              </w:rPr>
            </w:pPr>
            <w:r w:rsidRPr="00D32D93">
              <w:rPr>
                <w:rFonts w:ascii="Times New Roman" w:hAnsi="Times New Roman"/>
                <w:b/>
                <w:sz w:val="18"/>
                <w:szCs w:val="18"/>
              </w:rPr>
              <w:t>PL (n=30)</w:t>
            </w:r>
          </w:p>
        </w:tc>
        <w:tc>
          <w:tcPr>
            <w:tcW w:w="1559" w:type="dxa"/>
            <w:vAlign w:val="center"/>
          </w:tcPr>
          <w:p w:rsidR="003F1EBB" w:rsidRPr="00D32D93" w:rsidRDefault="003F1EBB" w:rsidP="00D32D93">
            <w:pPr>
              <w:jc w:val="center"/>
              <w:rPr>
                <w:rFonts w:ascii="Times New Roman" w:hAnsi="Times New Roman"/>
                <w:b/>
                <w:sz w:val="18"/>
                <w:szCs w:val="18"/>
              </w:rPr>
            </w:pPr>
            <w:r w:rsidRPr="00D32D93">
              <w:rPr>
                <w:rFonts w:ascii="Times New Roman" w:hAnsi="Times New Roman"/>
                <w:b/>
                <w:sz w:val="18"/>
                <w:szCs w:val="18"/>
              </w:rPr>
              <w:t>C (n=30)</w:t>
            </w:r>
          </w:p>
        </w:tc>
        <w:tc>
          <w:tcPr>
            <w:tcW w:w="992" w:type="dxa"/>
            <w:vMerge/>
            <w:tcBorders>
              <w:right w:val="single" w:sz="4" w:space="0" w:color="auto"/>
            </w:tcBorders>
            <w:vAlign w:val="center"/>
          </w:tcPr>
          <w:p w:rsidR="003F1EBB" w:rsidRPr="00D32D93" w:rsidRDefault="003F1EBB" w:rsidP="00D32D93">
            <w:pPr>
              <w:jc w:val="center"/>
              <w:rPr>
                <w:rFonts w:ascii="Times New Roman" w:hAnsi="Times New Roman"/>
                <w:sz w:val="18"/>
                <w:szCs w:val="18"/>
              </w:rPr>
            </w:pPr>
          </w:p>
        </w:tc>
        <w:tc>
          <w:tcPr>
            <w:tcW w:w="992" w:type="dxa"/>
            <w:vMerge/>
            <w:tcBorders>
              <w:left w:val="single" w:sz="4" w:space="0" w:color="auto"/>
            </w:tcBorders>
            <w:vAlign w:val="center"/>
          </w:tcPr>
          <w:p w:rsidR="003F1EBB" w:rsidRPr="00D32D93" w:rsidRDefault="003F1EBB" w:rsidP="00D32D93">
            <w:pPr>
              <w:jc w:val="center"/>
              <w:rPr>
                <w:rFonts w:ascii="Times New Roman" w:hAnsi="Times New Roman"/>
                <w:sz w:val="18"/>
                <w:szCs w:val="18"/>
              </w:rPr>
            </w:pPr>
          </w:p>
        </w:tc>
      </w:tr>
      <w:tr w:rsidR="00E001E0" w:rsidRPr="00D32D93" w:rsidTr="00E001E0">
        <w:trPr>
          <w:trHeight w:val="638"/>
        </w:trPr>
        <w:tc>
          <w:tcPr>
            <w:tcW w:w="1242" w:type="dxa"/>
            <w:vMerge w:val="restart"/>
            <w:vAlign w:val="center"/>
          </w:tcPr>
          <w:p w:rsidR="00E001E0" w:rsidRPr="00D32D93" w:rsidRDefault="00E001E0" w:rsidP="00D32D93">
            <w:pPr>
              <w:rPr>
                <w:rFonts w:ascii="Times New Roman" w:hAnsi="Times New Roman"/>
                <w:b/>
                <w:i/>
                <w:sz w:val="18"/>
                <w:szCs w:val="18"/>
              </w:rPr>
            </w:pPr>
            <w:r w:rsidRPr="00D32D93">
              <w:rPr>
                <w:rFonts w:ascii="Times New Roman" w:hAnsi="Times New Roman"/>
                <w:b/>
                <w:i/>
                <w:sz w:val="18"/>
                <w:szCs w:val="18"/>
              </w:rPr>
              <w:t>Heart rate (per min)</w:t>
            </w:r>
          </w:p>
          <w:p w:rsidR="00E001E0" w:rsidRPr="00D32D93" w:rsidRDefault="00E001E0" w:rsidP="00D32D93">
            <w:pPr>
              <w:jc w:val="center"/>
              <w:rPr>
                <w:rFonts w:ascii="Times New Roman" w:hAnsi="Times New Roman"/>
                <w:b/>
                <w:i/>
                <w:sz w:val="18"/>
                <w:szCs w:val="18"/>
              </w:rPr>
            </w:pPr>
          </w:p>
          <w:p w:rsidR="00E001E0" w:rsidRPr="00D32D93" w:rsidRDefault="00E001E0" w:rsidP="00D32D93">
            <w:pPr>
              <w:jc w:val="center"/>
              <w:rPr>
                <w:rFonts w:ascii="Times New Roman" w:hAnsi="Times New Roman"/>
                <w:sz w:val="18"/>
                <w:szCs w:val="18"/>
              </w:rPr>
            </w:pPr>
          </w:p>
          <w:p w:rsidR="00E001E0" w:rsidRPr="00D32D93" w:rsidRDefault="00E001E0" w:rsidP="00D32D93">
            <w:pPr>
              <w:jc w:val="center"/>
              <w:rPr>
                <w:rFonts w:ascii="Times New Roman" w:hAnsi="Times New Roman"/>
                <w:sz w:val="18"/>
                <w:szCs w:val="18"/>
              </w:rPr>
            </w:pPr>
          </w:p>
          <w:p w:rsidR="00E001E0" w:rsidRPr="00D32D93" w:rsidRDefault="00E001E0" w:rsidP="00D32D93">
            <w:pPr>
              <w:jc w:val="center"/>
              <w:rPr>
                <w:rFonts w:ascii="Times New Roman" w:hAnsi="Times New Roman"/>
                <w:sz w:val="18"/>
                <w:szCs w:val="18"/>
              </w:rPr>
            </w:pPr>
          </w:p>
        </w:tc>
        <w:tc>
          <w:tcPr>
            <w:tcW w:w="1276" w:type="dxa"/>
            <w:vAlign w:val="center"/>
          </w:tcPr>
          <w:p w:rsidR="00E001E0" w:rsidRPr="00D32D93" w:rsidRDefault="00E001E0" w:rsidP="00D32D93">
            <w:pPr>
              <w:jc w:val="center"/>
              <w:rPr>
                <w:rFonts w:ascii="Times New Roman" w:hAnsi="Times New Roman"/>
                <w:i/>
                <w:sz w:val="18"/>
                <w:szCs w:val="18"/>
              </w:rPr>
            </w:pPr>
            <w:bookmarkStart w:id="1" w:name="OLE_LINK5"/>
            <w:bookmarkStart w:id="2" w:name="OLE_LINK6"/>
            <w:proofErr w:type="spellStart"/>
            <w:r w:rsidRPr="00D32D93">
              <w:rPr>
                <w:rFonts w:ascii="Times New Roman" w:hAnsi="Times New Roman"/>
                <w:i/>
                <w:sz w:val="18"/>
                <w:szCs w:val="18"/>
              </w:rPr>
              <w:t>Pre operative</w:t>
            </w:r>
            <w:bookmarkEnd w:id="1"/>
            <w:bookmarkEnd w:id="2"/>
            <w:proofErr w:type="spellEnd"/>
          </w:p>
        </w:tc>
        <w:tc>
          <w:tcPr>
            <w:tcW w:w="1559" w:type="dxa"/>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82.70 ± 6.79</w:t>
            </w:r>
          </w:p>
        </w:tc>
        <w:tc>
          <w:tcPr>
            <w:tcW w:w="1560" w:type="dxa"/>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81.13±8.41</w:t>
            </w:r>
          </w:p>
        </w:tc>
        <w:tc>
          <w:tcPr>
            <w:tcW w:w="1559" w:type="dxa"/>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80.37±7.308</w:t>
            </w:r>
          </w:p>
        </w:tc>
        <w:tc>
          <w:tcPr>
            <w:tcW w:w="992" w:type="dxa"/>
            <w:tcBorders>
              <w:right w:val="single" w:sz="4" w:space="0" w:color="auto"/>
            </w:tcBorders>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0.747</w:t>
            </w:r>
          </w:p>
        </w:tc>
        <w:tc>
          <w:tcPr>
            <w:tcW w:w="992" w:type="dxa"/>
            <w:tcBorders>
              <w:left w:val="single" w:sz="4" w:space="0" w:color="auto"/>
            </w:tcBorders>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0.477</w:t>
            </w:r>
          </w:p>
        </w:tc>
      </w:tr>
      <w:tr w:rsidR="00E001E0" w:rsidRPr="00D32D93" w:rsidTr="00E001E0">
        <w:trPr>
          <w:trHeight w:val="435"/>
        </w:trPr>
        <w:tc>
          <w:tcPr>
            <w:tcW w:w="1242" w:type="dxa"/>
            <w:vMerge/>
            <w:vAlign w:val="center"/>
          </w:tcPr>
          <w:p w:rsidR="00E001E0" w:rsidRPr="00D32D93" w:rsidRDefault="00E001E0" w:rsidP="00D32D93">
            <w:pPr>
              <w:jc w:val="center"/>
              <w:rPr>
                <w:rFonts w:ascii="Times New Roman" w:hAnsi="Times New Roman"/>
                <w:sz w:val="18"/>
                <w:szCs w:val="18"/>
              </w:rPr>
            </w:pPr>
          </w:p>
        </w:tc>
        <w:tc>
          <w:tcPr>
            <w:tcW w:w="1276" w:type="dxa"/>
            <w:vAlign w:val="center"/>
          </w:tcPr>
          <w:p w:rsidR="00E001E0" w:rsidRPr="00D32D93" w:rsidRDefault="00E001E0" w:rsidP="00D32D93">
            <w:pPr>
              <w:jc w:val="center"/>
              <w:rPr>
                <w:rFonts w:ascii="Times New Roman" w:hAnsi="Times New Roman"/>
                <w:i/>
                <w:sz w:val="18"/>
                <w:szCs w:val="18"/>
              </w:rPr>
            </w:pPr>
            <w:proofErr w:type="spellStart"/>
            <w:r w:rsidRPr="00D32D93">
              <w:rPr>
                <w:rFonts w:ascii="Times New Roman" w:hAnsi="Times New Roman"/>
                <w:i/>
                <w:sz w:val="18"/>
                <w:szCs w:val="18"/>
              </w:rPr>
              <w:t>Extubation</w:t>
            </w:r>
            <w:proofErr w:type="spellEnd"/>
          </w:p>
        </w:tc>
        <w:tc>
          <w:tcPr>
            <w:tcW w:w="1559" w:type="dxa"/>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98.97±6.41</w:t>
            </w:r>
          </w:p>
        </w:tc>
        <w:tc>
          <w:tcPr>
            <w:tcW w:w="1560" w:type="dxa"/>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100.27±7.50</w:t>
            </w:r>
          </w:p>
        </w:tc>
        <w:tc>
          <w:tcPr>
            <w:tcW w:w="1559" w:type="dxa"/>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107.53±11.20</w:t>
            </w:r>
          </w:p>
        </w:tc>
        <w:tc>
          <w:tcPr>
            <w:tcW w:w="992" w:type="dxa"/>
            <w:tcBorders>
              <w:right w:val="single" w:sz="4" w:space="0" w:color="auto"/>
            </w:tcBorders>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8.611</w:t>
            </w:r>
          </w:p>
        </w:tc>
        <w:tc>
          <w:tcPr>
            <w:tcW w:w="992" w:type="dxa"/>
            <w:tcBorders>
              <w:left w:val="single" w:sz="4" w:space="0" w:color="auto"/>
            </w:tcBorders>
            <w:vAlign w:val="center"/>
          </w:tcPr>
          <w:p w:rsidR="00E001E0" w:rsidRPr="00D32D93" w:rsidRDefault="007A1986" w:rsidP="00D32D93">
            <w:pPr>
              <w:rPr>
                <w:rFonts w:ascii="Times New Roman" w:hAnsi="Times New Roman"/>
                <w:sz w:val="18"/>
                <w:szCs w:val="18"/>
              </w:rPr>
            </w:pPr>
            <w:r w:rsidRPr="00D32D93">
              <w:rPr>
                <w:rFonts w:ascii="Times New Roman" w:hAnsi="Times New Roman"/>
                <w:sz w:val="18"/>
                <w:szCs w:val="18"/>
              </w:rPr>
              <w:t>&lt;0.001*</w:t>
            </w:r>
          </w:p>
        </w:tc>
      </w:tr>
      <w:tr w:rsidR="00E001E0" w:rsidRPr="00D32D93" w:rsidTr="00E001E0">
        <w:trPr>
          <w:trHeight w:val="135"/>
        </w:trPr>
        <w:tc>
          <w:tcPr>
            <w:tcW w:w="1242" w:type="dxa"/>
            <w:vMerge w:val="restart"/>
            <w:vAlign w:val="center"/>
          </w:tcPr>
          <w:p w:rsidR="00E001E0" w:rsidRPr="00D32D93" w:rsidRDefault="00E001E0" w:rsidP="00D32D93">
            <w:pPr>
              <w:rPr>
                <w:rFonts w:ascii="Times New Roman" w:hAnsi="Times New Roman"/>
                <w:b/>
                <w:i/>
                <w:sz w:val="18"/>
                <w:szCs w:val="18"/>
              </w:rPr>
            </w:pPr>
            <w:r w:rsidRPr="00D32D93">
              <w:rPr>
                <w:rFonts w:ascii="Times New Roman" w:hAnsi="Times New Roman"/>
                <w:sz w:val="18"/>
                <w:szCs w:val="18"/>
              </w:rPr>
              <w:t xml:space="preserve">    </w:t>
            </w:r>
            <w:r w:rsidRPr="00D32D93">
              <w:rPr>
                <w:rFonts w:ascii="Times New Roman" w:hAnsi="Times New Roman"/>
                <w:b/>
                <w:i/>
                <w:sz w:val="18"/>
                <w:szCs w:val="18"/>
              </w:rPr>
              <w:t>MAP</w:t>
            </w:r>
          </w:p>
          <w:p w:rsidR="00E001E0" w:rsidRPr="00D32D93" w:rsidRDefault="00E001E0" w:rsidP="00D32D93">
            <w:pPr>
              <w:jc w:val="center"/>
              <w:rPr>
                <w:rFonts w:ascii="Times New Roman" w:hAnsi="Times New Roman"/>
                <w:b/>
                <w:i/>
                <w:sz w:val="18"/>
                <w:szCs w:val="18"/>
              </w:rPr>
            </w:pPr>
            <w:r w:rsidRPr="00D32D93">
              <w:rPr>
                <w:rFonts w:ascii="Times New Roman" w:hAnsi="Times New Roman"/>
                <w:b/>
                <w:i/>
                <w:sz w:val="18"/>
                <w:szCs w:val="18"/>
              </w:rPr>
              <w:t>(mm Hg)</w:t>
            </w:r>
          </w:p>
          <w:p w:rsidR="00E001E0" w:rsidRPr="00D32D93" w:rsidRDefault="00E001E0" w:rsidP="00D32D93">
            <w:pPr>
              <w:jc w:val="center"/>
              <w:rPr>
                <w:rFonts w:ascii="Times New Roman" w:hAnsi="Times New Roman"/>
                <w:b/>
                <w:i/>
                <w:sz w:val="18"/>
                <w:szCs w:val="18"/>
              </w:rPr>
            </w:pPr>
          </w:p>
          <w:p w:rsidR="00E001E0" w:rsidRPr="00D32D93" w:rsidRDefault="00E001E0" w:rsidP="00D32D93">
            <w:pPr>
              <w:jc w:val="center"/>
              <w:rPr>
                <w:rFonts w:ascii="Times New Roman" w:hAnsi="Times New Roman"/>
                <w:sz w:val="18"/>
                <w:szCs w:val="18"/>
              </w:rPr>
            </w:pPr>
          </w:p>
          <w:p w:rsidR="00E001E0" w:rsidRPr="00D32D93" w:rsidRDefault="00E001E0" w:rsidP="00D32D93">
            <w:pPr>
              <w:jc w:val="center"/>
              <w:rPr>
                <w:rFonts w:ascii="Times New Roman" w:hAnsi="Times New Roman"/>
                <w:sz w:val="18"/>
                <w:szCs w:val="18"/>
              </w:rPr>
            </w:pPr>
          </w:p>
        </w:tc>
        <w:tc>
          <w:tcPr>
            <w:tcW w:w="1276" w:type="dxa"/>
            <w:vAlign w:val="center"/>
          </w:tcPr>
          <w:p w:rsidR="00E001E0" w:rsidRPr="00D32D93" w:rsidRDefault="00E001E0" w:rsidP="00D32D93">
            <w:pPr>
              <w:jc w:val="center"/>
              <w:rPr>
                <w:rFonts w:ascii="Times New Roman" w:hAnsi="Times New Roman"/>
                <w:i/>
                <w:sz w:val="18"/>
                <w:szCs w:val="18"/>
              </w:rPr>
            </w:pPr>
            <w:proofErr w:type="spellStart"/>
            <w:r w:rsidRPr="00D32D93">
              <w:rPr>
                <w:rFonts w:ascii="Times New Roman" w:hAnsi="Times New Roman"/>
                <w:i/>
                <w:sz w:val="18"/>
                <w:szCs w:val="18"/>
              </w:rPr>
              <w:t>Pre operative</w:t>
            </w:r>
            <w:proofErr w:type="spellEnd"/>
          </w:p>
        </w:tc>
        <w:tc>
          <w:tcPr>
            <w:tcW w:w="1559" w:type="dxa"/>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95.53±10.12</w:t>
            </w:r>
          </w:p>
        </w:tc>
        <w:tc>
          <w:tcPr>
            <w:tcW w:w="1560" w:type="dxa"/>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96.03±11.41</w:t>
            </w:r>
          </w:p>
        </w:tc>
        <w:tc>
          <w:tcPr>
            <w:tcW w:w="1559" w:type="dxa"/>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94.10±7.62</w:t>
            </w:r>
          </w:p>
        </w:tc>
        <w:tc>
          <w:tcPr>
            <w:tcW w:w="992" w:type="dxa"/>
            <w:tcBorders>
              <w:right w:val="single" w:sz="4" w:space="0" w:color="auto"/>
            </w:tcBorders>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0.312</w:t>
            </w:r>
          </w:p>
        </w:tc>
        <w:tc>
          <w:tcPr>
            <w:tcW w:w="992" w:type="dxa"/>
            <w:tcBorders>
              <w:left w:val="single" w:sz="4" w:space="0" w:color="auto"/>
            </w:tcBorders>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0.733</w:t>
            </w:r>
          </w:p>
        </w:tc>
      </w:tr>
      <w:tr w:rsidR="00E001E0" w:rsidRPr="00D32D93" w:rsidTr="00E001E0">
        <w:trPr>
          <w:trHeight w:val="126"/>
        </w:trPr>
        <w:tc>
          <w:tcPr>
            <w:tcW w:w="1242" w:type="dxa"/>
            <w:vMerge/>
            <w:vAlign w:val="center"/>
          </w:tcPr>
          <w:p w:rsidR="00E001E0" w:rsidRPr="00D32D93" w:rsidRDefault="00E001E0" w:rsidP="00D32D93">
            <w:pPr>
              <w:jc w:val="center"/>
              <w:rPr>
                <w:rFonts w:ascii="Times New Roman" w:hAnsi="Times New Roman"/>
                <w:sz w:val="18"/>
                <w:szCs w:val="18"/>
              </w:rPr>
            </w:pPr>
          </w:p>
        </w:tc>
        <w:tc>
          <w:tcPr>
            <w:tcW w:w="1276" w:type="dxa"/>
            <w:vAlign w:val="center"/>
          </w:tcPr>
          <w:p w:rsidR="00E001E0" w:rsidRPr="00D32D93" w:rsidRDefault="00E001E0" w:rsidP="00D32D93">
            <w:pPr>
              <w:jc w:val="center"/>
              <w:rPr>
                <w:rFonts w:ascii="Times New Roman" w:hAnsi="Times New Roman"/>
                <w:i/>
                <w:sz w:val="18"/>
                <w:szCs w:val="18"/>
              </w:rPr>
            </w:pPr>
            <w:proofErr w:type="spellStart"/>
            <w:r w:rsidRPr="00D32D93">
              <w:rPr>
                <w:rFonts w:ascii="Times New Roman" w:hAnsi="Times New Roman"/>
                <w:i/>
                <w:sz w:val="18"/>
                <w:szCs w:val="18"/>
              </w:rPr>
              <w:t>Extubation</w:t>
            </w:r>
            <w:proofErr w:type="spellEnd"/>
          </w:p>
        </w:tc>
        <w:tc>
          <w:tcPr>
            <w:tcW w:w="1559" w:type="dxa"/>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111.33±12.43</w:t>
            </w:r>
          </w:p>
        </w:tc>
        <w:tc>
          <w:tcPr>
            <w:tcW w:w="1560" w:type="dxa"/>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113.67±10.28</w:t>
            </w:r>
          </w:p>
        </w:tc>
        <w:tc>
          <w:tcPr>
            <w:tcW w:w="1559" w:type="dxa"/>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119.87±7.93</w:t>
            </w:r>
          </w:p>
        </w:tc>
        <w:tc>
          <w:tcPr>
            <w:tcW w:w="992" w:type="dxa"/>
            <w:tcBorders>
              <w:right w:val="single" w:sz="4" w:space="0" w:color="auto"/>
            </w:tcBorders>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5.419</w:t>
            </w:r>
          </w:p>
        </w:tc>
        <w:tc>
          <w:tcPr>
            <w:tcW w:w="992" w:type="dxa"/>
            <w:tcBorders>
              <w:left w:val="single" w:sz="4" w:space="0" w:color="auto"/>
            </w:tcBorders>
            <w:vAlign w:val="center"/>
          </w:tcPr>
          <w:p w:rsidR="00E001E0" w:rsidRPr="00D32D93" w:rsidRDefault="00E001E0" w:rsidP="00D32D93">
            <w:pPr>
              <w:jc w:val="center"/>
              <w:rPr>
                <w:rFonts w:ascii="Times New Roman" w:hAnsi="Times New Roman"/>
                <w:sz w:val="18"/>
                <w:szCs w:val="18"/>
              </w:rPr>
            </w:pPr>
            <w:r w:rsidRPr="00D32D93">
              <w:rPr>
                <w:rFonts w:ascii="Times New Roman" w:hAnsi="Times New Roman"/>
                <w:sz w:val="18"/>
                <w:szCs w:val="18"/>
              </w:rPr>
              <w:t>0.006</w:t>
            </w:r>
            <w:r w:rsidR="007A1986" w:rsidRPr="00D32D93">
              <w:rPr>
                <w:rFonts w:ascii="Times New Roman" w:hAnsi="Times New Roman"/>
                <w:sz w:val="18"/>
                <w:szCs w:val="18"/>
              </w:rPr>
              <w:t>*</w:t>
            </w:r>
          </w:p>
        </w:tc>
      </w:tr>
    </w:tbl>
    <w:p w:rsidR="003F1EBB" w:rsidRPr="00D32D93" w:rsidRDefault="00B90796" w:rsidP="00D32D93">
      <w:pPr>
        <w:spacing w:line="240" w:lineRule="auto"/>
        <w:rPr>
          <w:rFonts w:ascii="Times New Roman" w:hAnsi="Times New Roman" w:cs="Times New Roman"/>
          <w:i/>
          <w:sz w:val="18"/>
          <w:szCs w:val="18"/>
        </w:rPr>
      </w:pPr>
      <w:r w:rsidRPr="00D32D93">
        <w:rPr>
          <w:rFonts w:ascii="Times New Roman" w:hAnsi="Times New Roman" w:cs="Times New Roman"/>
          <w:i/>
          <w:sz w:val="18"/>
          <w:szCs w:val="18"/>
        </w:rPr>
        <w:t>P&lt;0.05 is significant</w:t>
      </w:r>
    </w:p>
    <w:p w:rsidR="00B90796" w:rsidRPr="0073423F" w:rsidRDefault="00E001E0" w:rsidP="00D32D93">
      <w:pPr>
        <w:spacing w:line="240" w:lineRule="auto"/>
        <w:jc w:val="both"/>
        <w:rPr>
          <w:sz w:val="20"/>
          <w:szCs w:val="20"/>
        </w:rPr>
      </w:pPr>
      <w:r w:rsidRPr="0073423F">
        <w:rPr>
          <w:rFonts w:ascii="Times New Roman" w:hAnsi="Times New Roman" w:cs="Times New Roman"/>
          <w:sz w:val="20"/>
          <w:szCs w:val="20"/>
        </w:rPr>
        <w:t xml:space="preserve">              </w:t>
      </w:r>
      <w:r w:rsidR="00B90796" w:rsidRPr="0073423F">
        <w:rPr>
          <w:rFonts w:ascii="Times New Roman" w:hAnsi="Times New Roman" w:cs="Times New Roman"/>
          <w:sz w:val="20"/>
          <w:szCs w:val="20"/>
        </w:rPr>
        <w:t xml:space="preserve"> </w:t>
      </w:r>
      <w:r w:rsidR="00C2221F" w:rsidRPr="0073423F">
        <w:rPr>
          <w:rFonts w:ascii="Times New Roman" w:hAnsi="Times New Roman" w:cs="Times New Roman"/>
          <w:sz w:val="20"/>
          <w:szCs w:val="20"/>
        </w:rPr>
        <w:t xml:space="preserve">         </w:t>
      </w:r>
      <w:r w:rsidR="007A1986" w:rsidRPr="0073423F">
        <w:rPr>
          <w:rFonts w:ascii="Times New Roman" w:hAnsi="Times New Roman" w:cs="Times New Roman"/>
          <w:sz w:val="20"/>
          <w:szCs w:val="20"/>
        </w:rPr>
        <w:t>The haemodynamic parameters such as heart rate and mean arterial pressure(MAP), as shown in table 6,</w:t>
      </w:r>
      <w:r w:rsidR="00B90796" w:rsidRPr="0073423F">
        <w:rPr>
          <w:rFonts w:ascii="Times New Roman" w:hAnsi="Times New Roman" w:cs="Times New Roman"/>
          <w:sz w:val="20"/>
          <w:szCs w:val="20"/>
        </w:rPr>
        <w:t xml:space="preserve"> at </w:t>
      </w:r>
      <w:proofErr w:type="spellStart"/>
      <w:r w:rsidR="00B90796" w:rsidRPr="0073423F">
        <w:rPr>
          <w:rFonts w:ascii="Times New Roman" w:hAnsi="Times New Roman" w:cs="Times New Roman"/>
          <w:sz w:val="20"/>
          <w:szCs w:val="20"/>
        </w:rPr>
        <w:t>extubation</w:t>
      </w:r>
      <w:proofErr w:type="spellEnd"/>
      <w:r w:rsidR="00B90796" w:rsidRPr="0073423F">
        <w:rPr>
          <w:rFonts w:ascii="Times New Roman" w:hAnsi="Times New Roman" w:cs="Times New Roman"/>
          <w:sz w:val="20"/>
          <w:szCs w:val="20"/>
        </w:rPr>
        <w:t xml:space="preserve"> time was maximum with</w:t>
      </w:r>
      <w:r w:rsidRPr="0073423F">
        <w:rPr>
          <w:rFonts w:ascii="Times New Roman" w:hAnsi="Times New Roman" w:cs="Times New Roman"/>
          <w:sz w:val="20"/>
          <w:szCs w:val="20"/>
        </w:rPr>
        <w:t xml:space="preserve"> C group and least in the AL group as compared with the preoperative value</w:t>
      </w:r>
      <w:r w:rsidR="007A1986" w:rsidRPr="0073423F">
        <w:rPr>
          <w:rFonts w:ascii="Times New Roman" w:hAnsi="Times New Roman" w:cs="Times New Roman"/>
          <w:sz w:val="20"/>
          <w:szCs w:val="20"/>
        </w:rPr>
        <w:t xml:space="preserve"> and this distribution was statistically significant(P&lt;0.05)</w:t>
      </w:r>
      <w:r w:rsidRPr="0073423F">
        <w:rPr>
          <w:rFonts w:ascii="Times New Roman" w:hAnsi="Times New Roman" w:cs="Times New Roman"/>
          <w:sz w:val="20"/>
          <w:szCs w:val="20"/>
        </w:rPr>
        <w:t>.</w:t>
      </w:r>
    </w:p>
    <w:p w:rsidR="000B338F" w:rsidRPr="0073423F" w:rsidRDefault="000B338F" w:rsidP="00D32D93">
      <w:pPr>
        <w:spacing w:after="0" w:line="240" w:lineRule="auto"/>
        <w:jc w:val="center"/>
        <w:rPr>
          <w:rFonts w:ascii="Times New Roman" w:hAnsi="Times New Roman" w:cs="Times New Roman"/>
          <w:b/>
        </w:rPr>
      </w:pPr>
      <w:r w:rsidRPr="0073423F">
        <w:rPr>
          <w:rFonts w:ascii="Times New Roman" w:hAnsi="Times New Roman" w:cs="Times New Roman"/>
          <w:b/>
        </w:rPr>
        <w:t>DISCUSSION</w:t>
      </w:r>
    </w:p>
    <w:p w:rsidR="000B338F" w:rsidRPr="0073423F" w:rsidRDefault="000B338F" w:rsidP="00D32D93">
      <w:pPr>
        <w:spacing w:after="0" w:line="240" w:lineRule="auto"/>
        <w:jc w:val="both"/>
        <w:rPr>
          <w:rFonts w:ascii="Times New Roman" w:hAnsi="Times New Roman" w:cs="Times New Roman"/>
          <w:sz w:val="20"/>
          <w:szCs w:val="20"/>
        </w:rPr>
      </w:pPr>
      <w:r w:rsidRPr="0073423F">
        <w:rPr>
          <w:rFonts w:ascii="Times New Roman" w:hAnsi="Times New Roman" w:cs="Times New Roman"/>
          <w:sz w:val="20"/>
          <w:szCs w:val="20"/>
        </w:rPr>
        <w:tab/>
      </w:r>
      <w:r w:rsidR="00C2221F" w:rsidRPr="0073423F">
        <w:rPr>
          <w:rFonts w:ascii="Times New Roman" w:hAnsi="Times New Roman" w:cs="Times New Roman"/>
          <w:sz w:val="20"/>
          <w:szCs w:val="20"/>
        </w:rPr>
        <w:t xml:space="preserve">         </w:t>
      </w:r>
      <w:r w:rsidRPr="0073423F">
        <w:rPr>
          <w:rFonts w:ascii="Times New Roman" w:hAnsi="Times New Roman" w:cs="Times New Roman"/>
          <w:sz w:val="20"/>
          <w:szCs w:val="20"/>
        </w:rPr>
        <w:t xml:space="preserve">Quality assurance of anaesthesia has become increasingly important for improving </w:t>
      </w:r>
      <w:proofErr w:type="spellStart"/>
      <w:r w:rsidRPr="0073423F">
        <w:rPr>
          <w:rFonts w:ascii="Times New Roman" w:hAnsi="Times New Roman" w:cs="Times New Roman"/>
          <w:sz w:val="20"/>
          <w:szCs w:val="20"/>
        </w:rPr>
        <w:t>post operative</w:t>
      </w:r>
      <w:proofErr w:type="spellEnd"/>
      <w:r w:rsidRPr="0073423F">
        <w:rPr>
          <w:rFonts w:ascii="Times New Roman" w:hAnsi="Times New Roman" w:cs="Times New Roman"/>
          <w:sz w:val="20"/>
          <w:szCs w:val="20"/>
        </w:rPr>
        <w:t xml:space="preserve"> outcome.</w:t>
      </w:r>
      <w:r w:rsidR="0079139F" w:rsidRPr="0073423F">
        <w:rPr>
          <w:rFonts w:ascii="Times New Roman" w:hAnsi="Times New Roman" w:cs="Times New Roman"/>
          <w:sz w:val="20"/>
          <w:szCs w:val="20"/>
          <w:vertAlign w:val="superscript"/>
        </w:rPr>
        <w:t>[</w:t>
      </w:r>
      <w:r w:rsidRPr="0073423F">
        <w:rPr>
          <w:rFonts w:ascii="Times New Roman" w:hAnsi="Times New Roman" w:cs="Times New Roman"/>
          <w:sz w:val="20"/>
          <w:szCs w:val="20"/>
          <w:vertAlign w:val="superscript"/>
        </w:rPr>
        <w:t>5</w:t>
      </w:r>
      <w:r w:rsidR="0079139F" w:rsidRPr="0073423F">
        <w:rPr>
          <w:rFonts w:ascii="Times New Roman" w:hAnsi="Times New Roman" w:cs="Times New Roman"/>
          <w:sz w:val="20"/>
          <w:szCs w:val="20"/>
          <w:vertAlign w:val="superscript"/>
        </w:rPr>
        <w:t>]</w:t>
      </w:r>
      <w:r w:rsidRPr="0073423F">
        <w:rPr>
          <w:rFonts w:ascii="Times New Roman" w:hAnsi="Times New Roman" w:cs="Times New Roman"/>
          <w:sz w:val="20"/>
          <w:szCs w:val="20"/>
        </w:rPr>
        <w:t xml:space="preserve"> </w:t>
      </w:r>
      <w:proofErr w:type="spellStart"/>
      <w:r w:rsidRPr="0073423F">
        <w:rPr>
          <w:rFonts w:ascii="Times New Roman" w:hAnsi="Times New Roman" w:cs="Times New Roman"/>
          <w:sz w:val="20"/>
          <w:szCs w:val="20"/>
        </w:rPr>
        <w:t>Post operative</w:t>
      </w:r>
      <w:proofErr w:type="spellEnd"/>
      <w:r w:rsidRPr="0073423F">
        <w:rPr>
          <w:rFonts w:ascii="Times New Roman" w:hAnsi="Times New Roman" w:cs="Times New Roman"/>
          <w:sz w:val="20"/>
          <w:szCs w:val="20"/>
        </w:rPr>
        <w:t xml:space="preserve"> sore throat occurs in up to 90% of intubated patients and is the most common complaint after tracheal intubation.</w:t>
      </w:r>
      <w:r w:rsidR="0079139F" w:rsidRPr="0073423F">
        <w:rPr>
          <w:rFonts w:ascii="Times New Roman" w:hAnsi="Times New Roman" w:cs="Times New Roman"/>
          <w:sz w:val="20"/>
          <w:szCs w:val="20"/>
          <w:vertAlign w:val="superscript"/>
        </w:rPr>
        <w:t>[</w:t>
      </w:r>
      <w:r w:rsidR="00191CCB" w:rsidRPr="0073423F">
        <w:rPr>
          <w:rFonts w:ascii="Times New Roman" w:hAnsi="Times New Roman" w:cs="Times New Roman"/>
          <w:sz w:val="20"/>
          <w:szCs w:val="20"/>
          <w:vertAlign w:val="superscript"/>
        </w:rPr>
        <w:t>1</w:t>
      </w:r>
      <w:r w:rsidRPr="0073423F">
        <w:rPr>
          <w:rFonts w:ascii="Times New Roman" w:hAnsi="Times New Roman" w:cs="Times New Roman"/>
          <w:sz w:val="20"/>
          <w:szCs w:val="20"/>
          <w:vertAlign w:val="superscript"/>
        </w:rPr>
        <w:t>4</w:t>
      </w:r>
      <w:r w:rsidR="0079139F" w:rsidRPr="0073423F">
        <w:rPr>
          <w:rFonts w:ascii="Times New Roman" w:hAnsi="Times New Roman" w:cs="Times New Roman"/>
          <w:sz w:val="20"/>
          <w:szCs w:val="20"/>
          <w:vertAlign w:val="superscript"/>
        </w:rPr>
        <w:t>]</w:t>
      </w:r>
      <w:r w:rsidR="00AA1E1B" w:rsidRPr="0073423F">
        <w:rPr>
          <w:rFonts w:ascii="Times New Roman" w:hAnsi="Times New Roman" w:cs="Times New Roman"/>
          <w:sz w:val="20"/>
          <w:szCs w:val="20"/>
          <w:vertAlign w:val="superscript"/>
        </w:rPr>
        <w:t xml:space="preserve"> </w:t>
      </w:r>
      <w:r w:rsidR="00AA1E1B" w:rsidRPr="0073423F">
        <w:rPr>
          <w:rFonts w:ascii="Times New Roman" w:hAnsi="Times New Roman" w:cs="Times New Roman"/>
          <w:sz w:val="20"/>
          <w:szCs w:val="20"/>
        </w:rPr>
        <w:t xml:space="preserve">During nitrous oxide anaesthesia, </w:t>
      </w:r>
      <w:proofErr w:type="spellStart"/>
      <w:r w:rsidR="00AA1E1B" w:rsidRPr="0073423F">
        <w:rPr>
          <w:rFonts w:ascii="Times New Roman" w:hAnsi="Times New Roman" w:cs="Times New Roman"/>
          <w:sz w:val="20"/>
          <w:szCs w:val="20"/>
        </w:rPr>
        <w:t>airfilled</w:t>
      </w:r>
      <w:proofErr w:type="spellEnd"/>
      <w:r w:rsidR="00AA1E1B" w:rsidRPr="0073423F">
        <w:rPr>
          <w:rFonts w:ascii="Times New Roman" w:hAnsi="Times New Roman" w:cs="Times New Roman"/>
          <w:sz w:val="20"/>
          <w:szCs w:val="20"/>
        </w:rPr>
        <w:t xml:space="preserve"> cuff volume increased due to diffusion of N</w:t>
      </w:r>
      <w:r w:rsidR="00AA1E1B" w:rsidRPr="0073423F">
        <w:rPr>
          <w:rFonts w:ascii="Times New Roman" w:hAnsi="Times New Roman" w:cs="Times New Roman"/>
          <w:sz w:val="20"/>
          <w:szCs w:val="20"/>
          <w:vertAlign w:val="subscript"/>
        </w:rPr>
        <w:t>2</w:t>
      </w:r>
      <w:r w:rsidR="00AA1E1B" w:rsidRPr="0073423F">
        <w:rPr>
          <w:rFonts w:ascii="Times New Roman" w:hAnsi="Times New Roman" w:cs="Times New Roman"/>
          <w:sz w:val="20"/>
          <w:szCs w:val="20"/>
        </w:rPr>
        <w:t>O and damages the tracheal mucosa.</w:t>
      </w:r>
      <w:r w:rsidR="00F256F2" w:rsidRPr="0073423F">
        <w:rPr>
          <w:rFonts w:ascii="Times New Roman" w:hAnsi="Times New Roman" w:cs="Times New Roman"/>
          <w:sz w:val="20"/>
          <w:szCs w:val="20"/>
          <w:vertAlign w:val="superscript"/>
        </w:rPr>
        <w:t>[</w:t>
      </w:r>
      <w:r w:rsidR="00191CCB" w:rsidRPr="0073423F">
        <w:rPr>
          <w:rFonts w:ascii="Times New Roman" w:hAnsi="Times New Roman" w:cs="Times New Roman"/>
          <w:sz w:val="20"/>
          <w:szCs w:val="20"/>
          <w:vertAlign w:val="superscript"/>
        </w:rPr>
        <w:t>15</w:t>
      </w:r>
      <w:r w:rsidR="00F256F2" w:rsidRPr="0073423F">
        <w:rPr>
          <w:rFonts w:ascii="Times New Roman" w:hAnsi="Times New Roman" w:cs="Times New Roman"/>
          <w:sz w:val="20"/>
          <w:szCs w:val="20"/>
          <w:vertAlign w:val="superscript"/>
        </w:rPr>
        <w:t>]</w:t>
      </w:r>
      <w:r w:rsidRPr="0073423F">
        <w:rPr>
          <w:rFonts w:ascii="Times New Roman" w:hAnsi="Times New Roman" w:cs="Times New Roman"/>
          <w:sz w:val="20"/>
          <w:szCs w:val="20"/>
        </w:rPr>
        <w:t xml:space="preserve">The </w:t>
      </w:r>
      <w:r w:rsidRPr="0073423F">
        <w:rPr>
          <w:rFonts w:ascii="Times New Roman" w:hAnsi="Times New Roman" w:cs="Times New Roman"/>
          <w:sz w:val="20"/>
          <w:szCs w:val="20"/>
        </w:rPr>
        <w:lastRenderedPageBreak/>
        <w:t xml:space="preserve">cough receptors in the tracheal mucosa can be blocked topically by filling the endotracheal tube cuff with buffered </w:t>
      </w:r>
      <w:proofErr w:type="spellStart"/>
      <w:r w:rsidRPr="0073423F">
        <w:rPr>
          <w:rFonts w:ascii="Times New Roman" w:hAnsi="Times New Roman" w:cs="Times New Roman"/>
          <w:sz w:val="20"/>
          <w:szCs w:val="20"/>
        </w:rPr>
        <w:t>lidocaine</w:t>
      </w:r>
      <w:proofErr w:type="spellEnd"/>
      <w:r w:rsidRPr="0073423F">
        <w:rPr>
          <w:rFonts w:ascii="Times New Roman" w:hAnsi="Times New Roman" w:cs="Times New Roman"/>
          <w:sz w:val="20"/>
          <w:szCs w:val="20"/>
        </w:rPr>
        <w:t>, as this helps in diffusion of the uncharged base form of the drug across the hydrophobic polyvinyl chloride (PVC) wall of endotracheal tube cuff.</w:t>
      </w:r>
      <w:r w:rsidR="00F256F2" w:rsidRPr="0073423F">
        <w:rPr>
          <w:rFonts w:ascii="Times New Roman" w:hAnsi="Times New Roman" w:cs="Times New Roman"/>
          <w:sz w:val="20"/>
          <w:szCs w:val="20"/>
          <w:vertAlign w:val="superscript"/>
        </w:rPr>
        <w:t>[</w:t>
      </w:r>
      <w:r w:rsidR="00191CCB" w:rsidRPr="0073423F">
        <w:rPr>
          <w:rFonts w:ascii="Times New Roman" w:hAnsi="Times New Roman" w:cs="Times New Roman"/>
          <w:sz w:val="20"/>
          <w:szCs w:val="20"/>
          <w:vertAlign w:val="superscript"/>
        </w:rPr>
        <w:t>6,16</w:t>
      </w:r>
      <w:r w:rsidR="00F256F2" w:rsidRPr="0073423F">
        <w:rPr>
          <w:rFonts w:ascii="Times New Roman" w:hAnsi="Times New Roman" w:cs="Times New Roman"/>
          <w:sz w:val="20"/>
          <w:szCs w:val="20"/>
          <w:vertAlign w:val="superscript"/>
        </w:rPr>
        <w:t>]</w:t>
      </w:r>
      <w:r w:rsidRPr="0073423F">
        <w:rPr>
          <w:rFonts w:ascii="Times New Roman" w:hAnsi="Times New Roman" w:cs="Times New Roman"/>
          <w:sz w:val="20"/>
          <w:szCs w:val="20"/>
        </w:rPr>
        <w:t>With this bac</w:t>
      </w:r>
      <w:r w:rsidR="00191CCB" w:rsidRPr="0073423F">
        <w:rPr>
          <w:rFonts w:ascii="Times New Roman" w:hAnsi="Times New Roman" w:cs="Times New Roman"/>
          <w:sz w:val="20"/>
          <w:szCs w:val="20"/>
        </w:rPr>
        <w:t>kground knowledge, this study was</w:t>
      </w:r>
      <w:r w:rsidRPr="0073423F">
        <w:rPr>
          <w:rFonts w:ascii="Times New Roman" w:hAnsi="Times New Roman" w:cs="Times New Roman"/>
          <w:sz w:val="20"/>
          <w:szCs w:val="20"/>
        </w:rPr>
        <w:t xml:space="preserve"> undertaken to determine the benefits of filling endotracheal tube cuff with buffered </w:t>
      </w:r>
      <w:proofErr w:type="spellStart"/>
      <w:r w:rsidRPr="0073423F">
        <w:rPr>
          <w:rFonts w:ascii="Times New Roman" w:hAnsi="Times New Roman" w:cs="Times New Roman"/>
          <w:sz w:val="20"/>
          <w:szCs w:val="20"/>
        </w:rPr>
        <w:t>lidocaine</w:t>
      </w:r>
      <w:proofErr w:type="spellEnd"/>
      <w:r w:rsidRPr="0073423F">
        <w:rPr>
          <w:rFonts w:ascii="Times New Roman" w:hAnsi="Times New Roman" w:cs="Times New Roman"/>
          <w:sz w:val="20"/>
          <w:szCs w:val="20"/>
        </w:rPr>
        <w:t xml:space="preserve">, plain </w:t>
      </w:r>
      <w:proofErr w:type="spellStart"/>
      <w:r w:rsidRPr="0073423F">
        <w:rPr>
          <w:rFonts w:ascii="Times New Roman" w:hAnsi="Times New Roman" w:cs="Times New Roman"/>
          <w:sz w:val="20"/>
          <w:szCs w:val="20"/>
        </w:rPr>
        <w:t>lidocaine</w:t>
      </w:r>
      <w:proofErr w:type="spellEnd"/>
      <w:r w:rsidRPr="0073423F">
        <w:rPr>
          <w:rFonts w:ascii="Times New Roman" w:hAnsi="Times New Roman" w:cs="Times New Roman"/>
          <w:sz w:val="20"/>
          <w:szCs w:val="20"/>
        </w:rPr>
        <w:t xml:space="preserve"> or air to prevent endotracheal tube induced sore throat after </w:t>
      </w:r>
      <w:proofErr w:type="spellStart"/>
      <w:r w:rsidRPr="0073423F">
        <w:rPr>
          <w:rFonts w:ascii="Times New Roman" w:hAnsi="Times New Roman" w:cs="Times New Roman"/>
          <w:sz w:val="20"/>
          <w:szCs w:val="20"/>
        </w:rPr>
        <w:t>extubation</w:t>
      </w:r>
      <w:proofErr w:type="spellEnd"/>
      <w:r w:rsidRPr="0073423F">
        <w:rPr>
          <w:rFonts w:ascii="Times New Roman" w:hAnsi="Times New Roman" w:cs="Times New Roman"/>
          <w:sz w:val="20"/>
          <w:szCs w:val="20"/>
        </w:rPr>
        <w:t>.</w:t>
      </w:r>
    </w:p>
    <w:p w:rsidR="00AA1E1B" w:rsidRPr="0073423F" w:rsidRDefault="00C2221F" w:rsidP="00D32D93">
      <w:pPr>
        <w:spacing w:line="240" w:lineRule="auto"/>
        <w:ind w:firstLine="720"/>
        <w:jc w:val="both"/>
        <w:rPr>
          <w:rFonts w:ascii="Times New Roman" w:hAnsi="Times New Roman" w:cs="Times New Roman"/>
          <w:sz w:val="20"/>
          <w:szCs w:val="20"/>
        </w:rPr>
      </w:pPr>
      <w:r w:rsidRPr="0073423F">
        <w:rPr>
          <w:rFonts w:ascii="Times New Roman" w:hAnsi="Times New Roman" w:cs="Times New Roman"/>
          <w:sz w:val="20"/>
          <w:szCs w:val="20"/>
        </w:rPr>
        <w:t xml:space="preserve">                  </w:t>
      </w:r>
      <w:r w:rsidR="00AA1E1B" w:rsidRPr="0073423F">
        <w:rPr>
          <w:rFonts w:ascii="Times New Roman" w:hAnsi="Times New Roman" w:cs="Times New Roman"/>
          <w:sz w:val="20"/>
          <w:szCs w:val="20"/>
        </w:rPr>
        <w:t>There was no difference in the initial volume required to inflate the cuff among the three groups in our study (Table 2). However</w:t>
      </w:r>
      <w:r w:rsidR="00DE6D52" w:rsidRPr="0073423F">
        <w:rPr>
          <w:rFonts w:ascii="Times New Roman" w:hAnsi="Times New Roman" w:cs="Times New Roman"/>
          <w:sz w:val="20"/>
          <w:szCs w:val="20"/>
        </w:rPr>
        <w:t xml:space="preserve">, at </w:t>
      </w:r>
      <w:proofErr w:type="spellStart"/>
      <w:r w:rsidR="00DE6D52" w:rsidRPr="0073423F">
        <w:rPr>
          <w:rFonts w:ascii="Times New Roman" w:hAnsi="Times New Roman" w:cs="Times New Roman"/>
          <w:sz w:val="20"/>
          <w:szCs w:val="20"/>
        </w:rPr>
        <w:t>extubation</w:t>
      </w:r>
      <w:proofErr w:type="spellEnd"/>
      <w:r w:rsidR="00DE6D52" w:rsidRPr="0073423F">
        <w:rPr>
          <w:rFonts w:ascii="Times New Roman" w:hAnsi="Times New Roman" w:cs="Times New Roman"/>
          <w:sz w:val="20"/>
          <w:szCs w:val="20"/>
        </w:rPr>
        <w:t xml:space="preserve"> time volume of air in the cuff increased significantly in the control group owing to diffusion (6.83±0.56, P&lt;0.001) </w:t>
      </w:r>
      <w:proofErr w:type="spellStart"/>
      <w:r w:rsidR="00DE6D52" w:rsidRPr="0073423F">
        <w:rPr>
          <w:rFonts w:ascii="Times New Roman" w:hAnsi="Times New Roman" w:cs="Times New Roman"/>
          <w:sz w:val="20"/>
          <w:szCs w:val="20"/>
        </w:rPr>
        <w:t>where as</w:t>
      </w:r>
      <w:proofErr w:type="spellEnd"/>
      <w:r w:rsidR="00DE6D52" w:rsidRPr="0073423F">
        <w:rPr>
          <w:rFonts w:ascii="Times New Roman" w:hAnsi="Times New Roman" w:cs="Times New Roman"/>
          <w:sz w:val="20"/>
          <w:szCs w:val="20"/>
        </w:rPr>
        <w:t xml:space="preserve"> the amount of liquid removed from group PL and AL were lesser when compared to the inflating volume(4.18±0.28 and 4.05±0.25 respectively , P&lt;0.001)</w:t>
      </w:r>
      <w:r w:rsidR="00810555" w:rsidRPr="0073423F">
        <w:rPr>
          <w:rFonts w:ascii="Times New Roman" w:hAnsi="Times New Roman" w:cs="Times New Roman"/>
          <w:sz w:val="20"/>
          <w:szCs w:val="20"/>
        </w:rPr>
        <w:t xml:space="preserve">. These findings were congruent with the one conducted by </w:t>
      </w:r>
      <w:proofErr w:type="spellStart"/>
      <w:r w:rsidR="00810555" w:rsidRPr="0073423F">
        <w:rPr>
          <w:rFonts w:ascii="Times New Roman" w:hAnsi="Times New Roman" w:cs="Times New Roman"/>
          <w:sz w:val="20"/>
          <w:szCs w:val="20"/>
        </w:rPr>
        <w:t>Estebe</w:t>
      </w:r>
      <w:proofErr w:type="spellEnd"/>
      <w:r w:rsidR="00810555" w:rsidRPr="0073423F">
        <w:rPr>
          <w:rFonts w:ascii="Times New Roman" w:hAnsi="Times New Roman" w:cs="Times New Roman"/>
          <w:sz w:val="20"/>
          <w:szCs w:val="20"/>
        </w:rPr>
        <w:t xml:space="preserve"> J P et </w:t>
      </w:r>
      <w:proofErr w:type="gramStart"/>
      <w:r w:rsidR="00810555" w:rsidRPr="0073423F">
        <w:rPr>
          <w:rFonts w:ascii="Times New Roman" w:hAnsi="Times New Roman" w:cs="Times New Roman"/>
          <w:sz w:val="20"/>
          <w:szCs w:val="20"/>
        </w:rPr>
        <w:t>al</w:t>
      </w:r>
      <w:r w:rsidR="00F256F2" w:rsidRPr="0073423F">
        <w:rPr>
          <w:rFonts w:ascii="Times New Roman" w:hAnsi="Times New Roman" w:cs="Times New Roman"/>
          <w:sz w:val="20"/>
          <w:szCs w:val="20"/>
          <w:vertAlign w:val="superscript"/>
        </w:rPr>
        <w:t>[</w:t>
      </w:r>
      <w:proofErr w:type="gramEnd"/>
      <w:r w:rsidR="00F256F2" w:rsidRPr="0073423F">
        <w:rPr>
          <w:rFonts w:ascii="Times New Roman" w:hAnsi="Times New Roman" w:cs="Times New Roman"/>
          <w:sz w:val="20"/>
          <w:szCs w:val="20"/>
          <w:vertAlign w:val="superscript"/>
        </w:rPr>
        <w:t>11]</w:t>
      </w:r>
      <w:r w:rsidR="00810555" w:rsidRPr="0073423F">
        <w:rPr>
          <w:rFonts w:ascii="Times New Roman" w:hAnsi="Times New Roman" w:cs="Times New Roman"/>
          <w:sz w:val="20"/>
          <w:szCs w:val="20"/>
          <w:vertAlign w:val="superscript"/>
        </w:rPr>
        <w:t xml:space="preserve"> </w:t>
      </w:r>
      <w:r w:rsidR="00810555" w:rsidRPr="0073423F">
        <w:rPr>
          <w:rFonts w:ascii="Times New Roman" w:hAnsi="Times New Roman" w:cs="Times New Roman"/>
          <w:sz w:val="20"/>
          <w:szCs w:val="20"/>
        </w:rPr>
        <w:t xml:space="preserve">on the improvement of </w:t>
      </w:r>
      <w:proofErr w:type="spellStart"/>
      <w:r w:rsidR="00810555" w:rsidRPr="0073423F">
        <w:rPr>
          <w:rFonts w:ascii="Times New Roman" w:hAnsi="Times New Roman" w:cs="Times New Roman"/>
          <w:sz w:val="20"/>
          <w:szCs w:val="20"/>
        </w:rPr>
        <w:t>endotrachael</w:t>
      </w:r>
      <w:proofErr w:type="spellEnd"/>
      <w:r w:rsidR="00810555" w:rsidRPr="0073423F">
        <w:rPr>
          <w:rFonts w:ascii="Times New Roman" w:hAnsi="Times New Roman" w:cs="Times New Roman"/>
          <w:sz w:val="20"/>
          <w:szCs w:val="20"/>
        </w:rPr>
        <w:t xml:space="preserve"> tube emergence phenomena using alkalinized lignocaine where they found that the volume removed from the cuff decreased significantly in the liquid filled groups as compared with the control groups(5.3±1.4 ml, 5.9±1.6 ml and 11±2.7 ml for lignocaine, alkalinized lignocaine and control air group respectively, P&lt;0.001). </w:t>
      </w:r>
    </w:p>
    <w:p w:rsidR="000B338F" w:rsidRPr="0073423F" w:rsidRDefault="00C2221F" w:rsidP="00D32D93">
      <w:pPr>
        <w:spacing w:line="240" w:lineRule="auto"/>
        <w:ind w:firstLine="720"/>
        <w:jc w:val="both"/>
        <w:rPr>
          <w:rFonts w:ascii="Times New Roman" w:hAnsi="Times New Roman" w:cs="Times New Roman"/>
          <w:sz w:val="20"/>
          <w:szCs w:val="20"/>
        </w:rPr>
      </w:pPr>
      <w:r w:rsidRPr="0073423F">
        <w:rPr>
          <w:rFonts w:ascii="Times New Roman" w:hAnsi="Times New Roman" w:cs="Times New Roman"/>
          <w:sz w:val="20"/>
          <w:szCs w:val="20"/>
        </w:rPr>
        <w:t xml:space="preserve">                 </w:t>
      </w:r>
      <w:proofErr w:type="spellStart"/>
      <w:r w:rsidR="000B338F" w:rsidRPr="0073423F">
        <w:rPr>
          <w:rFonts w:ascii="Times New Roman" w:hAnsi="Times New Roman" w:cs="Times New Roman"/>
          <w:sz w:val="20"/>
          <w:szCs w:val="20"/>
        </w:rPr>
        <w:t>Estebe</w:t>
      </w:r>
      <w:proofErr w:type="spellEnd"/>
      <w:r w:rsidR="000B338F" w:rsidRPr="0073423F">
        <w:rPr>
          <w:rFonts w:ascii="Times New Roman" w:hAnsi="Times New Roman" w:cs="Times New Roman"/>
          <w:sz w:val="20"/>
          <w:szCs w:val="20"/>
        </w:rPr>
        <w:t xml:space="preserve"> J P et </w:t>
      </w:r>
      <w:proofErr w:type="gramStart"/>
      <w:r w:rsidR="000B338F" w:rsidRPr="0073423F">
        <w:rPr>
          <w:rFonts w:ascii="Times New Roman" w:hAnsi="Times New Roman" w:cs="Times New Roman"/>
          <w:sz w:val="20"/>
          <w:szCs w:val="20"/>
        </w:rPr>
        <w:t>al</w:t>
      </w:r>
      <w:r w:rsidR="00F256F2" w:rsidRPr="0073423F">
        <w:rPr>
          <w:rFonts w:ascii="Times New Roman" w:hAnsi="Times New Roman" w:cs="Times New Roman"/>
          <w:sz w:val="20"/>
          <w:szCs w:val="20"/>
          <w:vertAlign w:val="superscript"/>
        </w:rPr>
        <w:t>[</w:t>
      </w:r>
      <w:proofErr w:type="gramEnd"/>
      <w:r w:rsidR="00F256F2" w:rsidRPr="0073423F">
        <w:rPr>
          <w:rFonts w:ascii="Times New Roman" w:hAnsi="Times New Roman" w:cs="Times New Roman"/>
          <w:sz w:val="20"/>
          <w:szCs w:val="20"/>
          <w:vertAlign w:val="superscript"/>
        </w:rPr>
        <w:t>11]</w:t>
      </w:r>
      <w:r w:rsidR="000B338F" w:rsidRPr="0073423F">
        <w:rPr>
          <w:rFonts w:ascii="Times New Roman" w:hAnsi="Times New Roman" w:cs="Times New Roman"/>
          <w:sz w:val="20"/>
          <w:szCs w:val="20"/>
        </w:rPr>
        <w:t xml:space="preserve"> </w:t>
      </w:r>
      <w:r w:rsidR="0052350F" w:rsidRPr="0073423F">
        <w:rPr>
          <w:rFonts w:ascii="Times New Roman" w:hAnsi="Times New Roman" w:cs="Times New Roman"/>
          <w:sz w:val="20"/>
          <w:szCs w:val="20"/>
        </w:rPr>
        <w:t xml:space="preserve">also </w:t>
      </w:r>
      <w:r w:rsidR="000B338F" w:rsidRPr="0073423F">
        <w:rPr>
          <w:rFonts w:ascii="Times New Roman" w:hAnsi="Times New Roman" w:cs="Times New Roman"/>
          <w:sz w:val="20"/>
          <w:szCs w:val="20"/>
        </w:rPr>
        <w:t xml:space="preserve">used visual analogue scale from 0-100 mm to assess the </w:t>
      </w:r>
      <w:proofErr w:type="spellStart"/>
      <w:r w:rsidR="000B338F" w:rsidRPr="0073423F">
        <w:rPr>
          <w:rFonts w:ascii="Times New Roman" w:hAnsi="Times New Roman" w:cs="Times New Roman"/>
          <w:sz w:val="20"/>
          <w:szCs w:val="20"/>
        </w:rPr>
        <w:t>post operative</w:t>
      </w:r>
      <w:proofErr w:type="spellEnd"/>
      <w:r w:rsidR="000B338F" w:rsidRPr="0073423F">
        <w:rPr>
          <w:rFonts w:ascii="Times New Roman" w:hAnsi="Times New Roman" w:cs="Times New Roman"/>
          <w:sz w:val="20"/>
          <w:szCs w:val="20"/>
        </w:rPr>
        <w:t xml:space="preserve"> sore throat at 15minutes, 1hour, 2hours, 3hours, and 24hours</w:t>
      </w:r>
      <w:r w:rsidR="0052350F" w:rsidRPr="0073423F">
        <w:rPr>
          <w:rFonts w:ascii="Times New Roman" w:hAnsi="Times New Roman" w:cs="Times New Roman"/>
          <w:sz w:val="20"/>
          <w:szCs w:val="20"/>
        </w:rPr>
        <w:t xml:space="preserve"> where they</w:t>
      </w:r>
      <w:r w:rsidR="000B338F" w:rsidRPr="0073423F">
        <w:rPr>
          <w:rFonts w:ascii="Times New Roman" w:hAnsi="Times New Roman" w:cs="Times New Roman"/>
          <w:sz w:val="20"/>
          <w:szCs w:val="20"/>
        </w:rPr>
        <w:t xml:space="preserve"> found a more pronounced decrease in sore throat in the alkalinized lignocaine group</w:t>
      </w:r>
      <w:r w:rsidR="00130D17">
        <w:rPr>
          <w:rFonts w:ascii="Times New Roman" w:hAnsi="Times New Roman" w:cs="Times New Roman"/>
          <w:sz w:val="20"/>
          <w:szCs w:val="20"/>
        </w:rPr>
        <w:t xml:space="preserve"> (VAS-</w:t>
      </w:r>
      <w:r w:rsidR="000B338F" w:rsidRPr="0073423F">
        <w:rPr>
          <w:rFonts w:ascii="Times New Roman" w:hAnsi="Times New Roman" w:cs="Times New Roman"/>
          <w:sz w:val="20"/>
          <w:szCs w:val="20"/>
        </w:rPr>
        <w:t xml:space="preserve"> </w:t>
      </w:r>
      <w:r w:rsidR="00130D17">
        <w:rPr>
          <w:rFonts w:ascii="Times New Roman" w:hAnsi="Times New Roman" w:cs="Times New Roman"/>
          <w:sz w:val="20"/>
          <w:szCs w:val="20"/>
        </w:rPr>
        <w:t>1</w:t>
      </w:r>
      <w:r w:rsidR="00130D17" w:rsidRPr="0073423F">
        <w:rPr>
          <w:rFonts w:ascii="Times New Roman" w:hAnsi="Times New Roman" w:cs="Times New Roman"/>
          <w:sz w:val="20"/>
          <w:szCs w:val="20"/>
        </w:rPr>
        <w:t>±</w:t>
      </w:r>
      <w:r w:rsidR="00130D17">
        <w:rPr>
          <w:rFonts w:ascii="Times New Roman" w:hAnsi="Times New Roman" w:cs="Times New Roman"/>
          <w:sz w:val="20"/>
          <w:szCs w:val="20"/>
        </w:rPr>
        <w:t>3</w:t>
      </w:r>
      <w:r w:rsidR="00130D17" w:rsidRPr="0073423F">
        <w:rPr>
          <w:rFonts w:ascii="Times New Roman" w:hAnsi="Times New Roman" w:cs="Times New Roman"/>
          <w:sz w:val="20"/>
          <w:szCs w:val="20"/>
        </w:rPr>
        <w:t xml:space="preserve"> and </w:t>
      </w:r>
      <w:r w:rsidR="00130D17">
        <w:rPr>
          <w:rFonts w:ascii="Times New Roman" w:hAnsi="Times New Roman" w:cs="Times New Roman"/>
          <w:sz w:val="20"/>
          <w:szCs w:val="20"/>
        </w:rPr>
        <w:t>0</w:t>
      </w:r>
      <w:r w:rsidR="00130D17" w:rsidRPr="0073423F">
        <w:rPr>
          <w:rFonts w:ascii="Times New Roman" w:hAnsi="Times New Roman" w:cs="Times New Roman"/>
          <w:sz w:val="20"/>
          <w:szCs w:val="20"/>
        </w:rPr>
        <w:t>±</w:t>
      </w:r>
      <w:r w:rsidR="00130D17">
        <w:rPr>
          <w:rFonts w:ascii="Times New Roman" w:hAnsi="Times New Roman" w:cs="Times New Roman"/>
          <w:sz w:val="20"/>
          <w:szCs w:val="20"/>
        </w:rPr>
        <w:t>3</w:t>
      </w:r>
      <w:r w:rsidR="00130D17" w:rsidRPr="0073423F">
        <w:rPr>
          <w:rFonts w:ascii="Times New Roman" w:hAnsi="Times New Roman" w:cs="Times New Roman"/>
          <w:sz w:val="20"/>
          <w:szCs w:val="20"/>
        </w:rPr>
        <w:t xml:space="preserve"> respectively)</w:t>
      </w:r>
      <w:r w:rsidR="00130D17">
        <w:rPr>
          <w:rFonts w:ascii="Times New Roman" w:hAnsi="Times New Roman" w:cs="Times New Roman"/>
          <w:sz w:val="20"/>
          <w:szCs w:val="20"/>
        </w:rPr>
        <w:t xml:space="preserve"> at 15 minutes and 24 hours postoperative,</w:t>
      </w:r>
      <w:r w:rsidR="00130D17" w:rsidRPr="0073423F">
        <w:rPr>
          <w:rFonts w:ascii="Times New Roman" w:hAnsi="Times New Roman" w:cs="Times New Roman"/>
          <w:sz w:val="20"/>
          <w:szCs w:val="20"/>
        </w:rPr>
        <w:t xml:space="preserve"> </w:t>
      </w:r>
      <w:r w:rsidR="000B338F" w:rsidRPr="0073423F">
        <w:rPr>
          <w:rFonts w:ascii="Times New Roman" w:hAnsi="Times New Roman" w:cs="Times New Roman"/>
          <w:sz w:val="20"/>
          <w:szCs w:val="20"/>
        </w:rPr>
        <w:t xml:space="preserve">when compared to control group (VAS-30±20 and 13±9 respectively) and plain lignocaine (VAS-12±18 and 10±13 respectively). </w:t>
      </w:r>
      <w:r w:rsidRPr="0073423F">
        <w:rPr>
          <w:rFonts w:ascii="Times New Roman" w:hAnsi="Times New Roman" w:cs="Times New Roman"/>
          <w:sz w:val="20"/>
          <w:szCs w:val="20"/>
        </w:rPr>
        <w:t>Similar results were</w:t>
      </w:r>
      <w:r w:rsidR="0052350F" w:rsidRPr="0073423F">
        <w:rPr>
          <w:rFonts w:ascii="Times New Roman" w:hAnsi="Times New Roman" w:cs="Times New Roman"/>
          <w:sz w:val="20"/>
          <w:szCs w:val="20"/>
        </w:rPr>
        <w:t xml:space="preserve"> recorded in our study where </w:t>
      </w:r>
      <w:proofErr w:type="spellStart"/>
      <w:r w:rsidR="000B338F" w:rsidRPr="0073423F">
        <w:rPr>
          <w:rFonts w:ascii="Times New Roman" w:hAnsi="Times New Roman" w:cs="Times New Roman"/>
          <w:sz w:val="20"/>
          <w:szCs w:val="20"/>
        </w:rPr>
        <w:t>post operative</w:t>
      </w:r>
      <w:proofErr w:type="spellEnd"/>
      <w:r w:rsidR="000B338F" w:rsidRPr="0073423F">
        <w:rPr>
          <w:rFonts w:ascii="Times New Roman" w:hAnsi="Times New Roman" w:cs="Times New Roman"/>
          <w:sz w:val="20"/>
          <w:szCs w:val="20"/>
        </w:rPr>
        <w:t xml:space="preserve"> sore throat was highest in the control grou</w:t>
      </w:r>
      <w:r w:rsidR="0052350F" w:rsidRPr="0073423F">
        <w:rPr>
          <w:rFonts w:ascii="Times New Roman" w:hAnsi="Times New Roman" w:cs="Times New Roman"/>
          <w:sz w:val="20"/>
          <w:szCs w:val="20"/>
        </w:rPr>
        <w:t>p</w:t>
      </w:r>
      <w:r w:rsidR="000B338F" w:rsidRPr="0073423F">
        <w:rPr>
          <w:rFonts w:ascii="Times New Roman" w:hAnsi="Times New Roman" w:cs="Times New Roman"/>
          <w:sz w:val="20"/>
          <w:szCs w:val="20"/>
        </w:rPr>
        <w:t xml:space="preserve"> </w:t>
      </w:r>
      <w:r w:rsidR="0052350F" w:rsidRPr="0073423F">
        <w:rPr>
          <w:rFonts w:ascii="Times New Roman" w:hAnsi="Times New Roman" w:cs="Times New Roman"/>
          <w:sz w:val="20"/>
          <w:szCs w:val="20"/>
        </w:rPr>
        <w:t>and least</w:t>
      </w:r>
      <w:r w:rsidR="000B338F" w:rsidRPr="0073423F">
        <w:rPr>
          <w:rFonts w:ascii="Times New Roman" w:hAnsi="Times New Roman" w:cs="Times New Roman"/>
          <w:sz w:val="20"/>
          <w:szCs w:val="20"/>
        </w:rPr>
        <w:t xml:space="preserve"> in the AL (alkalinized lignocaine) group. It was also found that sore throat decreased gradually over 24 hours in all three groups. In our study, at 15 minutes 24 (80%) patients had sore throat in the control group, 11 (36.67%) in the PL (plain lignocaine) group and 2 (6.67%) in the AL (alkalinized lignocaine) group (p&lt;0.001). At 24 hours, 17 (56.67%) patients had sore throat in the control group, 5 (16.67%) patients in the PL (plain lignocaine) group and no incidence in the AL (alkalinized lignocaine) group (p&lt;0.001).</w:t>
      </w:r>
      <w:r w:rsidR="00DB2E35" w:rsidRPr="0073423F">
        <w:rPr>
          <w:rFonts w:ascii="Times New Roman" w:hAnsi="Times New Roman" w:cs="Times New Roman"/>
          <w:sz w:val="20"/>
          <w:szCs w:val="20"/>
        </w:rPr>
        <w:t xml:space="preserve"> </w:t>
      </w:r>
      <w:proofErr w:type="spellStart"/>
      <w:r w:rsidR="000B338F" w:rsidRPr="0073423F">
        <w:rPr>
          <w:rFonts w:ascii="Times New Roman" w:hAnsi="Times New Roman" w:cs="Times New Roman"/>
          <w:sz w:val="20"/>
          <w:szCs w:val="20"/>
        </w:rPr>
        <w:t>Ahmady</w:t>
      </w:r>
      <w:proofErr w:type="spellEnd"/>
      <w:r w:rsidR="000B338F" w:rsidRPr="0073423F">
        <w:rPr>
          <w:rFonts w:ascii="Times New Roman" w:hAnsi="Times New Roman" w:cs="Times New Roman"/>
          <w:sz w:val="20"/>
          <w:szCs w:val="20"/>
        </w:rPr>
        <w:t xml:space="preserve"> M S et al</w:t>
      </w:r>
      <w:r w:rsidR="00F256F2" w:rsidRPr="0073423F">
        <w:rPr>
          <w:rFonts w:ascii="Times New Roman" w:hAnsi="Times New Roman" w:cs="Times New Roman"/>
          <w:sz w:val="20"/>
          <w:szCs w:val="20"/>
          <w:vertAlign w:val="superscript"/>
        </w:rPr>
        <w:t>[</w:t>
      </w:r>
      <w:r w:rsidR="000B338F" w:rsidRPr="0073423F">
        <w:rPr>
          <w:rFonts w:ascii="Times New Roman" w:hAnsi="Times New Roman" w:cs="Times New Roman"/>
          <w:sz w:val="20"/>
          <w:szCs w:val="20"/>
          <w:vertAlign w:val="superscript"/>
        </w:rPr>
        <w:t>1</w:t>
      </w:r>
      <w:r w:rsidR="00910B02" w:rsidRPr="0073423F">
        <w:rPr>
          <w:rFonts w:ascii="Times New Roman" w:hAnsi="Times New Roman" w:cs="Times New Roman"/>
          <w:sz w:val="20"/>
          <w:szCs w:val="20"/>
          <w:vertAlign w:val="superscript"/>
        </w:rPr>
        <w:t>7</w:t>
      </w:r>
      <w:r w:rsidR="00F256F2" w:rsidRPr="0073423F">
        <w:rPr>
          <w:rFonts w:ascii="Times New Roman" w:hAnsi="Times New Roman" w:cs="Times New Roman"/>
          <w:sz w:val="20"/>
          <w:szCs w:val="20"/>
          <w:vertAlign w:val="superscript"/>
        </w:rPr>
        <w:t>]</w:t>
      </w:r>
      <w:r w:rsidR="000B338F" w:rsidRPr="0073423F">
        <w:rPr>
          <w:rFonts w:ascii="Times New Roman" w:hAnsi="Times New Roman" w:cs="Times New Roman"/>
          <w:sz w:val="20"/>
          <w:szCs w:val="20"/>
        </w:rPr>
        <w:t xml:space="preserve"> </w:t>
      </w:r>
      <w:r w:rsidR="00DB2E35" w:rsidRPr="0073423F">
        <w:rPr>
          <w:rFonts w:ascii="Times New Roman" w:hAnsi="Times New Roman" w:cs="Times New Roman"/>
          <w:sz w:val="20"/>
          <w:szCs w:val="20"/>
        </w:rPr>
        <w:t>also found</w:t>
      </w:r>
      <w:r w:rsidR="000B338F" w:rsidRPr="0073423F">
        <w:rPr>
          <w:rFonts w:ascii="Times New Roman" w:hAnsi="Times New Roman" w:cs="Times New Roman"/>
          <w:sz w:val="20"/>
          <w:szCs w:val="20"/>
        </w:rPr>
        <w:t xml:space="preserve"> significant reduction in the incidence of </w:t>
      </w:r>
      <w:proofErr w:type="spellStart"/>
      <w:r w:rsidR="000B338F" w:rsidRPr="0073423F">
        <w:rPr>
          <w:rFonts w:ascii="Times New Roman" w:hAnsi="Times New Roman" w:cs="Times New Roman"/>
          <w:sz w:val="20"/>
          <w:szCs w:val="20"/>
        </w:rPr>
        <w:t>post operative</w:t>
      </w:r>
      <w:proofErr w:type="spellEnd"/>
      <w:r w:rsidR="000B338F" w:rsidRPr="0073423F">
        <w:rPr>
          <w:rFonts w:ascii="Times New Roman" w:hAnsi="Times New Roman" w:cs="Times New Roman"/>
          <w:sz w:val="20"/>
          <w:szCs w:val="20"/>
        </w:rPr>
        <w:t xml:space="preserve"> sore throat in the alkalinized lignocaine group in the post anesthetic care unit (PACU) (12%) and 24 hours post </w:t>
      </w:r>
      <w:proofErr w:type="spellStart"/>
      <w:r w:rsidR="000B338F" w:rsidRPr="0073423F">
        <w:rPr>
          <w:rFonts w:ascii="Times New Roman" w:hAnsi="Times New Roman" w:cs="Times New Roman"/>
          <w:sz w:val="20"/>
          <w:szCs w:val="20"/>
        </w:rPr>
        <w:t>extubation</w:t>
      </w:r>
      <w:proofErr w:type="spellEnd"/>
      <w:r w:rsidR="000B338F" w:rsidRPr="0073423F">
        <w:rPr>
          <w:rFonts w:ascii="Times New Roman" w:hAnsi="Times New Roman" w:cs="Times New Roman"/>
          <w:sz w:val="20"/>
          <w:szCs w:val="20"/>
        </w:rPr>
        <w:t xml:space="preserve"> (4%) when compared to saline group(44% and 28% in the PACU and 24 hours post </w:t>
      </w:r>
      <w:proofErr w:type="spellStart"/>
      <w:r w:rsidR="000B338F" w:rsidRPr="0073423F">
        <w:rPr>
          <w:rFonts w:ascii="Times New Roman" w:hAnsi="Times New Roman" w:cs="Times New Roman"/>
          <w:sz w:val="20"/>
          <w:szCs w:val="20"/>
        </w:rPr>
        <w:t>extub</w:t>
      </w:r>
      <w:r w:rsidRPr="0073423F">
        <w:rPr>
          <w:rFonts w:ascii="Times New Roman" w:hAnsi="Times New Roman" w:cs="Times New Roman"/>
          <w:sz w:val="20"/>
          <w:szCs w:val="20"/>
        </w:rPr>
        <w:t>ation</w:t>
      </w:r>
      <w:proofErr w:type="spellEnd"/>
      <w:r w:rsidRPr="0073423F">
        <w:rPr>
          <w:rFonts w:ascii="Times New Roman" w:hAnsi="Times New Roman" w:cs="Times New Roman"/>
          <w:sz w:val="20"/>
          <w:szCs w:val="20"/>
        </w:rPr>
        <w:t xml:space="preserve"> respectively). Our study wa</w:t>
      </w:r>
      <w:r w:rsidR="000B338F" w:rsidRPr="0073423F">
        <w:rPr>
          <w:rFonts w:ascii="Times New Roman" w:hAnsi="Times New Roman" w:cs="Times New Roman"/>
          <w:sz w:val="20"/>
          <w:szCs w:val="20"/>
        </w:rPr>
        <w:t xml:space="preserve">s comparable to the findings in this study except that </w:t>
      </w:r>
      <w:proofErr w:type="spellStart"/>
      <w:r w:rsidR="000B338F" w:rsidRPr="0073423F">
        <w:rPr>
          <w:rFonts w:ascii="Times New Roman" w:hAnsi="Times New Roman" w:cs="Times New Roman"/>
          <w:sz w:val="20"/>
          <w:szCs w:val="20"/>
        </w:rPr>
        <w:t>intracuff</w:t>
      </w:r>
      <w:proofErr w:type="spellEnd"/>
      <w:r w:rsidR="000B338F" w:rsidRPr="0073423F">
        <w:rPr>
          <w:rFonts w:ascii="Times New Roman" w:hAnsi="Times New Roman" w:cs="Times New Roman"/>
          <w:sz w:val="20"/>
          <w:szCs w:val="20"/>
        </w:rPr>
        <w:t xml:space="preserve"> air was used in our study instead of </w:t>
      </w:r>
      <w:proofErr w:type="spellStart"/>
      <w:r w:rsidR="000B338F" w:rsidRPr="0073423F">
        <w:rPr>
          <w:rFonts w:ascii="Times New Roman" w:hAnsi="Times New Roman" w:cs="Times New Roman"/>
          <w:sz w:val="20"/>
          <w:szCs w:val="20"/>
        </w:rPr>
        <w:t>intracuff</w:t>
      </w:r>
      <w:proofErr w:type="spellEnd"/>
      <w:r w:rsidR="000B338F" w:rsidRPr="0073423F">
        <w:rPr>
          <w:rFonts w:ascii="Times New Roman" w:hAnsi="Times New Roman" w:cs="Times New Roman"/>
          <w:sz w:val="20"/>
          <w:szCs w:val="20"/>
        </w:rPr>
        <w:t xml:space="preserve"> saline. Navarro LHC et al</w:t>
      </w:r>
      <w:r w:rsidR="00F256F2" w:rsidRPr="0073423F">
        <w:rPr>
          <w:rFonts w:ascii="Times New Roman" w:hAnsi="Times New Roman" w:cs="Times New Roman"/>
          <w:sz w:val="20"/>
          <w:szCs w:val="20"/>
          <w:vertAlign w:val="superscript"/>
        </w:rPr>
        <w:t>[</w:t>
      </w:r>
      <w:r w:rsidR="000B338F" w:rsidRPr="0073423F">
        <w:rPr>
          <w:rFonts w:ascii="Times New Roman" w:hAnsi="Times New Roman" w:cs="Times New Roman"/>
          <w:sz w:val="20"/>
          <w:szCs w:val="20"/>
          <w:vertAlign w:val="superscript"/>
        </w:rPr>
        <w:t>1</w:t>
      </w:r>
      <w:r w:rsidR="00910B02" w:rsidRPr="0073423F">
        <w:rPr>
          <w:rFonts w:ascii="Times New Roman" w:hAnsi="Times New Roman" w:cs="Times New Roman"/>
          <w:sz w:val="20"/>
          <w:szCs w:val="20"/>
          <w:vertAlign w:val="superscript"/>
        </w:rPr>
        <w:t>8</w:t>
      </w:r>
      <w:r w:rsidR="00F256F2" w:rsidRPr="0073423F">
        <w:rPr>
          <w:rFonts w:ascii="Times New Roman" w:hAnsi="Times New Roman" w:cs="Times New Roman"/>
          <w:sz w:val="20"/>
          <w:szCs w:val="20"/>
          <w:vertAlign w:val="superscript"/>
        </w:rPr>
        <w:t>]</w:t>
      </w:r>
      <w:r w:rsidR="000B338F" w:rsidRPr="0073423F">
        <w:rPr>
          <w:rFonts w:ascii="Times New Roman" w:hAnsi="Times New Roman" w:cs="Times New Roman"/>
          <w:sz w:val="20"/>
          <w:szCs w:val="20"/>
        </w:rPr>
        <w:t xml:space="preserve"> in their study</w:t>
      </w:r>
      <w:r w:rsidR="007869DB" w:rsidRPr="0073423F">
        <w:rPr>
          <w:rFonts w:ascii="Times New Roman" w:hAnsi="Times New Roman" w:cs="Times New Roman"/>
          <w:sz w:val="20"/>
          <w:szCs w:val="20"/>
        </w:rPr>
        <w:t xml:space="preserve"> also</w:t>
      </w:r>
      <w:r w:rsidR="000B338F" w:rsidRPr="0073423F">
        <w:rPr>
          <w:rFonts w:ascii="Times New Roman" w:hAnsi="Times New Roman" w:cs="Times New Roman"/>
          <w:sz w:val="20"/>
          <w:szCs w:val="20"/>
        </w:rPr>
        <w:t xml:space="preserve"> found that there was no incidence of </w:t>
      </w:r>
      <w:proofErr w:type="spellStart"/>
      <w:r w:rsidR="000B338F" w:rsidRPr="0073423F">
        <w:rPr>
          <w:rFonts w:ascii="Times New Roman" w:hAnsi="Times New Roman" w:cs="Times New Roman"/>
          <w:sz w:val="20"/>
          <w:szCs w:val="20"/>
        </w:rPr>
        <w:t>post operative</w:t>
      </w:r>
      <w:proofErr w:type="spellEnd"/>
      <w:r w:rsidR="000B338F" w:rsidRPr="0073423F">
        <w:rPr>
          <w:rFonts w:ascii="Times New Roman" w:hAnsi="Times New Roman" w:cs="Times New Roman"/>
          <w:sz w:val="20"/>
          <w:szCs w:val="20"/>
        </w:rPr>
        <w:t xml:space="preserve"> sore throat in the alkalinized lignocaine group in the post anesthetic care unit (PACU) and 24 hours after </w:t>
      </w:r>
      <w:proofErr w:type="spellStart"/>
      <w:r w:rsidR="000B338F" w:rsidRPr="0073423F">
        <w:rPr>
          <w:rFonts w:ascii="Times New Roman" w:hAnsi="Times New Roman" w:cs="Times New Roman"/>
          <w:sz w:val="20"/>
          <w:szCs w:val="20"/>
        </w:rPr>
        <w:t>extubation</w:t>
      </w:r>
      <w:proofErr w:type="spellEnd"/>
      <w:r w:rsidR="000B338F" w:rsidRPr="0073423F">
        <w:rPr>
          <w:rFonts w:ascii="Times New Roman" w:hAnsi="Times New Roman" w:cs="Times New Roman"/>
          <w:sz w:val="20"/>
          <w:szCs w:val="20"/>
        </w:rPr>
        <w:t xml:space="preserve">, when compared to saline group [5(20%) and 3(12%) in the PACU and 24 hours post </w:t>
      </w:r>
      <w:proofErr w:type="spellStart"/>
      <w:r w:rsidR="000B338F" w:rsidRPr="0073423F">
        <w:rPr>
          <w:rFonts w:ascii="Times New Roman" w:hAnsi="Times New Roman" w:cs="Times New Roman"/>
          <w:sz w:val="20"/>
          <w:szCs w:val="20"/>
        </w:rPr>
        <w:t>extubation</w:t>
      </w:r>
      <w:proofErr w:type="spellEnd"/>
      <w:r w:rsidR="000B338F" w:rsidRPr="0073423F">
        <w:rPr>
          <w:rFonts w:ascii="Times New Roman" w:hAnsi="Times New Roman" w:cs="Times New Roman"/>
          <w:sz w:val="20"/>
          <w:szCs w:val="20"/>
        </w:rPr>
        <w:t xml:space="preserve"> respectively].</w:t>
      </w:r>
    </w:p>
    <w:p w:rsidR="001D66A6" w:rsidRPr="0073423F" w:rsidRDefault="000B338F" w:rsidP="00D32D93">
      <w:pPr>
        <w:spacing w:line="240" w:lineRule="auto"/>
        <w:jc w:val="both"/>
        <w:rPr>
          <w:rFonts w:ascii="Times New Roman" w:hAnsi="Times New Roman" w:cs="Times New Roman"/>
          <w:sz w:val="20"/>
          <w:szCs w:val="20"/>
        </w:rPr>
      </w:pPr>
      <w:r w:rsidRPr="0073423F">
        <w:rPr>
          <w:rFonts w:ascii="Times New Roman" w:hAnsi="Times New Roman" w:cs="Times New Roman"/>
          <w:sz w:val="20"/>
          <w:szCs w:val="20"/>
        </w:rPr>
        <w:tab/>
      </w:r>
      <w:r w:rsidR="007869DB" w:rsidRPr="0073423F">
        <w:rPr>
          <w:rFonts w:ascii="Times New Roman" w:hAnsi="Times New Roman" w:cs="Times New Roman"/>
          <w:sz w:val="20"/>
          <w:szCs w:val="20"/>
        </w:rPr>
        <w:t xml:space="preserve">           </w:t>
      </w:r>
      <w:r w:rsidRPr="0073423F">
        <w:rPr>
          <w:rFonts w:ascii="Times New Roman" w:hAnsi="Times New Roman" w:cs="Times New Roman"/>
          <w:sz w:val="20"/>
          <w:szCs w:val="20"/>
        </w:rPr>
        <w:t xml:space="preserve">Coughing during emergence from general anaesthesia </w:t>
      </w:r>
      <w:r w:rsidR="003C7CE9" w:rsidRPr="0073423F">
        <w:rPr>
          <w:rFonts w:ascii="Times New Roman" w:hAnsi="Times New Roman" w:cs="Times New Roman"/>
          <w:sz w:val="20"/>
          <w:szCs w:val="20"/>
        </w:rPr>
        <w:t>may be effectively suppress</w:t>
      </w:r>
      <w:r w:rsidR="00986505" w:rsidRPr="0073423F">
        <w:rPr>
          <w:rFonts w:ascii="Times New Roman" w:hAnsi="Times New Roman" w:cs="Times New Roman"/>
          <w:sz w:val="20"/>
          <w:szCs w:val="20"/>
        </w:rPr>
        <w:t>ed</w:t>
      </w:r>
      <w:r w:rsidR="003C7CE9" w:rsidRPr="0073423F">
        <w:rPr>
          <w:rFonts w:ascii="Times New Roman" w:hAnsi="Times New Roman" w:cs="Times New Roman"/>
          <w:sz w:val="20"/>
          <w:szCs w:val="20"/>
        </w:rPr>
        <w:t xml:space="preserve"> for a short duration (5 min) by intravenous </w:t>
      </w:r>
      <w:proofErr w:type="spellStart"/>
      <w:r w:rsidR="003C7CE9" w:rsidRPr="0073423F">
        <w:rPr>
          <w:rFonts w:ascii="Times New Roman" w:hAnsi="Times New Roman" w:cs="Times New Roman"/>
          <w:sz w:val="20"/>
          <w:szCs w:val="20"/>
        </w:rPr>
        <w:t>lidocaine</w:t>
      </w:r>
      <w:proofErr w:type="spellEnd"/>
      <w:r w:rsidR="003C7CE9" w:rsidRPr="0073423F">
        <w:rPr>
          <w:rFonts w:ascii="Times New Roman" w:hAnsi="Times New Roman" w:cs="Times New Roman"/>
          <w:sz w:val="20"/>
          <w:szCs w:val="20"/>
        </w:rPr>
        <w:t xml:space="preserve"> as reported by </w:t>
      </w:r>
      <w:proofErr w:type="spellStart"/>
      <w:r w:rsidR="003C7CE9" w:rsidRPr="0073423F">
        <w:rPr>
          <w:rFonts w:ascii="Times New Roman" w:hAnsi="Times New Roman" w:cs="Times New Roman"/>
          <w:sz w:val="20"/>
          <w:szCs w:val="20"/>
        </w:rPr>
        <w:t>Yukioka</w:t>
      </w:r>
      <w:proofErr w:type="spellEnd"/>
      <w:r w:rsidR="003C7CE9" w:rsidRPr="0073423F">
        <w:rPr>
          <w:rFonts w:ascii="Times New Roman" w:hAnsi="Times New Roman" w:cs="Times New Roman"/>
          <w:sz w:val="20"/>
          <w:szCs w:val="20"/>
        </w:rPr>
        <w:t xml:space="preserve"> H et </w:t>
      </w:r>
      <w:proofErr w:type="gramStart"/>
      <w:r w:rsidR="003C7CE9" w:rsidRPr="0073423F">
        <w:rPr>
          <w:rFonts w:ascii="Times New Roman" w:hAnsi="Times New Roman" w:cs="Times New Roman"/>
          <w:sz w:val="20"/>
          <w:szCs w:val="20"/>
        </w:rPr>
        <w:t>al</w:t>
      </w:r>
      <w:r w:rsidR="00F256F2" w:rsidRPr="0073423F">
        <w:rPr>
          <w:rFonts w:ascii="Times New Roman" w:hAnsi="Times New Roman" w:cs="Times New Roman"/>
          <w:sz w:val="20"/>
          <w:szCs w:val="20"/>
          <w:vertAlign w:val="superscript"/>
        </w:rPr>
        <w:t>[</w:t>
      </w:r>
      <w:proofErr w:type="gramEnd"/>
      <w:r w:rsidR="00910B02" w:rsidRPr="0073423F">
        <w:rPr>
          <w:rFonts w:ascii="Times New Roman" w:hAnsi="Times New Roman" w:cs="Times New Roman"/>
          <w:sz w:val="20"/>
          <w:szCs w:val="20"/>
          <w:vertAlign w:val="superscript"/>
        </w:rPr>
        <w:t>19</w:t>
      </w:r>
      <w:r w:rsidR="00F256F2" w:rsidRPr="0073423F">
        <w:rPr>
          <w:rFonts w:ascii="Times New Roman" w:hAnsi="Times New Roman" w:cs="Times New Roman"/>
          <w:sz w:val="20"/>
          <w:szCs w:val="20"/>
          <w:vertAlign w:val="superscript"/>
        </w:rPr>
        <w:t>]</w:t>
      </w:r>
      <w:r w:rsidR="003303B2" w:rsidRPr="0073423F">
        <w:rPr>
          <w:rFonts w:ascii="Times New Roman" w:hAnsi="Times New Roman" w:cs="Times New Roman"/>
          <w:sz w:val="20"/>
          <w:szCs w:val="20"/>
        </w:rPr>
        <w:t>.</w:t>
      </w:r>
      <w:r w:rsidR="003303B2" w:rsidRPr="0073423F">
        <w:rPr>
          <w:rFonts w:ascii="Times New Roman" w:hAnsi="Times New Roman" w:cs="Times New Roman"/>
          <w:sz w:val="20"/>
          <w:szCs w:val="20"/>
          <w:vertAlign w:val="superscript"/>
        </w:rPr>
        <w:t xml:space="preserve"> </w:t>
      </w:r>
      <w:r w:rsidR="003303B2" w:rsidRPr="0073423F">
        <w:rPr>
          <w:rFonts w:ascii="Times New Roman" w:hAnsi="Times New Roman" w:cs="Times New Roman"/>
          <w:sz w:val="20"/>
          <w:szCs w:val="20"/>
        </w:rPr>
        <w:t xml:space="preserve">Lower incidence of cough was reported in our study with alkalinized lignocaine group which was also supported on the study of </w:t>
      </w:r>
      <w:proofErr w:type="spellStart"/>
      <w:r w:rsidR="003303B2" w:rsidRPr="0073423F">
        <w:rPr>
          <w:rFonts w:ascii="Times New Roman" w:hAnsi="Times New Roman" w:cs="Times New Roman"/>
          <w:sz w:val="20"/>
          <w:szCs w:val="20"/>
        </w:rPr>
        <w:t>Ahmady</w:t>
      </w:r>
      <w:proofErr w:type="spellEnd"/>
      <w:r w:rsidR="003303B2" w:rsidRPr="0073423F">
        <w:rPr>
          <w:rFonts w:ascii="Times New Roman" w:hAnsi="Times New Roman" w:cs="Times New Roman"/>
          <w:sz w:val="20"/>
          <w:szCs w:val="20"/>
        </w:rPr>
        <w:t xml:space="preserve"> MS et </w:t>
      </w:r>
      <w:proofErr w:type="gramStart"/>
      <w:r w:rsidR="003303B2" w:rsidRPr="0073423F">
        <w:rPr>
          <w:rFonts w:ascii="Times New Roman" w:hAnsi="Times New Roman" w:cs="Times New Roman"/>
          <w:sz w:val="20"/>
          <w:szCs w:val="20"/>
        </w:rPr>
        <w:t>al</w:t>
      </w:r>
      <w:r w:rsidR="00F256F2" w:rsidRPr="0073423F">
        <w:rPr>
          <w:rFonts w:ascii="Times New Roman" w:hAnsi="Times New Roman" w:cs="Times New Roman"/>
          <w:sz w:val="20"/>
          <w:szCs w:val="20"/>
          <w:vertAlign w:val="superscript"/>
        </w:rPr>
        <w:t>[</w:t>
      </w:r>
      <w:proofErr w:type="gramEnd"/>
      <w:r w:rsidR="00910B02" w:rsidRPr="0073423F">
        <w:rPr>
          <w:rFonts w:ascii="Times New Roman" w:hAnsi="Times New Roman" w:cs="Times New Roman"/>
          <w:sz w:val="20"/>
          <w:szCs w:val="20"/>
          <w:vertAlign w:val="superscript"/>
        </w:rPr>
        <w:t>17</w:t>
      </w:r>
      <w:r w:rsidR="00F256F2" w:rsidRPr="0073423F">
        <w:rPr>
          <w:rFonts w:ascii="Times New Roman" w:hAnsi="Times New Roman" w:cs="Times New Roman"/>
          <w:sz w:val="20"/>
          <w:szCs w:val="20"/>
          <w:vertAlign w:val="superscript"/>
        </w:rPr>
        <w:t>]</w:t>
      </w:r>
      <w:r w:rsidR="003303B2" w:rsidRPr="0073423F">
        <w:rPr>
          <w:rFonts w:ascii="Times New Roman" w:hAnsi="Times New Roman" w:cs="Times New Roman"/>
          <w:sz w:val="20"/>
          <w:szCs w:val="20"/>
          <w:vertAlign w:val="superscript"/>
        </w:rPr>
        <w:t xml:space="preserve"> </w:t>
      </w:r>
      <w:r w:rsidR="003303B2" w:rsidRPr="0073423F">
        <w:rPr>
          <w:rFonts w:ascii="Times New Roman" w:hAnsi="Times New Roman" w:cs="Times New Roman"/>
          <w:sz w:val="20"/>
          <w:szCs w:val="20"/>
        </w:rPr>
        <w:t>and Navarro LHC et al</w:t>
      </w:r>
      <w:r w:rsidR="00F256F2" w:rsidRPr="0073423F">
        <w:rPr>
          <w:rFonts w:ascii="Times New Roman" w:hAnsi="Times New Roman" w:cs="Times New Roman"/>
          <w:sz w:val="20"/>
          <w:szCs w:val="20"/>
          <w:vertAlign w:val="superscript"/>
        </w:rPr>
        <w:t>[</w:t>
      </w:r>
      <w:r w:rsidR="003303B2" w:rsidRPr="0073423F">
        <w:rPr>
          <w:rFonts w:ascii="Times New Roman" w:hAnsi="Times New Roman" w:cs="Times New Roman"/>
          <w:sz w:val="20"/>
          <w:szCs w:val="20"/>
          <w:vertAlign w:val="superscript"/>
        </w:rPr>
        <w:t>1</w:t>
      </w:r>
      <w:r w:rsidR="00910B02" w:rsidRPr="0073423F">
        <w:rPr>
          <w:rFonts w:ascii="Times New Roman" w:hAnsi="Times New Roman" w:cs="Times New Roman"/>
          <w:sz w:val="20"/>
          <w:szCs w:val="20"/>
          <w:vertAlign w:val="superscript"/>
        </w:rPr>
        <w:t>8</w:t>
      </w:r>
      <w:r w:rsidR="00F256F2" w:rsidRPr="0073423F">
        <w:rPr>
          <w:rFonts w:ascii="Times New Roman" w:hAnsi="Times New Roman" w:cs="Times New Roman"/>
          <w:sz w:val="20"/>
          <w:szCs w:val="20"/>
          <w:vertAlign w:val="superscript"/>
        </w:rPr>
        <w:t>]</w:t>
      </w:r>
      <w:r w:rsidR="003303B2" w:rsidRPr="0073423F">
        <w:rPr>
          <w:rFonts w:ascii="Times New Roman" w:hAnsi="Times New Roman" w:cs="Times New Roman"/>
          <w:sz w:val="20"/>
          <w:szCs w:val="20"/>
        </w:rPr>
        <w:t xml:space="preserve">. However, </w:t>
      </w:r>
      <w:proofErr w:type="spellStart"/>
      <w:r w:rsidR="003303B2" w:rsidRPr="0073423F">
        <w:rPr>
          <w:rFonts w:ascii="Times New Roman" w:hAnsi="Times New Roman" w:cs="Times New Roman"/>
          <w:sz w:val="20"/>
          <w:szCs w:val="20"/>
        </w:rPr>
        <w:t>Estebe</w:t>
      </w:r>
      <w:proofErr w:type="spellEnd"/>
      <w:r w:rsidR="003303B2" w:rsidRPr="0073423F">
        <w:rPr>
          <w:rFonts w:ascii="Times New Roman" w:hAnsi="Times New Roman" w:cs="Times New Roman"/>
          <w:sz w:val="20"/>
          <w:szCs w:val="20"/>
        </w:rPr>
        <w:t xml:space="preserve"> J P et </w:t>
      </w:r>
      <w:proofErr w:type="gramStart"/>
      <w:r w:rsidR="003303B2" w:rsidRPr="0073423F">
        <w:rPr>
          <w:rFonts w:ascii="Times New Roman" w:hAnsi="Times New Roman" w:cs="Times New Roman"/>
          <w:sz w:val="20"/>
          <w:szCs w:val="20"/>
        </w:rPr>
        <w:t>al</w:t>
      </w:r>
      <w:r w:rsidR="00F256F2" w:rsidRPr="0073423F">
        <w:rPr>
          <w:rFonts w:ascii="Times New Roman" w:hAnsi="Times New Roman" w:cs="Times New Roman"/>
          <w:sz w:val="20"/>
          <w:szCs w:val="20"/>
          <w:vertAlign w:val="superscript"/>
        </w:rPr>
        <w:t>[</w:t>
      </w:r>
      <w:proofErr w:type="gramEnd"/>
      <w:r w:rsidR="00F256F2" w:rsidRPr="0073423F">
        <w:rPr>
          <w:rFonts w:ascii="Times New Roman" w:hAnsi="Times New Roman" w:cs="Times New Roman"/>
          <w:sz w:val="20"/>
          <w:szCs w:val="20"/>
          <w:vertAlign w:val="superscript"/>
        </w:rPr>
        <w:t>11]</w:t>
      </w:r>
      <w:r w:rsidR="003303B2" w:rsidRPr="0073423F">
        <w:rPr>
          <w:rFonts w:ascii="Times New Roman" w:hAnsi="Times New Roman" w:cs="Times New Roman"/>
          <w:sz w:val="20"/>
          <w:szCs w:val="20"/>
        </w:rPr>
        <w:t xml:space="preserve"> recorded higher incidence of cough which may be due to the prone positioning of patients as against supine in our study.</w:t>
      </w:r>
      <w:r w:rsidR="001D66A6" w:rsidRPr="0073423F">
        <w:rPr>
          <w:rFonts w:ascii="Times New Roman" w:hAnsi="Times New Roman" w:cs="Times New Roman"/>
          <w:sz w:val="20"/>
          <w:szCs w:val="20"/>
        </w:rPr>
        <w:t xml:space="preserve"> There was no incidence of restlessness in the AL group</w:t>
      </w:r>
      <w:r w:rsidR="00444566" w:rsidRPr="0073423F">
        <w:rPr>
          <w:rFonts w:ascii="Times New Roman" w:hAnsi="Times New Roman" w:cs="Times New Roman"/>
          <w:sz w:val="20"/>
          <w:szCs w:val="20"/>
        </w:rPr>
        <w:t xml:space="preserve"> with lower incidence of dysphonia and </w:t>
      </w:r>
      <w:proofErr w:type="spellStart"/>
      <w:r w:rsidR="00444566" w:rsidRPr="0073423F">
        <w:rPr>
          <w:rFonts w:ascii="Times New Roman" w:hAnsi="Times New Roman" w:cs="Times New Roman"/>
          <w:sz w:val="20"/>
          <w:szCs w:val="20"/>
        </w:rPr>
        <w:t>hoarness</w:t>
      </w:r>
      <w:proofErr w:type="spellEnd"/>
      <w:r w:rsidR="00444566" w:rsidRPr="0073423F">
        <w:rPr>
          <w:rFonts w:ascii="Times New Roman" w:hAnsi="Times New Roman" w:cs="Times New Roman"/>
          <w:sz w:val="20"/>
          <w:szCs w:val="20"/>
        </w:rPr>
        <w:t>,</w:t>
      </w:r>
      <w:r w:rsidR="001D66A6" w:rsidRPr="0073423F">
        <w:rPr>
          <w:rFonts w:ascii="Times New Roman" w:hAnsi="Times New Roman" w:cs="Times New Roman"/>
          <w:sz w:val="20"/>
          <w:szCs w:val="20"/>
        </w:rPr>
        <w:t xml:space="preserve"> which </w:t>
      </w:r>
      <w:r w:rsidR="00444566" w:rsidRPr="0073423F">
        <w:rPr>
          <w:rFonts w:ascii="Times New Roman" w:hAnsi="Times New Roman" w:cs="Times New Roman"/>
          <w:sz w:val="20"/>
          <w:szCs w:val="20"/>
        </w:rPr>
        <w:t>were</w:t>
      </w:r>
      <w:r w:rsidR="001D66A6" w:rsidRPr="0073423F">
        <w:rPr>
          <w:rFonts w:ascii="Times New Roman" w:hAnsi="Times New Roman" w:cs="Times New Roman"/>
          <w:sz w:val="20"/>
          <w:szCs w:val="20"/>
        </w:rPr>
        <w:t xml:space="preserve"> in accordance with the study conducted by</w:t>
      </w:r>
      <w:r w:rsidR="00444566" w:rsidRPr="0073423F">
        <w:rPr>
          <w:rFonts w:ascii="Times New Roman" w:hAnsi="Times New Roman" w:cs="Times New Roman"/>
          <w:sz w:val="20"/>
          <w:szCs w:val="20"/>
        </w:rPr>
        <w:t xml:space="preserve"> </w:t>
      </w:r>
      <w:proofErr w:type="spellStart"/>
      <w:r w:rsidR="00444566" w:rsidRPr="0073423F">
        <w:rPr>
          <w:rFonts w:ascii="Times New Roman" w:hAnsi="Times New Roman" w:cs="Times New Roman"/>
          <w:sz w:val="20"/>
          <w:szCs w:val="20"/>
        </w:rPr>
        <w:t>Estebe</w:t>
      </w:r>
      <w:proofErr w:type="spellEnd"/>
      <w:r w:rsidR="00444566" w:rsidRPr="0073423F">
        <w:rPr>
          <w:rFonts w:ascii="Times New Roman" w:hAnsi="Times New Roman" w:cs="Times New Roman"/>
          <w:sz w:val="20"/>
          <w:szCs w:val="20"/>
        </w:rPr>
        <w:t xml:space="preserve"> J P et </w:t>
      </w:r>
      <w:proofErr w:type="gramStart"/>
      <w:r w:rsidR="00444566" w:rsidRPr="0073423F">
        <w:rPr>
          <w:rFonts w:ascii="Times New Roman" w:hAnsi="Times New Roman" w:cs="Times New Roman"/>
          <w:sz w:val="20"/>
          <w:szCs w:val="20"/>
        </w:rPr>
        <w:t>al</w:t>
      </w:r>
      <w:r w:rsidR="0079139F" w:rsidRPr="0073423F">
        <w:rPr>
          <w:rFonts w:ascii="Times New Roman" w:hAnsi="Times New Roman" w:cs="Times New Roman"/>
          <w:sz w:val="20"/>
          <w:szCs w:val="20"/>
          <w:vertAlign w:val="superscript"/>
        </w:rPr>
        <w:t>[</w:t>
      </w:r>
      <w:proofErr w:type="gramEnd"/>
      <w:r w:rsidR="0079139F" w:rsidRPr="0073423F">
        <w:rPr>
          <w:rFonts w:ascii="Times New Roman" w:hAnsi="Times New Roman" w:cs="Times New Roman"/>
          <w:sz w:val="20"/>
          <w:szCs w:val="20"/>
          <w:vertAlign w:val="superscript"/>
        </w:rPr>
        <w:t>11]</w:t>
      </w:r>
      <w:r w:rsidR="00444566" w:rsidRPr="0073423F">
        <w:rPr>
          <w:rFonts w:ascii="Times New Roman" w:hAnsi="Times New Roman" w:cs="Times New Roman"/>
          <w:sz w:val="20"/>
          <w:szCs w:val="20"/>
        </w:rPr>
        <w:t xml:space="preserve">. </w:t>
      </w:r>
    </w:p>
    <w:p w:rsidR="00444566" w:rsidRPr="0073423F" w:rsidRDefault="00621D35" w:rsidP="00D32D93">
      <w:pPr>
        <w:spacing w:line="240" w:lineRule="auto"/>
        <w:jc w:val="both"/>
        <w:rPr>
          <w:rFonts w:ascii="Times New Roman" w:hAnsi="Times New Roman" w:cs="Times New Roman"/>
          <w:sz w:val="20"/>
          <w:szCs w:val="20"/>
        </w:rPr>
      </w:pPr>
      <w:r w:rsidRPr="0073423F">
        <w:rPr>
          <w:rFonts w:ascii="Times New Roman" w:hAnsi="Times New Roman" w:cs="Times New Roman"/>
          <w:sz w:val="20"/>
          <w:szCs w:val="20"/>
        </w:rPr>
        <w:t xml:space="preserve">                 </w:t>
      </w:r>
      <w:r w:rsidR="00986505" w:rsidRPr="0073423F">
        <w:rPr>
          <w:rFonts w:ascii="Times New Roman" w:hAnsi="Times New Roman" w:cs="Times New Roman"/>
          <w:sz w:val="20"/>
          <w:szCs w:val="20"/>
        </w:rPr>
        <w:t xml:space="preserve">       </w:t>
      </w:r>
      <w:r w:rsidRPr="0073423F">
        <w:rPr>
          <w:rFonts w:ascii="Times New Roman" w:hAnsi="Times New Roman" w:cs="Times New Roman"/>
          <w:sz w:val="20"/>
          <w:szCs w:val="20"/>
        </w:rPr>
        <w:t xml:space="preserve">The spontaneous ventilation and </w:t>
      </w:r>
      <w:proofErr w:type="spellStart"/>
      <w:r w:rsidRPr="0073423F">
        <w:rPr>
          <w:rFonts w:ascii="Times New Roman" w:hAnsi="Times New Roman" w:cs="Times New Roman"/>
          <w:sz w:val="20"/>
          <w:szCs w:val="20"/>
        </w:rPr>
        <w:t>extubation</w:t>
      </w:r>
      <w:proofErr w:type="spellEnd"/>
      <w:r w:rsidRPr="0073423F">
        <w:rPr>
          <w:rFonts w:ascii="Times New Roman" w:hAnsi="Times New Roman" w:cs="Times New Roman"/>
          <w:sz w:val="20"/>
          <w:szCs w:val="20"/>
        </w:rPr>
        <w:t xml:space="preserve"> time was prolonged in the AL group in our study and was also reported by </w:t>
      </w:r>
      <w:proofErr w:type="spellStart"/>
      <w:r w:rsidRPr="0073423F">
        <w:rPr>
          <w:rFonts w:ascii="Times New Roman" w:hAnsi="Times New Roman" w:cs="Times New Roman"/>
          <w:sz w:val="20"/>
          <w:szCs w:val="20"/>
        </w:rPr>
        <w:t>Estebe</w:t>
      </w:r>
      <w:proofErr w:type="spellEnd"/>
      <w:r w:rsidRPr="0073423F">
        <w:rPr>
          <w:rFonts w:ascii="Times New Roman" w:hAnsi="Times New Roman" w:cs="Times New Roman"/>
          <w:sz w:val="20"/>
          <w:szCs w:val="20"/>
        </w:rPr>
        <w:t xml:space="preserve"> J P et </w:t>
      </w:r>
      <w:proofErr w:type="gramStart"/>
      <w:r w:rsidRPr="0073423F">
        <w:rPr>
          <w:rFonts w:ascii="Times New Roman" w:hAnsi="Times New Roman" w:cs="Times New Roman"/>
          <w:sz w:val="20"/>
          <w:szCs w:val="20"/>
        </w:rPr>
        <w:t>al</w:t>
      </w:r>
      <w:r w:rsidR="0079139F" w:rsidRPr="0073423F">
        <w:rPr>
          <w:rFonts w:ascii="Times New Roman" w:hAnsi="Times New Roman" w:cs="Times New Roman"/>
          <w:sz w:val="20"/>
          <w:szCs w:val="20"/>
          <w:vertAlign w:val="superscript"/>
        </w:rPr>
        <w:t>[</w:t>
      </w:r>
      <w:proofErr w:type="gramEnd"/>
      <w:r w:rsidR="0079139F" w:rsidRPr="0073423F">
        <w:rPr>
          <w:rFonts w:ascii="Times New Roman" w:hAnsi="Times New Roman" w:cs="Times New Roman"/>
          <w:sz w:val="20"/>
          <w:szCs w:val="20"/>
          <w:vertAlign w:val="superscript"/>
        </w:rPr>
        <w:t>11]</w:t>
      </w:r>
      <w:r w:rsidR="00337FD7" w:rsidRPr="0073423F">
        <w:rPr>
          <w:rFonts w:ascii="Times New Roman" w:hAnsi="Times New Roman" w:cs="Times New Roman"/>
          <w:sz w:val="20"/>
          <w:szCs w:val="20"/>
        </w:rPr>
        <w:t>. This resulted</w:t>
      </w:r>
      <w:r w:rsidRPr="0073423F">
        <w:rPr>
          <w:rFonts w:ascii="Times New Roman" w:hAnsi="Times New Roman" w:cs="Times New Roman"/>
          <w:sz w:val="20"/>
          <w:szCs w:val="20"/>
        </w:rPr>
        <w:t xml:space="preserve"> in increase in </w:t>
      </w:r>
      <w:proofErr w:type="spellStart"/>
      <w:r w:rsidRPr="0073423F">
        <w:rPr>
          <w:rFonts w:ascii="Times New Roman" w:hAnsi="Times New Roman" w:cs="Times New Roman"/>
          <w:sz w:val="20"/>
          <w:szCs w:val="20"/>
        </w:rPr>
        <w:t>endotrachael</w:t>
      </w:r>
      <w:proofErr w:type="spellEnd"/>
      <w:r w:rsidRPr="0073423F">
        <w:rPr>
          <w:rFonts w:ascii="Times New Roman" w:hAnsi="Times New Roman" w:cs="Times New Roman"/>
          <w:sz w:val="20"/>
          <w:szCs w:val="20"/>
        </w:rPr>
        <w:t xml:space="preserve"> tube tolerance allowing early reduction of anaesthesia and spontaneous ventilation towards the e</w:t>
      </w:r>
      <w:r w:rsidR="00337FD7" w:rsidRPr="0073423F">
        <w:rPr>
          <w:rFonts w:ascii="Times New Roman" w:hAnsi="Times New Roman" w:cs="Times New Roman"/>
          <w:sz w:val="20"/>
          <w:szCs w:val="20"/>
        </w:rPr>
        <w:t>nd of surgery and also decreased</w:t>
      </w:r>
      <w:r w:rsidRPr="0073423F">
        <w:rPr>
          <w:rFonts w:ascii="Times New Roman" w:hAnsi="Times New Roman" w:cs="Times New Roman"/>
          <w:sz w:val="20"/>
          <w:szCs w:val="20"/>
        </w:rPr>
        <w:t xml:space="preserve"> adverse effects like postoperative nausea and vomiting.</w:t>
      </w:r>
    </w:p>
    <w:p w:rsidR="00337FD7" w:rsidRPr="0073423F" w:rsidRDefault="00337FD7" w:rsidP="00D32D93">
      <w:pPr>
        <w:spacing w:line="240" w:lineRule="auto"/>
        <w:jc w:val="both"/>
        <w:rPr>
          <w:rFonts w:ascii="Times New Roman" w:hAnsi="Times New Roman" w:cs="Times New Roman"/>
          <w:sz w:val="20"/>
          <w:szCs w:val="20"/>
        </w:rPr>
      </w:pPr>
      <w:r w:rsidRPr="0073423F">
        <w:rPr>
          <w:rFonts w:ascii="Times New Roman" w:hAnsi="Times New Roman" w:cs="Times New Roman"/>
          <w:sz w:val="20"/>
          <w:szCs w:val="20"/>
        </w:rPr>
        <w:t xml:space="preserve">            </w:t>
      </w:r>
      <w:r w:rsidR="00986505" w:rsidRPr="0073423F">
        <w:rPr>
          <w:rFonts w:ascii="Times New Roman" w:hAnsi="Times New Roman" w:cs="Times New Roman"/>
          <w:sz w:val="20"/>
          <w:szCs w:val="20"/>
        </w:rPr>
        <w:t xml:space="preserve">           </w:t>
      </w:r>
      <w:r w:rsidRPr="0073423F">
        <w:rPr>
          <w:rFonts w:ascii="Times New Roman" w:hAnsi="Times New Roman" w:cs="Times New Roman"/>
          <w:sz w:val="20"/>
          <w:szCs w:val="20"/>
        </w:rPr>
        <w:t xml:space="preserve">The haemodynamic variables such as heart rate and blood pressure were increased in all the three groups during </w:t>
      </w:r>
      <w:proofErr w:type="spellStart"/>
      <w:r w:rsidRPr="0073423F">
        <w:rPr>
          <w:rFonts w:ascii="Times New Roman" w:hAnsi="Times New Roman" w:cs="Times New Roman"/>
          <w:sz w:val="20"/>
          <w:szCs w:val="20"/>
        </w:rPr>
        <w:t>extubation</w:t>
      </w:r>
      <w:proofErr w:type="spellEnd"/>
      <w:r w:rsidRPr="0073423F">
        <w:rPr>
          <w:rFonts w:ascii="Times New Roman" w:hAnsi="Times New Roman" w:cs="Times New Roman"/>
          <w:sz w:val="20"/>
          <w:szCs w:val="20"/>
        </w:rPr>
        <w:t xml:space="preserve">, and was recorded highest in the control group and least in the AL group. These similar results were also recorded in the study conducted by </w:t>
      </w:r>
      <w:proofErr w:type="spellStart"/>
      <w:r w:rsidRPr="0073423F">
        <w:rPr>
          <w:rFonts w:ascii="Times New Roman" w:hAnsi="Times New Roman" w:cs="Times New Roman"/>
          <w:sz w:val="20"/>
          <w:szCs w:val="20"/>
        </w:rPr>
        <w:t>Estebe</w:t>
      </w:r>
      <w:proofErr w:type="spellEnd"/>
      <w:r w:rsidRPr="0073423F">
        <w:rPr>
          <w:rFonts w:ascii="Times New Roman" w:hAnsi="Times New Roman" w:cs="Times New Roman"/>
          <w:sz w:val="20"/>
          <w:szCs w:val="20"/>
        </w:rPr>
        <w:t xml:space="preserve"> J P et </w:t>
      </w:r>
      <w:proofErr w:type="gramStart"/>
      <w:r w:rsidRPr="0073423F">
        <w:rPr>
          <w:rFonts w:ascii="Times New Roman" w:hAnsi="Times New Roman" w:cs="Times New Roman"/>
          <w:sz w:val="20"/>
          <w:szCs w:val="20"/>
        </w:rPr>
        <w:t>al</w:t>
      </w:r>
      <w:r w:rsidR="0079139F" w:rsidRPr="0073423F">
        <w:rPr>
          <w:rFonts w:ascii="Times New Roman" w:hAnsi="Times New Roman" w:cs="Times New Roman"/>
          <w:sz w:val="20"/>
          <w:szCs w:val="20"/>
          <w:vertAlign w:val="superscript"/>
        </w:rPr>
        <w:t>[</w:t>
      </w:r>
      <w:proofErr w:type="gramEnd"/>
      <w:r w:rsidRPr="0073423F">
        <w:rPr>
          <w:rFonts w:ascii="Times New Roman" w:hAnsi="Times New Roman" w:cs="Times New Roman"/>
          <w:sz w:val="20"/>
          <w:szCs w:val="20"/>
          <w:vertAlign w:val="superscript"/>
        </w:rPr>
        <w:t>1</w:t>
      </w:r>
      <w:r w:rsidR="00910B02" w:rsidRPr="0073423F">
        <w:rPr>
          <w:rFonts w:ascii="Times New Roman" w:hAnsi="Times New Roman" w:cs="Times New Roman"/>
          <w:sz w:val="20"/>
          <w:szCs w:val="20"/>
          <w:vertAlign w:val="superscript"/>
        </w:rPr>
        <w:t>1</w:t>
      </w:r>
      <w:r w:rsidR="0079139F" w:rsidRPr="0073423F">
        <w:rPr>
          <w:rFonts w:ascii="Times New Roman" w:hAnsi="Times New Roman" w:cs="Times New Roman"/>
          <w:sz w:val="20"/>
          <w:szCs w:val="20"/>
          <w:vertAlign w:val="superscript"/>
        </w:rPr>
        <w:t>]</w:t>
      </w:r>
    </w:p>
    <w:p w:rsidR="000B338F" w:rsidRPr="0073423F" w:rsidRDefault="000B338F" w:rsidP="00D32D93">
      <w:pPr>
        <w:spacing w:line="240" w:lineRule="auto"/>
        <w:jc w:val="both"/>
        <w:rPr>
          <w:rFonts w:ascii="Times New Roman" w:hAnsi="Times New Roman" w:cs="Times New Roman"/>
          <w:sz w:val="20"/>
          <w:szCs w:val="20"/>
        </w:rPr>
      </w:pPr>
      <w:r w:rsidRPr="0073423F">
        <w:rPr>
          <w:rFonts w:ascii="Times New Roman" w:hAnsi="Times New Roman" w:cs="Times New Roman"/>
          <w:sz w:val="20"/>
          <w:szCs w:val="20"/>
        </w:rPr>
        <w:tab/>
      </w:r>
      <w:r w:rsidR="00986505" w:rsidRPr="0073423F">
        <w:rPr>
          <w:rFonts w:ascii="Times New Roman" w:hAnsi="Times New Roman" w:cs="Times New Roman"/>
          <w:sz w:val="20"/>
          <w:szCs w:val="20"/>
        </w:rPr>
        <w:t xml:space="preserve">                  </w:t>
      </w:r>
      <w:r w:rsidRPr="0073423F">
        <w:rPr>
          <w:rFonts w:ascii="Times New Roman" w:hAnsi="Times New Roman" w:cs="Times New Roman"/>
          <w:sz w:val="20"/>
          <w:szCs w:val="20"/>
        </w:rPr>
        <w:t xml:space="preserve">There were several </w:t>
      </w:r>
      <w:r w:rsidR="00337FD7" w:rsidRPr="0073423F">
        <w:rPr>
          <w:rFonts w:ascii="Times New Roman" w:hAnsi="Times New Roman" w:cs="Times New Roman"/>
          <w:sz w:val="20"/>
          <w:szCs w:val="20"/>
        </w:rPr>
        <w:t>limitations</w:t>
      </w:r>
      <w:r w:rsidRPr="0073423F">
        <w:rPr>
          <w:rFonts w:ascii="Times New Roman" w:hAnsi="Times New Roman" w:cs="Times New Roman"/>
          <w:sz w:val="20"/>
          <w:szCs w:val="20"/>
        </w:rPr>
        <w:t xml:space="preserve"> implicated in sore throat that we did not take into account in this study. We did not use humidity moisture exchangers in the delivery circuit, and dry airway gases have been implicated in the development of postoperative sore throat</w:t>
      </w:r>
      <w:proofErr w:type="gramStart"/>
      <w:r w:rsidRPr="0073423F">
        <w:rPr>
          <w:rFonts w:ascii="Times New Roman" w:hAnsi="Times New Roman" w:cs="Times New Roman"/>
          <w:sz w:val="20"/>
          <w:szCs w:val="20"/>
        </w:rPr>
        <w:t>.</w:t>
      </w:r>
      <w:r w:rsidR="0079139F" w:rsidRPr="0073423F">
        <w:rPr>
          <w:rFonts w:ascii="Times New Roman" w:hAnsi="Times New Roman" w:cs="Times New Roman"/>
          <w:sz w:val="20"/>
          <w:szCs w:val="20"/>
          <w:vertAlign w:val="superscript"/>
        </w:rPr>
        <w:t>[</w:t>
      </w:r>
      <w:proofErr w:type="gramEnd"/>
      <w:r w:rsidRPr="0073423F">
        <w:rPr>
          <w:rFonts w:ascii="Times New Roman" w:hAnsi="Times New Roman" w:cs="Times New Roman"/>
          <w:sz w:val="20"/>
          <w:szCs w:val="20"/>
          <w:vertAlign w:val="superscript"/>
        </w:rPr>
        <w:t>2</w:t>
      </w:r>
      <w:r w:rsidR="00910B02" w:rsidRPr="0073423F">
        <w:rPr>
          <w:rFonts w:ascii="Times New Roman" w:hAnsi="Times New Roman" w:cs="Times New Roman"/>
          <w:sz w:val="20"/>
          <w:szCs w:val="20"/>
          <w:vertAlign w:val="superscript"/>
        </w:rPr>
        <w:t>0</w:t>
      </w:r>
      <w:r w:rsidR="0079139F" w:rsidRPr="0073423F">
        <w:rPr>
          <w:rFonts w:ascii="Times New Roman" w:hAnsi="Times New Roman" w:cs="Times New Roman"/>
          <w:sz w:val="20"/>
          <w:szCs w:val="20"/>
          <w:vertAlign w:val="superscript"/>
        </w:rPr>
        <w:t>]</w:t>
      </w:r>
      <w:r w:rsidRPr="0073423F">
        <w:rPr>
          <w:rFonts w:ascii="Times New Roman" w:hAnsi="Times New Roman" w:cs="Times New Roman"/>
          <w:sz w:val="20"/>
          <w:szCs w:val="20"/>
        </w:rPr>
        <w:t xml:space="preserve"> Airway suction is associated with postoperative sore throat and this was not standardized. Intubation was done by residents and staff with wide range of experience. Another limitation was that the plasma concentration of lignocaine was not measured in our study.</w:t>
      </w:r>
    </w:p>
    <w:p w:rsidR="000B338F" w:rsidRPr="0073423F" w:rsidRDefault="000B338F" w:rsidP="00D32D93">
      <w:pPr>
        <w:spacing w:line="240" w:lineRule="auto"/>
        <w:jc w:val="both"/>
        <w:rPr>
          <w:rFonts w:ascii="Times New Roman" w:hAnsi="Times New Roman" w:cs="Times New Roman"/>
          <w:sz w:val="20"/>
          <w:szCs w:val="20"/>
        </w:rPr>
      </w:pPr>
      <w:r w:rsidRPr="0073423F">
        <w:rPr>
          <w:rFonts w:ascii="Times New Roman" w:hAnsi="Times New Roman" w:cs="Times New Roman"/>
          <w:sz w:val="20"/>
          <w:szCs w:val="20"/>
        </w:rPr>
        <w:tab/>
      </w:r>
      <w:r w:rsidR="0073423F">
        <w:rPr>
          <w:rFonts w:ascii="Times New Roman" w:hAnsi="Times New Roman" w:cs="Times New Roman"/>
          <w:sz w:val="20"/>
          <w:szCs w:val="20"/>
        </w:rPr>
        <w:t xml:space="preserve">       </w:t>
      </w:r>
      <w:r w:rsidR="00337FD7" w:rsidRPr="0073423F">
        <w:rPr>
          <w:rFonts w:ascii="Times New Roman" w:hAnsi="Times New Roman" w:cs="Times New Roman"/>
          <w:sz w:val="20"/>
          <w:szCs w:val="20"/>
        </w:rPr>
        <w:t>The</w:t>
      </w:r>
      <w:r w:rsidRPr="0073423F">
        <w:rPr>
          <w:rFonts w:ascii="Times New Roman" w:hAnsi="Times New Roman" w:cs="Times New Roman"/>
          <w:sz w:val="20"/>
          <w:szCs w:val="20"/>
        </w:rPr>
        <w:t xml:space="preserve"> incidence of sore throat was less when </w:t>
      </w:r>
      <w:proofErr w:type="spellStart"/>
      <w:r w:rsidRPr="0073423F">
        <w:rPr>
          <w:rFonts w:ascii="Times New Roman" w:hAnsi="Times New Roman" w:cs="Times New Roman"/>
          <w:sz w:val="20"/>
          <w:szCs w:val="20"/>
        </w:rPr>
        <w:t>intracuff</w:t>
      </w:r>
      <w:proofErr w:type="spellEnd"/>
      <w:r w:rsidRPr="0073423F">
        <w:rPr>
          <w:rFonts w:ascii="Times New Roman" w:hAnsi="Times New Roman" w:cs="Times New Roman"/>
          <w:sz w:val="20"/>
          <w:szCs w:val="20"/>
        </w:rPr>
        <w:t xml:space="preserve"> alkalinized lignocaine was used rather than plain lignocaine. Throat pain, restlessness, dysphonia and hoarseness were most common in the control group in which air was the</w:t>
      </w:r>
      <w:r w:rsidR="004A3B08" w:rsidRPr="0073423F">
        <w:rPr>
          <w:rFonts w:ascii="Times New Roman" w:hAnsi="Times New Roman" w:cs="Times New Roman"/>
          <w:sz w:val="20"/>
          <w:szCs w:val="20"/>
        </w:rPr>
        <w:t xml:space="preserve"> inflating medium and </w:t>
      </w:r>
      <w:r w:rsidRPr="0073423F">
        <w:rPr>
          <w:rFonts w:ascii="Times New Roman" w:hAnsi="Times New Roman" w:cs="Times New Roman"/>
          <w:sz w:val="20"/>
          <w:szCs w:val="20"/>
        </w:rPr>
        <w:t>less</w:t>
      </w:r>
      <w:r w:rsidR="004A3B08" w:rsidRPr="0073423F">
        <w:rPr>
          <w:rFonts w:ascii="Times New Roman" w:hAnsi="Times New Roman" w:cs="Times New Roman"/>
          <w:sz w:val="20"/>
          <w:szCs w:val="20"/>
        </w:rPr>
        <w:t>er</w:t>
      </w:r>
      <w:r w:rsidRPr="0073423F">
        <w:rPr>
          <w:rFonts w:ascii="Times New Roman" w:hAnsi="Times New Roman" w:cs="Times New Roman"/>
          <w:sz w:val="20"/>
          <w:szCs w:val="20"/>
        </w:rPr>
        <w:t xml:space="preserve"> in the alkalinized lignocaine group. Moreover in our study we used a solution closer to the physiological pH and a small dose of lignocaine hydrochloride, which reduced the risk of vascular absorption and mucosal irritation of local anesthetic in case of endotracheal tube cuff rupture, although there was no incidence of cuff rupture.</w:t>
      </w:r>
    </w:p>
    <w:p w:rsidR="000B338F" w:rsidRPr="0073423F" w:rsidRDefault="000B338F" w:rsidP="00D32D93">
      <w:pPr>
        <w:spacing w:line="240" w:lineRule="auto"/>
        <w:jc w:val="center"/>
        <w:rPr>
          <w:rFonts w:ascii="Times New Roman" w:hAnsi="Times New Roman" w:cs="Times New Roman"/>
          <w:b/>
        </w:rPr>
      </w:pPr>
      <w:r w:rsidRPr="0073423F">
        <w:rPr>
          <w:rFonts w:ascii="Times New Roman" w:hAnsi="Times New Roman" w:cs="Times New Roman"/>
          <w:b/>
        </w:rPr>
        <w:t>CONCLUSION</w:t>
      </w:r>
    </w:p>
    <w:p w:rsidR="0035628D" w:rsidRPr="0073423F" w:rsidRDefault="000B338F" w:rsidP="00D32D93">
      <w:pPr>
        <w:spacing w:line="240" w:lineRule="auto"/>
        <w:jc w:val="both"/>
        <w:rPr>
          <w:rFonts w:ascii="Times New Roman" w:hAnsi="Times New Roman" w:cs="Times New Roman"/>
          <w:sz w:val="20"/>
          <w:szCs w:val="20"/>
        </w:rPr>
      </w:pPr>
      <w:r w:rsidRPr="00D32D93">
        <w:rPr>
          <w:rFonts w:ascii="Times New Roman" w:hAnsi="Times New Roman" w:cs="Times New Roman"/>
          <w:sz w:val="18"/>
          <w:szCs w:val="18"/>
        </w:rPr>
        <w:tab/>
      </w:r>
      <w:r w:rsidR="0073423F">
        <w:rPr>
          <w:rFonts w:ascii="Times New Roman" w:hAnsi="Times New Roman" w:cs="Times New Roman"/>
          <w:sz w:val="18"/>
          <w:szCs w:val="18"/>
        </w:rPr>
        <w:t xml:space="preserve">       </w:t>
      </w:r>
      <w:r w:rsidRPr="0073423F">
        <w:rPr>
          <w:rFonts w:ascii="Times New Roman" w:hAnsi="Times New Roman" w:cs="Times New Roman"/>
          <w:sz w:val="20"/>
          <w:szCs w:val="20"/>
        </w:rPr>
        <w:t>Our study demonstrated a decrease in the incidence of sore throat</w:t>
      </w:r>
      <w:r w:rsidR="000A47A9" w:rsidRPr="0073423F">
        <w:rPr>
          <w:rFonts w:ascii="Times New Roman" w:hAnsi="Times New Roman" w:cs="Times New Roman"/>
          <w:sz w:val="20"/>
          <w:szCs w:val="20"/>
        </w:rPr>
        <w:t xml:space="preserve"> and other indirect effects of tracheal </w:t>
      </w:r>
      <w:proofErr w:type="spellStart"/>
      <w:r w:rsidR="000A47A9" w:rsidRPr="0073423F">
        <w:rPr>
          <w:rFonts w:ascii="Times New Roman" w:hAnsi="Times New Roman" w:cs="Times New Roman"/>
          <w:sz w:val="20"/>
          <w:szCs w:val="20"/>
        </w:rPr>
        <w:t>extubation</w:t>
      </w:r>
      <w:proofErr w:type="spellEnd"/>
      <w:r w:rsidR="000A47A9" w:rsidRPr="0073423F">
        <w:rPr>
          <w:rFonts w:ascii="Times New Roman" w:hAnsi="Times New Roman" w:cs="Times New Roman"/>
          <w:sz w:val="20"/>
          <w:szCs w:val="20"/>
        </w:rPr>
        <w:t xml:space="preserve"> such as hemodynamic changes, restlessness, dysphonia and hoarseness</w:t>
      </w:r>
      <w:r w:rsidRPr="0073423F">
        <w:rPr>
          <w:rFonts w:ascii="Times New Roman" w:hAnsi="Times New Roman" w:cs="Times New Roman"/>
          <w:sz w:val="20"/>
          <w:szCs w:val="20"/>
        </w:rPr>
        <w:t xml:space="preserve"> during the postoperative period when the endotracheal tube cuff was inflated with alkalinized lignocaine rather than plain lignocaine or air. To conclude, use of </w:t>
      </w:r>
      <w:proofErr w:type="spellStart"/>
      <w:r w:rsidRPr="0073423F">
        <w:rPr>
          <w:rFonts w:ascii="Times New Roman" w:hAnsi="Times New Roman" w:cs="Times New Roman"/>
          <w:sz w:val="20"/>
          <w:szCs w:val="20"/>
        </w:rPr>
        <w:t>intracuff</w:t>
      </w:r>
      <w:proofErr w:type="spellEnd"/>
      <w:r w:rsidRPr="0073423F">
        <w:rPr>
          <w:rFonts w:ascii="Times New Roman" w:hAnsi="Times New Roman" w:cs="Times New Roman"/>
          <w:sz w:val="20"/>
          <w:szCs w:val="20"/>
        </w:rPr>
        <w:t xml:space="preserve"> alkalinized lignocaine will increase the endotracheal tube tolerance by reducing the incidence of emergence phenomena.</w:t>
      </w:r>
    </w:p>
    <w:p w:rsidR="0035628D" w:rsidRPr="00A13CD5" w:rsidRDefault="0035628D" w:rsidP="00D32D93">
      <w:pPr>
        <w:spacing w:line="240" w:lineRule="auto"/>
        <w:jc w:val="center"/>
        <w:rPr>
          <w:rFonts w:ascii="Times New Roman" w:hAnsi="Times New Roman" w:cs="Times New Roman"/>
          <w:b/>
          <w:sz w:val="16"/>
          <w:szCs w:val="16"/>
        </w:rPr>
      </w:pPr>
      <w:r w:rsidRPr="00A13CD5">
        <w:rPr>
          <w:rFonts w:ascii="Times New Roman" w:hAnsi="Times New Roman" w:cs="Times New Roman"/>
          <w:b/>
          <w:sz w:val="16"/>
          <w:szCs w:val="16"/>
        </w:rPr>
        <w:t>REFERENCES</w:t>
      </w:r>
    </w:p>
    <w:p w:rsidR="0035628D" w:rsidRPr="00A13CD5" w:rsidRDefault="0035628D" w:rsidP="00D32D93">
      <w:pPr>
        <w:pStyle w:val="ListParagraph"/>
        <w:numPr>
          <w:ilvl w:val="0"/>
          <w:numId w:val="2"/>
        </w:numPr>
        <w:autoSpaceDE w:val="0"/>
        <w:autoSpaceDN w:val="0"/>
        <w:adjustRightInd w:val="0"/>
        <w:spacing w:after="0" w:line="240" w:lineRule="auto"/>
        <w:rPr>
          <w:rFonts w:ascii="Times New Roman" w:hAnsi="Times New Roman" w:cs="Times New Roman"/>
          <w:sz w:val="16"/>
          <w:szCs w:val="16"/>
        </w:rPr>
      </w:pPr>
      <w:r w:rsidRPr="00A13CD5">
        <w:rPr>
          <w:rFonts w:ascii="Times New Roman" w:hAnsi="Times New Roman" w:cs="Times New Roman"/>
          <w:sz w:val="16"/>
          <w:szCs w:val="16"/>
        </w:rPr>
        <w:t xml:space="preserve">Huang CJ, Tsai MC, Chen CT. </w:t>
      </w:r>
      <w:r w:rsidRPr="00A13CD5">
        <w:rPr>
          <w:rFonts w:ascii="Times New Roman" w:hAnsi="Times New Roman" w:cs="Times New Roman"/>
          <w:iCs/>
          <w:sz w:val="16"/>
          <w:szCs w:val="16"/>
        </w:rPr>
        <w:t xml:space="preserve">In </w:t>
      </w:r>
      <w:proofErr w:type="spellStart"/>
      <w:r w:rsidRPr="00A13CD5">
        <w:rPr>
          <w:rFonts w:ascii="Times New Roman" w:hAnsi="Times New Roman" w:cs="Times New Roman"/>
          <w:iCs/>
          <w:sz w:val="16"/>
          <w:szCs w:val="16"/>
        </w:rPr>
        <w:t>vitro</w:t>
      </w:r>
      <w:r w:rsidRPr="00A13CD5">
        <w:rPr>
          <w:rFonts w:ascii="Times New Roman" w:hAnsi="Times New Roman" w:cs="Times New Roman"/>
          <w:sz w:val="16"/>
          <w:szCs w:val="16"/>
        </w:rPr>
        <w:t>diffusion</w:t>
      </w:r>
      <w:proofErr w:type="spellEnd"/>
      <w:r w:rsidRPr="00A13CD5">
        <w:rPr>
          <w:rFonts w:ascii="Times New Roman" w:hAnsi="Times New Roman" w:cs="Times New Roman"/>
          <w:sz w:val="16"/>
          <w:szCs w:val="16"/>
        </w:rPr>
        <w:t xml:space="preserve"> of </w:t>
      </w:r>
      <w:proofErr w:type="spellStart"/>
      <w:r w:rsidRPr="00A13CD5">
        <w:rPr>
          <w:rFonts w:ascii="Times New Roman" w:hAnsi="Times New Roman" w:cs="Times New Roman"/>
          <w:sz w:val="16"/>
          <w:szCs w:val="16"/>
        </w:rPr>
        <w:t>lidocaine</w:t>
      </w:r>
      <w:proofErr w:type="spellEnd"/>
      <w:r w:rsidRPr="00A13CD5">
        <w:rPr>
          <w:rFonts w:ascii="Times New Roman" w:hAnsi="Times New Roman" w:cs="Times New Roman"/>
          <w:sz w:val="16"/>
          <w:szCs w:val="16"/>
        </w:rPr>
        <w:t xml:space="preserve"> across endotracheal tube cuffs. Can J </w:t>
      </w:r>
      <w:proofErr w:type="spellStart"/>
      <w:r w:rsidRPr="00A13CD5">
        <w:rPr>
          <w:rFonts w:ascii="Times New Roman" w:hAnsi="Times New Roman" w:cs="Times New Roman"/>
          <w:sz w:val="16"/>
          <w:szCs w:val="16"/>
        </w:rPr>
        <w:t>Anaesth</w:t>
      </w:r>
      <w:proofErr w:type="spellEnd"/>
      <w:r w:rsidRPr="00A13CD5">
        <w:rPr>
          <w:rFonts w:ascii="Times New Roman" w:hAnsi="Times New Roman" w:cs="Times New Roman"/>
          <w:sz w:val="16"/>
          <w:szCs w:val="16"/>
        </w:rPr>
        <w:t xml:space="preserve"> 1999</w:t>
      </w:r>
      <w:proofErr w:type="gramStart"/>
      <w:r w:rsidRPr="00A13CD5">
        <w:rPr>
          <w:rFonts w:ascii="Times New Roman" w:hAnsi="Times New Roman" w:cs="Times New Roman"/>
          <w:sz w:val="16"/>
          <w:szCs w:val="16"/>
        </w:rPr>
        <w:t>;46</w:t>
      </w:r>
      <w:proofErr w:type="gramEnd"/>
      <w:r w:rsidRPr="00A13CD5">
        <w:rPr>
          <w:rFonts w:ascii="Times New Roman" w:hAnsi="Times New Roman" w:cs="Times New Roman"/>
          <w:sz w:val="16"/>
          <w:szCs w:val="16"/>
        </w:rPr>
        <w:t>(1):82–6.</w:t>
      </w:r>
    </w:p>
    <w:p w:rsidR="0035628D" w:rsidRPr="00A13CD5" w:rsidRDefault="0035628D" w:rsidP="00D32D93">
      <w:pPr>
        <w:pStyle w:val="ListParagraph"/>
        <w:numPr>
          <w:ilvl w:val="0"/>
          <w:numId w:val="2"/>
        </w:numPr>
        <w:spacing w:line="240" w:lineRule="auto"/>
        <w:rPr>
          <w:rFonts w:ascii="Times New Roman" w:hAnsi="Times New Roman" w:cs="Times New Roman"/>
          <w:sz w:val="16"/>
          <w:szCs w:val="16"/>
        </w:rPr>
      </w:pPr>
      <w:proofErr w:type="spellStart"/>
      <w:r w:rsidRPr="00A13CD5">
        <w:rPr>
          <w:rFonts w:ascii="Times New Roman" w:hAnsi="Times New Roman" w:cs="Times New Roman"/>
          <w:sz w:val="16"/>
          <w:szCs w:val="16"/>
        </w:rPr>
        <w:lastRenderedPageBreak/>
        <w:t>Estebe</w:t>
      </w:r>
      <w:proofErr w:type="spellEnd"/>
      <w:r w:rsidRPr="00A13CD5">
        <w:rPr>
          <w:rFonts w:ascii="Times New Roman" w:hAnsi="Times New Roman" w:cs="Times New Roman"/>
          <w:sz w:val="16"/>
          <w:szCs w:val="16"/>
        </w:rPr>
        <w:t xml:space="preserve"> JP, </w:t>
      </w:r>
      <w:proofErr w:type="spellStart"/>
      <w:r w:rsidRPr="00A13CD5">
        <w:rPr>
          <w:rFonts w:ascii="Times New Roman" w:hAnsi="Times New Roman" w:cs="Times New Roman"/>
          <w:sz w:val="16"/>
          <w:szCs w:val="16"/>
        </w:rPr>
        <w:t>Delahaye</w:t>
      </w:r>
      <w:proofErr w:type="spellEnd"/>
      <w:r w:rsidRPr="00A13CD5">
        <w:rPr>
          <w:rFonts w:ascii="Times New Roman" w:hAnsi="Times New Roman" w:cs="Times New Roman"/>
          <w:sz w:val="16"/>
          <w:szCs w:val="16"/>
        </w:rPr>
        <w:t xml:space="preserve"> S, Le </w:t>
      </w:r>
      <w:proofErr w:type="spellStart"/>
      <w:r w:rsidRPr="00A13CD5">
        <w:rPr>
          <w:rFonts w:ascii="Times New Roman" w:hAnsi="Times New Roman" w:cs="Times New Roman"/>
          <w:sz w:val="16"/>
          <w:szCs w:val="16"/>
        </w:rPr>
        <w:t>Corre</w:t>
      </w:r>
      <w:proofErr w:type="spellEnd"/>
      <w:r w:rsidRPr="00A13CD5">
        <w:rPr>
          <w:rFonts w:ascii="Times New Roman" w:hAnsi="Times New Roman" w:cs="Times New Roman"/>
          <w:sz w:val="16"/>
          <w:szCs w:val="16"/>
        </w:rPr>
        <w:t xml:space="preserve"> P, </w:t>
      </w:r>
      <w:proofErr w:type="spellStart"/>
      <w:r w:rsidRPr="00A13CD5">
        <w:rPr>
          <w:rFonts w:ascii="Times New Roman" w:hAnsi="Times New Roman" w:cs="Times New Roman"/>
          <w:sz w:val="16"/>
          <w:szCs w:val="16"/>
        </w:rPr>
        <w:t>Dollo</w:t>
      </w:r>
      <w:proofErr w:type="spellEnd"/>
      <w:r w:rsidRPr="00A13CD5">
        <w:rPr>
          <w:rFonts w:ascii="Times New Roman" w:hAnsi="Times New Roman" w:cs="Times New Roman"/>
          <w:sz w:val="16"/>
          <w:szCs w:val="16"/>
        </w:rPr>
        <w:t xml:space="preserve"> G, Le </w:t>
      </w:r>
      <w:proofErr w:type="spellStart"/>
      <w:r w:rsidRPr="00A13CD5">
        <w:rPr>
          <w:rFonts w:ascii="Times New Roman" w:hAnsi="Times New Roman" w:cs="Times New Roman"/>
          <w:sz w:val="16"/>
          <w:szCs w:val="16"/>
        </w:rPr>
        <w:t>Naoures</w:t>
      </w:r>
      <w:proofErr w:type="spellEnd"/>
      <w:r w:rsidRPr="00A13CD5">
        <w:rPr>
          <w:rFonts w:ascii="Times New Roman" w:hAnsi="Times New Roman" w:cs="Times New Roman"/>
          <w:sz w:val="16"/>
          <w:szCs w:val="16"/>
        </w:rPr>
        <w:t xml:space="preserve"> A, </w:t>
      </w:r>
      <w:proofErr w:type="spellStart"/>
      <w:r w:rsidRPr="00A13CD5">
        <w:rPr>
          <w:rFonts w:ascii="Times New Roman" w:hAnsi="Times New Roman" w:cs="Times New Roman"/>
          <w:sz w:val="16"/>
          <w:szCs w:val="16"/>
        </w:rPr>
        <w:t>Chevanne</w:t>
      </w:r>
      <w:proofErr w:type="spellEnd"/>
      <w:r w:rsidRPr="00A13CD5">
        <w:rPr>
          <w:rFonts w:ascii="Times New Roman" w:hAnsi="Times New Roman" w:cs="Times New Roman"/>
          <w:sz w:val="16"/>
          <w:szCs w:val="16"/>
        </w:rPr>
        <w:t xml:space="preserve"> F, et al. </w:t>
      </w:r>
      <w:proofErr w:type="spellStart"/>
      <w:r w:rsidRPr="00A13CD5">
        <w:rPr>
          <w:rFonts w:ascii="Times New Roman" w:hAnsi="Times New Roman" w:cs="Times New Roman"/>
          <w:sz w:val="16"/>
          <w:szCs w:val="16"/>
        </w:rPr>
        <w:t>Alkalinization</w:t>
      </w:r>
      <w:proofErr w:type="spellEnd"/>
      <w:r w:rsidRPr="00A13CD5">
        <w:rPr>
          <w:rFonts w:ascii="Times New Roman" w:hAnsi="Times New Roman" w:cs="Times New Roman"/>
          <w:sz w:val="16"/>
          <w:szCs w:val="16"/>
        </w:rPr>
        <w:t xml:space="preserve"> of intra-cuff </w:t>
      </w:r>
      <w:proofErr w:type="spellStart"/>
      <w:r w:rsidRPr="00A13CD5">
        <w:rPr>
          <w:rFonts w:ascii="Times New Roman" w:hAnsi="Times New Roman" w:cs="Times New Roman"/>
          <w:sz w:val="16"/>
          <w:szCs w:val="16"/>
        </w:rPr>
        <w:t>lidocaine</w:t>
      </w:r>
      <w:proofErr w:type="spellEnd"/>
      <w:r w:rsidRPr="00A13CD5">
        <w:rPr>
          <w:rFonts w:ascii="Times New Roman" w:hAnsi="Times New Roman" w:cs="Times New Roman"/>
          <w:sz w:val="16"/>
          <w:szCs w:val="16"/>
        </w:rPr>
        <w:t xml:space="preserve"> and use of gel lubrication protect against tracheal tube-induced emergence phenomena. Br J </w:t>
      </w:r>
      <w:proofErr w:type="spellStart"/>
      <w:r w:rsidRPr="00A13CD5">
        <w:rPr>
          <w:rFonts w:ascii="Times New Roman" w:hAnsi="Times New Roman" w:cs="Times New Roman"/>
          <w:sz w:val="16"/>
          <w:szCs w:val="16"/>
        </w:rPr>
        <w:t>Anaesth</w:t>
      </w:r>
      <w:proofErr w:type="spellEnd"/>
      <w:r w:rsidRPr="00A13CD5">
        <w:rPr>
          <w:rFonts w:ascii="Times New Roman" w:hAnsi="Times New Roman" w:cs="Times New Roman"/>
          <w:sz w:val="16"/>
          <w:szCs w:val="16"/>
        </w:rPr>
        <w:t xml:space="preserve"> 2004;92(3):361-6</w:t>
      </w:r>
    </w:p>
    <w:p w:rsidR="0035628D" w:rsidRPr="00A13CD5" w:rsidRDefault="0035628D" w:rsidP="00D32D93">
      <w:pPr>
        <w:pStyle w:val="ListParagraph"/>
        <w:numPr>
          <w:ilvl w:val="0"/>
          <w:numId w:val="2"/>
        </w:numPr>
        <w:autoSpaceDE w:val="0"/>
        <w:autoSpaceDN w:val="0"/>
        <w:adjustRightInd w:val="0"/>
        <w:spacing w:after="0" w:line="240" w:lineRule="auto"/>
        <w:rPr>
          <w:rFonts w:ascii="Times New Roman" w:hAnsi="Times New Roman" w:cs="Times New Roman"/>
          <w:sz w:val="16"/>
          <w:szCs w:val="16"/>
        </w:rPr>
      </w:pPr>
      <w:proofErr w:type="spellStart"/>
      <w:r w:rsidRPr="00A13CD5">
        <w:rPr>
          <w:rFonts w:ascii="Times New Roman" w:hAnsi="Times New Roman" w:cs="Times New Roman"/>
          <w:sz w:val="16"/>
          <w:szCs w:val="16"/>
        </w:rPr>
        <w:t>Crerar</w:t>
      </w:r>
      <w:proofErr w:type="spellEnd"/>
      <w:r w:rsidRPr="00A13CD5">
        <w:rPr>
          <w:rFonts w:ascii="Times New Roman" w:hAnsi="Times New Roman" w:cs="Times New Roman"/>
          <w:sz w:val="16"/>
          <w:szCs w:val="16"/>
        </w:rPr>
        <w:t xml:space="preserve"> C, Weldon E, Salazar J, Gann K, Kelly JA, </w:t>
      </w:r>
      <w:proofErr w:type="spellStart"/>
      <w:r w:rsidRPr="00A13CD5">
        <w:rPr>
          <w:rFonts w:ascii="Times New Roman" w:hAnsi="Times New Roman" w:cs="Times New Roman"/>
          <w:sz w:val="16"/>
          <w:szCs w:val="16"/>
        </w:rPr>
        <w:t>Pellegrini</w:t>
      </w:r>
      <w:proofErr w:type="spellEnd"/>
      <w:r w:rsidRPr="00A13CD5">
        <w:rPr>
          <w:rFonts w:ascii="Times New Roman" w:hAnsi="Times New Roman" w:cs="Times New Roman"/>
          <w:sz w:val="16"/>
          <w:szCs w:val="16"/>
        </w:rPr>
        <w:t xml:space="preserve"> JE, et al. Comparison of 2 laryngeal tracheal </w:t>
      </w:r>
      <w:proofErr w:type="spellStart"/>
      <w:r w:rsidRPr="00A13CD5">
        <w:rPr>
          <w:rFonts w:ascii="Times New Roman" w:hAnsi="Times New Roman" w:cs="Times New Roman"/>
          <w:sz w:val="16"/>
          <w:szCs w:val="16"/>
        </w:rPr>
        <w:t>anesthesia</w:t>
      </w:r>
      <w:proofErr w:type="spellEnd"/>
      <w:r w:rsidRPr="00A13CD5">
        <w:rPr>
          <w:rFonts w:ascii="Times New Roman" w:hAnsi="Times New Roman" w:cs="Times New Roman"/>
          <w:sz w:val="16"/>
          <w:szCs w:val="16"/>
        </w:rPr>
        <w:t xml:space="preserve"> techniques in reducing emergence phenomena. AANA J 2008</w:t>
      </w:r>
      <w:proofErr w:type="gramStart"/>
      <w:r w:rsidRPr="00A13CD5">
        <w:rPr>
          <w:rFonts w:ascii="Times New Roman" w:hAnsi="Times New Roman" w:cs="Times New Roman"/>
          <w:sz w:val="16"/>
          <w:szCs w:val="16"/>
        </w:rPr>
        <w:t>;76</w:t>
      </w:r>
      <w:proofErr w:type="gramEnd"/>
      <w:r w:rsidRPr="00A13CD5">
        <w:rPr>
          <w:rFonts w:ascii="Times New Roman" w:hAnsi="Times New Roman" w:cs="Times New Roman"/>
          <w:sz w:val="16"/>
          <w:szCs w:val="16"/>
        </w:rPr>
        <w:t>(6):425-31.</w:t>
      </w:r>
    </w:p>
    <w:p w:rsidR="0035628D" w:rsidRPr="00A13CD5" w:rsidRDefault="0035628D" w:rsidP="00D32D93">
      <w:pPr>
        <w:pStyle w:val="ListParagraph"/>
        <w:numPr>
          <w:ilvl w:val="0"/>
          <w:numId w:val="2"/>
        </w:numPr>
        <w:autoSpaceDE w:val="0"/>
        <w:autoSpaceDN w:val="0"/>
        <w:adjustRightInd w:val="0"/>
        <w:spacing w:after="0" w:line="240" w:lineRule="auto"/>
        <w:rPr>
          <w:rFonts w:ascii="Times New Roman" w:hAnsi="Times New Roman" w:cs="Times New Roman"/>
          <w:sz w:val="16"/>
          <w:szCs w:val="16"/>
        </w:rPr>
      </w:pPr>
      <w:proofErr w:type="spellStart"/>
      <w:r w:rsidRPr="00A13CD5">
        <w:rPr>
          <w:rFonts w:ascii="Times New Roman" w:hAnsi="Times New Roman" w:cs="Times New Roman"/>
          <w:sz w:val="16"/>
          <w:szCs w:val="16"/>
        </w:rPr>
        <w:t>Soltani</w:t>
      </w:r>
      <w:proofErr w:type="spellEnd"/>
      <w:r w:rsidRPr="00A13CD5">
        <w:rPr>
          <w:rFonts w:ascii="Times New Roman" w:hAnsi="Times New Roman" w:cs="Times New Roman"/>
          <w:sz w:val="16"/>
          <w:szCs w:val="16"/>
        </w:rPr>
        <w:t xml:space="preserve"> HA, </w:t>
      </w:r>
      <w:proofErr w:type="spellStart"/>
      <w:r w:rsidRPr="00A13CD5">
        <w:rPr>
          <w:rFonts w:ascii="Times New Roman" w:hAnsi="Times New Roman" w:cs="Times New Roman"/>
          <w:sz w:val="16"/>
          <w:szCs w:val="16"/>
        </w:rPr>
        <w:t>Aghadavoudi</w:t>
      </w:r>
      <w:proofErr w:type="spellEnd"/>
      <w:r w:rsidRPr="00A13CD5">
        <w:rPr>
          <w:rFonts w:ascii="Times New Roman" w:hAnsi="Times New Roman" w:cs="Times New Roman"/>
          <w:sz w:val="16"/>
          <w:szCs w:val="16"/>
        </w:rPr>
        <w:t xml:space="preserve"> O. The effect of different </w:t>
      </w:r>
      <w:proofErr w:type="spellStart"/>
      <w:r w:rsidRPr="00A13CD5">
        <w:rPr>
          <w:rFonts w:ascii="Times New Roman" w:hAnsi="Times New Roman" w:cs="Times New Roman"/>
          <w:sz w:val="16"/>
          <w:szCs w:val="16"/>
        </w:rPr>
        <w:t>lidocaine</w:t>
      </w:r>
      <w:proofErr w:type="spellEnd"/>
      <w:r w:rsidRPr="00A13CD5">
        <w:rPr>
          <w:rFonts w:ascii="Times New Roman" w:hAnsi="Times New Roman" w:cs="Times New Roman"/>
          <w:sz w:val="16"/>
          <w:szCs w:val="16"/>
        </w:rPr>
        <w:t xml:space="preserve"> application methods on postoperative cough and sore throat. J </w:t>
      </w:r>
      <w:proofErr w:type="spellStart"/>
      <w:r w:rsidRPr="00A13CD5">
        <w:rPr>
          <w:rFonts w:ascii="Times New Roman" w:hAnsi="Times New Roman" w:cs="Times New Roman"/>
          <w:sz w:val="16"/>
          <w:szCs w:val="16"/>
        </w:rPr>
        <w:t>Clin</w:t>
      </w:r>
      <w:proofErr w:type="spellEnd"/>
      <w:r w:rsidRPr="00A13CD5">
        <w:rPr>
          <w:rFonts w:ascii="Times New Roman" w:hAnsi="Times New Roman" w:cs="Times New Roman"/>
          <w:sz w:val="16"/>
          <w:szCs w:val="16"/>
        </w:rPr>
        <w:t xml:space="preserve"> </w:t>
      </w:r>
      <w:proofErr w:type="spellStart"/>
      <w:r w:rsidRPr="00A13CD5">
        <w:rPr>
          <w:rFonts w:ascii="Times New Roman" w:hAnsi="Times New Roman" w:cs="Times New Roman"/>
          <w:sz w:val="16"/>
          <w:szCs w:val="16"/>
        </w:rPr>
        <w:t>Anesth</w:t>
      </w:r>
      <w:proofErr w:type="spellEnd"/>
      <w:r w:rsidRPr="00A13CD5">
        <w:rPr>
          <w:rFonts w:ascii="Times New Roman" w:hAnsi="Times New Roman" w:cs="Times New Roman"/>
          <w:sz w:val="16"/>
          <w:szCs w:val="16"/>
        </w:rPr>
        <w:t xml:space="preserve"> 2002</w:t>
      </w:r>
      <w:proofErr w:type="gramStart"/>
      <w:r w:rsidRPr="00A13CD5">
        <w:rPr>
          <w:rFonts w:ascii="Times New Roman" w:hAnsi="Times New Roman" w:cs="Times New Roman"/>
          <w:sz w:val="16"/>
          <w:szCs w:val="16"/>
        </w:rPr>
        <w:t>;14</w:t>
      </w:r>
      <w:proofErr w:type="gramEnd"/>
      <w:r w:rsidRPr="00A13CD5">
        <w:rPr>
          <w:rFonts w:ascii="Times New Roman" w:hAnsi="Times New Roman" w:cs="Times New Roman"/>
          <w:sz w:val="16"/>
          <w:szCs w:val="16"/>
        </w:rPr>
        <w:t>(1):15-8.</w:t>
      </w:r>
    </w:p>
    <w:p w:rsidR="0087045F" w:rsidRPr="00A13CD5" w:rsidRDefault="0035628D" w:rsidP="00D32D93">
      <w:pPr>
        <w:pStyle w:val="ListParagraph"/>
        <w:numPr>
          <w:ilvl w:val="0"/>
          <w:numId w:val="2"/>
        </w:numPr>
        <w:autoSpaceDE w:val="0"/>
        <w:autoSpaceDN w:val="0"/>
        <w:adjustRightInd w:val="0"/>
        <w:spacing w:after="0" w:line="240" w:lineRule="auto"/>
        <w:rPr>
          <w:rFonts w:ascii="Times New Roman" w:hAnsi="Times New Roman" w:cs="Times New Roman"/>
          <w:sz w:val="16"/>
          <w:szCs w:val="16"/>
        </w:rPr>
      </w:pPr>
      <w:proofErr w:type="spellStart"/>
      <w:r w:rsidRPr="00A13CD5">
        <w:rPr>
          <w:rFonts w:ascii="Times New Roman" w:hAnsi="Times New Roman" w:cs="Times New Roman"/>
          <w:bCs/>
          <w:sz w:val="16"/>
          <w:szCs w:val="16"/>
        </w:rPr>
        <w:t>Rudra</w:t>
      </w:r>
      <w:proofErr w:type="spellEnd"/>
      <w:r w:rsidRPr="00A13CD5">
        <w:rPr>
          <w:rFonts w:ascii="Times New Roman" w:hAnsi="Times New Roman" w:cs="Times New Roman"/>
          <w:bCs/>
          <w:sz w:val="16"/>
          <w:szCs w:val="16"/>
        </w:rPr>
        <w:t xml:space="preserve"> A, </w:t>
      </w:r>
      <w:proofErr w:type="spellStart"/>
      <w:r w:rsidRPr="00A13CD5">
        <w:rPr>
          <w:rFonts w:ascii="Times New Roman" w:hAnsi="Times New Roman" w:cs="Times New Roman"/>
          <w:bCs/>
          <w:sz w:val="16"/>
          <w:szCs w:val="16"/>
        </w:rPr>
        <w:t>Suchanda</w:t>
      </w:r>
      <w:proofErr w:type="spellEnd"/>
      <w:r w:rsidRPr="00A13CD5">
        <w:rPr>
          <w:rFonts w:ascii="Times New Roman" w:hAnsi="Times New Roman" w:cs="Times New Roman"/>
          <w:bCs/>
          <w:sz w:val="16"/>
          <w:szCs w:val="16"/>
        </w:rPr>
        <w:t xml:space="preserve"> R</w:t>
      </w:r>
      <w:proofErr w:type="gramStart"/>
      <w:r w:rsidRPr="00A13CD5">
        <w:rPr>
          <w:rFonts w:ascii="Times New Roman" w:hAnsi="Times New Roman" w:cs="Times New Roman"/>
          <w:bCs/>
          <w:sz w:val="16"/>
          <w:szCs w:val="16"/>
        </w:rPr>
        <w:t xml:space="preserve">,  </w:t>
      </w:r>
      <w:proofErr w:type="spellStart"/>
      <w:r w:rsidRPr="00A13CD5">
        <w:rPr>
          <w:rFonts w:ascii="Times New Roman" w:hAnsi="Times New Roman" w:cs="Times New Roman"/>
          <w:bCs/>
          <w:sz w:val="16"/>
          <w:szCs w:val="16"/>
        </w:rPr>
        <w:t>Chatterjee</w:t>
      </w:r>
      <w:proofErr w:type="spellEnd"/>
      <w:proofErr w:type="gramEnd"/>
      <w:r w:rsidRPr="00A13CD5">
        <w:rPr>
          <w:rFonts w:ascii="Times New Roman" w:hAnsi="Times New Roman" w:cs="Times New Roman"/>
          <w:bCs/>
          <w:sz w:val="16"/>
          <w:szCs w:val="16"/>
        </w:rPr>
        <w:t xml:space="preserve"> S, Ahmed A, </w:t>
      </w:r>
      <w:proofErr w:type="spellStart"/>
      <w:r w:rsidRPr="00A13CD5">
        <w:rPr>
          <w:rFonts w:ascii="Times New Roman" w:hAnsi="Times New Roman" w:cs="Times New Roman"/>
          <w:bCs/>
          <w:sz w:val="16"/>
          <w:szCs w:val="16"/>
        </w:rPr>
        <w:t>Ghosh</w:t>
      </w:r>
      <w:proofErr w:type="spellEnd"/>
      <w:r w:rsidRPr="00A13CD5">
        <w:rPr>
          <w:rFonts w:ascii="Times New Roman" w:hAnsi="Times New Roman" w:cs="Times New Roman"/>
          <w:bCs/>
          <w:sz w:val="16"/>
          <w:szCs w:val="16"/>
        </w:rPr>
        <w:t xml:space="preserve"> S. Gargling with ketamine attenuates the postoperative sore throat. </w:t>
      </w:r>
      <w:proofErr w:type="spellStart"/>
      <w:r w:rsidRPr="00A13CD5">
        <w:rPr>
          <w:rFonts w:ascii="Times New Roman" w:hAnsi="Times New Roman" w:cs="Times New Roman"/>
          <w:bCs/>
          <w:sz w:val="16"/>
          <w:szCs w:val="16"/>
        </w:rPr>
        <w:t>Ind</w:t>
      </w:r>
      <w:proofErr w:type="spellEnd"/>
      <w:r w:rsidRPr="00A13CD5">
        <w:rPr>
          <w:rFonts w:ascii="Times New Roman" w:hAnsi="Times New Roman" w:cs="Times New Roman"/>
          <w:bCs/>
          <w:sz w:val="16"/>
          <w:szCs w:val="16"/>
        </w:rPr>
        <w:t xml:space="preserve"> J </w:t>
      </w:r>
      <w:proofErr w:type="spellStart"/>
      <w:r w:rsidRPr="00A13CD5">
        <w:rPr>
          <w:rFonts w:ascii="Times New Roman" w:hAnsi="Times New Roman" w:cs="Times New Roman"/>
          <w:bCs/>
          <w:sz w:val="16"/>
          <w:szCs w:val="16"/>
        </w:rPr>
        <w:t>Anesth</w:t>
      </w:r>
      <w:proofErr w:type="spellEnd"/>
      <w:r w:rsidRPr="00A13CD5">
        <w:rPr>
          <w:rFonts w:ascii="Times New Roman" w:hAnsi="Times New Roman" w:cs="Times New Roman"/>
          <w:bCs/>
          <w:sz w:val="16"/>
          <w:szCs w:val="16"/>
        </w:rPr>
        <w:t xml:space="preserve"> 2009</w:t>
      </w:r>
      <w:proofErr w:type="gramStart"/>
      <w:r w:rsidRPr="00A13CD5">
        <w:rPr>
          <w:rFonts w:ascii="Times New Roman" w:hAnsi="Times New Roman" w:cs="Times New Roman"/>
          <w:bCs/>
          <w:sz w:val="16"/>
          <w:szCs w:val="16"/>
        </w:rPr>
        <w:t>;53</w:t>
      </w:r>
      <w:proofErr w:type="gramEnd"/>
      <w:r w:rsidRPr="00A13CD5">
        <w:rPr>
          <w:rFonts w:ascii="Times New Roman" w:hAnsi="Times New Roman" w:cs="Times New Roman"/>
          <w:bCs/>
          <w:sz w:val="16"/>
          <w:szCs w:val="16"/>
        </w:rPr>
        <w:t>(1):40-3.</w:t>
      </w:r>
      <w:r w:rsidR="0087045F" w:rsidRPr="00A13CD5">
        <w:rPr>
          <w:rFonts w:ascii="Times New Roman" w:hAnsi="Times New Roman" w:cs="Times New Roman"/>
          <w:sz w:val="16"/>
          <w:szCs w:val="16"/>
        </w:rPr>
        <w:t xml:space="preserve"> </w:t>
      </w:r>
    </w:p>
    <w:p w:rsidR="0035628D" w:rsidRPr="00A13CD5" w:rsidRDefault="0087045F" w:rsidP="00D32D93">
      <w:pPr>
        <w:pStyle w:val="ListParagraph"/>
        <w:numPr>
          <w:ilvl w:val="0"/>
          <w:numId w:val="2"/>
        </w:numPr>
        <w:autoSpaceDE w:val="0"/>
        <w:autoSpaceDN w:val="0"/>
        <w:adjustRightInd w:val="0"/>
        <w:spacing w:after="0" w:line="240" w:lineRule="auto"/>
        <w:rPr>
          <w:rFonts w:ascii="Times New Roman" w:hAnsi="Times New Roman" w:cs="Times New Roman"/>
          <w:sz w:val="16"/>
          <w:szCs w:val="16"/>
        </w:rPr>
      </w:pPr>
      <w:proofErr w:type="spellStart"/>
      <w:r w:rsidRPr="00A13CD5">
        <w:rPr>
          <w:rFonts w:ascii="Times New Roman" w:hAnsi="Times New Roman" w:cs="Times New Roman"/>
          <w:sz w:val="16"/>
          <w:szCs w:val="16"/>
        </w:rPr>
        <w:t>Dollo</w:t>
      </w:r>
      <w:proofErr w:type="spellEnd"/>
      <w:r w:rsidRPr="00A13CD5">
        <w:rPr>
          <w:rFonts w:ascii="Times New Roman" w:hAnsi="Times New Roman" w:cs="Times New Roman"/>
          <w:sz w:val="16"/>
          <w:szCs w:val="16"/>
        </w:rPr>
        <w:t xml:space="preserve"> G, </w:t>
      </w:r>
      <w:proofErr w:type="spellStart"/>
      <w:r w:rsidRPr="00A13CD5">
        <w:rPr>
          <w:rFonts w:ascii="Times New Roman" w:hAnsi="Times New Roman" w:cs="Times New Roman"/>
          <w:sz w:val="16"/>
          <w:szCs w:val="16"/>
        </w:rPr>
        <w:t>Estebe</w:t>
      </w:r>
      <w:proofErr w:type="spellEnd"/>
      <w:r w:rsidRPr="00A13CD5">
        <w:rPr>
          <w:rFonts w:ascii="Times New Roman" w:hAnsi="Times New Roman" w:cs="Times New Roman"/>
          <w:sz w:val="16"/>
          <w:szCs w:val="16"/>
        </w:rPr>
        <w:t xml:space="preserve"> JP, Le </w:t>
      </w:r>
      <w:proofErr w:type="spellStart"/>
      <w:r w:rsidRPr="00A13CD5">
        <w:rPr>
          <w:rFonts w:ascii="Times New Roman" w:hAnsi="Times New Roman" w:cs="Times New Roman"/>
          <w:sz w:val="16"/>
          <w:szCs w:val="16"/>
        </w:rPr>
        <w:t>Corre</w:t>
      </w:r>
      <w:proofErr w:type="spellEnd"/>
      <w:r w:rsidRPr="00A13CD5">
        <w:rPr>
          <w:rFonts w:ascii="Times New Roman" w:hAnsi="Times New Roman" w:cs="Times New Roman"/>
          <w:sz w:val="16"/>
          <w:szCs w:val="16"/>
        </w:rPr>
        <w:t xml:space="preserve"> P. Endotracheal tube cuffs filled with </w:t>
      </w:r>
      <w:proofErr w:type="spellStart"/>
      <w:r w:rsidRPr="00A13CD5">
        <w:rPr>
          <w:rFonts w:ascii="Times New Roman" w:hAnsi="Times New Roman" w:cs="Times New Roman"/>
          <w:sz w:val="16"/>
          <w:szCs w:val="16"/>
        </w:rPr>
        <w:t>lidocaine</w:t>
      </w:r>
      <w:proofErr w:type="spellEnd"/>
      <w:r w:rsidRPr="00A13CD5">
        <w:rPr>
          <w:rFonts w:ascii="Times New Roman" w:hAnsi="Times New Roman" w:cs="Times New Roman"/>
          <w:sz w:val="16"/>
          <w:szCs w:val="16"/>
        </w:rPr>
        <w:t xml:space="preserve"> as a drug delivery system: in vitro and in vivo investigations. </w:t>
      </w:r>
      <w:proofErr w:type="spellStart"/>
      <w:r w:rsidRPr="00A13CD5">
        <w:rPr>
          <w:rFonts w:ascii="Times New Roman" w:hAnsi="Times New Roman" w:cs="Times New Roman"/>
          <w:sz w:val="16"/>
          <w:szCs w:val="16"/>
        </w:rPr>
        <w:t>Eur</w:t>
      </w:r>
      <w:proofErr w:type="spellEnd"/>
      <w:r w:rsidRPr="00A13CD5">
        <w:rPr>
          <w:rFonts w:ascii="Times New Roman" w:hAnsi="Times New Roman" w:cs="Times New Roman"/>
          <w:sz w:val="16"/>
          <w:szCs w:val="16"/>
        </w:rPr>
        <w:t xml:space="preserve"> J Pharm </w:t>
      </w:r>
      <w:proofErr w:type="spellStart"/>
      <w:r w:rsidRPr="00A13CD5">
        <w:rPr>
          <w:rFonts w:ascii="Times New Roman" w:hAnsi="Times New Roman" w:cs="Times New Roman"/>
          <w:sz w:val="16"/>
          <w:szCs w:val="16"/>
        </w:rPr>
        <w:t>Sci</w:t>
      </w:r>
      <w:proofErr w:type="spellEnd"/>
      <w:r w:rsidRPr="00A13CD5">
        <w:rPr>
          <w:rFonts w:ascii="Times New Roman" w:hAnsi="Times New Roman" w:cs="Times New Roman"/>
          <w:sz w:val="16"/>
          <w:szCs w:val="16"/>
        </w:rPr>
        <w:t xml:space="preserve"> 2001</w:t>
      </w:r>
      <w:proofErr w:type="gramStart"/>
      <w:r w:rsidRPr="00A13CD5">
        <w:rPr>
          <w:rFonts w:ascii="Times New Roman" w:hAnsi="Times New Roman" w:cs="Times New Roman"/>
          <w:sz w:val="16"/>
          <w:szCs w:val="16"/>
        </w:rPr>
        <w:t>;13</w:t>
      </w:r>
      <w:proofErr w:type="gramEnd"/>
      <w:r w:rsidRPr="00A13CD5">
        <w:rPr>
          <w:rFonts w:ascii="Times New Roman" w:hAnsi="Times New Roman" w:cs="Times New Roman"/>
          <w:sz w:val="16"/>
          <w:szCs w:val="16"/>
        </w:rPr>
        <w:t>(3):319–23.</w:t>
      </w:r>
    </w:p>
    <w:p w:rsidR="0035628D" w:rsidRPr="00A13CD5" w:rsidRDefault="0035628D" w:rsidP="00D32D93">
      <w:pPr>
        <w:pStyle w:val="ListParagraph"/>
        <w:numPr>
          <w:ilvl w:val="0"/>
          <w:numId w:val="2"/>
        </w:numPr>
        <w:autoSpaceDE w:val="0"/>
        <w:autoSpaceDN w:val="0"/>
        <w:adjustRightInd w:val="0"/>
        <w:spacing w:after="0" w:line="240" w:lineRule="auto"/>
        <w:rPr>
          <w:rFonts w:ascii="Times New Roman" w:hAnsi="Times New Roman" w:cs="Times New Roman"/>
          <w:bCs/>
          <w:iCs/>
          <w:sz w:val="16"/>
          <w:szCs w:val="16"/>
        </w:rPr>
      </w:pPr>
      <w:proofErr w:type="spellStart"/>
      <w:r w:rsidRPr="00A13CD5">
        <w:rPr>
          <w:rFonts w:ascii="Times New Roman" w:hAnsi="Times New Roman" w:cs="Times New Roman"/>
          <w:bCs/>
          <w:iCs/>
          <w:sz w:val="16"/>
          <w:szCs w:val="16"/>
        </w:rPr>
        <w:t>Jaichandran</w:t>
      </w:r>
      <w:proofErr w:type="spellEnd"/>
      <w:r w:rsidRPr="00A13CD5">
        <w:rPr>
          <w:rFonts w:ascii="Times New Roman" w:hAnsi="Times New Roman" w:cs="Times New Roman"/>
          <w:bCs/>
          <w:iCs/>
          <w:sz w:val="16"/>
          <w:szCs w:val="16"/>
        </w:rPr>
        <w:t xml:space="preserve"> VV, </w:t>
      </w:r>
      <w:proofErr w:type="spellStart"/>
      <w:r w:rsidRPr="00A13CD5">
        <w:rPr>
          <w:rFonts w:ascii="Times New Roman" w:hAnsi="Times New Roman" w:cs="Times New Roman"/>
          <w:bCs/>
          <w:iCs/>
          <w:sz w:val="16"/>
          <w:szCs w:val="16"/>
        </w:rPr>
        <w:t>Bhanulakshmi</w:t>
      </w:r>
      <w:proofErr w:type="spellEnd"/>
      <w:r w:rsidRPr="00A13CD5">
        <w:rPr>
          <w:rFonts w:ascii="Times New Roman" w:hAnsi="Times New Roman" w:cs="Times New Roman"/>
          <w:bCs/>
          <w:iCs/>
          <w:sz w:val="16"/>
          <w:szCs w:val="16"/>
        </w:rPr>
        <w:t xml:space="preserve"> IM, </w:t>
      </w:r>
      <w:proofErr w:type="spellStart"/>
      <w:r w:rsidRPr="00A13CD5">
        <w:rPr>
          <w:rFonts w:ascii="Times New Roman" w:hAnsi="Times New Roman" w:cs="Times New Roman"/>
          <w:bCs/>
          <w:iCs/>
          <w:sz w:val="16"/>
          <w:szCs w:val="16"/>
        </w:rPr>
        <w:t>Jagadeesh</w:t>
      </w:r>
      <w:proofErr w:type="spellEnd"/>
      <w:r w:rsidRPr="00A13CD5">
        <w:rPr>
          <w:rFonts w:ascii="Times New Roman" w:hAnsi="Times New Roman" w:cs="Times New Roman"/>
          <w:bCs/>
          <w:iCs/>
          <w:sz w:val="16"/>
          <w:szCs w:val="16"/>
        </w:rPr>
        <w:t xml:space="preserve"> V. </w:t>
      </w:r>
      <w:proofErr w:type="spellStart"/>
      <w:r w:rsidRPr="00A13CD5">
        <w:rPr>
          <w:rFonts w:ascii="Times New Roman" w:hAnsi="Times New Roman" w:cs="Times New Roman"/>
          <w:sz w:val="16"/>
          <w:szCs w:val="16"/>
        </w:rPr>
        <w:t>Intracuff</w:t>
      </w:r>
      <w:proofErr w:type="spellEnd"/>
      <w:r w:rsidRPr="00A13CD5">
        <w:rPr>
          <w:rFonts w:ascii="Times New Roman" w:hAnsi="Times New Roman" w:cs="Times New Roman"/>
          <w:sz w:val="16"/>
          <w:szCs w:val="16"/>
        </w:rPr>
        <w:t xml:space="preserve"> buffered </w:t>
      </w:r>
      <w:proofErr w:type="spellStart"/>
      <w:r w:rsidRPr="00A13CD5">
        <w:rPr>
          <w:rFonts w:ascii="Times New Roman" w:hAnsi="Times New Roman" w:cs="Times New Roman"/>
          <w:sz w:val="16"/>
          <w:szCs w:val="16"/>
        </w:rPr>
        <w:t>lidocaine</w:t>
      </w:r>
      <w:proofErr w:type="spellEnd"/>
      <w:r w:rsidRPr="00A13CD5">
        <w:rPr>
          <w:rFonts w:ascii="Times New Roman" w:hAnsi="Times New Roman" w:cs="Times New Roman"/>
          <w:sz w:val="16"/>
          <w:szCs w:val="16"/>
        </w:rPr>
        <w:t xml:space="preserve"> versus saline or air – A comparative study for smooth </w:t>
      </w:r>
      <w:proofErr w:type="spellStart"/>
      <w:r w:rsidRPr="00A13CD5">
        <w:rPr>
          <w:rFonts w:ascii="Times New Roman" w:hAnsi="Times New Roman" w:cs="Times New Roman"/>
          <w:sz w:val="16"/>
          <w:szCs w:val="16"/>
        </w:rPr>
        <w:t>extubation</w:t>
      </w:r>
      <w:proofErr w:type="spellEnd"/>
      <w:r w:rsidRPr="00A13CD5">
        <w:rPr>
          <w:rFonts w:ascii="Times New Roman" w:hAnsi="Times New Roman" w:cs="Times New Roman"/>
          <w:sz w:val="16"/>
          <w:szCs w:val="16"/>
        </w:rPr>
        <w:t xml:space="preserve"> in patients with hyperactive airways undergoing eye surgery. </w:t>
      </w:r>
      <w:r w:rsidRPr="00A13CD5">
        <w:rPr>
          <w:rFonts w:ascii="Times New Roman" w:hAnsi="Times New Roman" w:cs="Times New Roman"/>
          <w:bCs/>
          <w:iCs/>
          <w:sz w:val="16"/>
          <w:szCs w:val="16"/>
        </w:rPr>
        <w:t xml:space="preserve">South African Journal of </w:t>
      </w:r>
      <w:proofErr w:type="spellStart"/>
      <w:r w:rsidRPr="00A13CD5">
        <w:rPr>
          <w:rFonts w:ascii="Times New Roman" w:hAnsi="Times New Roman" w:cs="Times New Roman"/>
          <w:bCs/>
          <w:iCs/>
          <w:sz w:val="16"/>
          <w:szCs w:val="16"/>
        </w:rPr>
        <w:t>Anesthesia</w:t>
      </w:r>
      <w:proofErr w:type="spellEnd"/>
      <w:r w:rsidRPr="00A13CD5">
        <w:rPr>
          <w:rFonts w:ascii="Times New Roman" w:hAnsi="Times New Roman" w:cs="Times New Roman"/>
          <w:bCs/>
          <w:iCs/>
          <w:sz w:val="16"/>
          <w:szCs w:val="16"/>
        </w:rPr>
        <w:t xml:space="preserve"> and Analgesia 2009</w:t>
      </w:r>
      <w:proofErr w:type="gramStart"/>
      <w:r w:rsidRPr="00A13CD5">
        <w:rPr>
          <w:rFonts w:ascii="Times New Roman" w:hAnsi="Times New Roman" w:cs="Times New Roman"/>
          <w:bCs/>
          <w:iCs/>
          <w:sz w:val="16"/>
          <w:szCs w:val="16"/>
        </w:rPr>
        <w:t>;15</w:t>
      </w:r>
      <w:proofErr w:type="gramEnd"/>
      <w:r w:rsidRPr="00A13CD5">
        <w:rPr>
          <w:rFonts w:ascii="Times New Roman" w:hAnsi="Times New Roman" w:cs="Times New Roman"/>
          <w:bCs/>
          <w:iCs/>
          <w:sz w:val="16"/>
          <w:szCs w:val="16"/>
        </w:rPr>
        <w:t>(2):11-4.</w:t>
      </w:r>
    </w:p>
    <w:p w:rsidR="0035628D" w:rsidRPr="00A13CD5" w:rsidRDefault="0035628D" w:rsidP="00D32D93">
      <w:pPr>
        <w:pStyle w:val="ListParagraph"/>
        <w:numPr>
          <w:ilvl w:val="0"/>
          <w:numId w:val="2"/>
        </w:numPr>
        <w:autoSpaceDE w:val="0"/>
        <w:autoSpaceDN w:val="0"/>
        <w:adjustRightInd w:val="0"/>
        <w:spacing w:after="0" w:line="240" w:lineRule="auto"/>
        <w:rPr>
          <w:rFonts w:ascii="Times New Roman" w:hAnsi="Times New Roman" w:cs="Times New Roman"/>
          <w:sz w:val="16"/>
          <w:szCs w:val="16"/>
        </w:rPr>
      </w:pPr>
      <w:proofErr w:type="spellStart"/>
      <w:r w:rsidRPr="00A13CD5">
        <w:rPr>
          <w:rFonts w:ascii="Times New Roman" w:hAnsi="Times New Roman" w:cs="Times New Roman"/>
          <w:sz w:val="16"/>
          <w:szCs w:val="16"/>
        </w:rPr>
        <w:t>Basuni</w:t>
      </w:r>
      <w:proofErr w:type="spellEnd"/>
      <w:r w:rsidRPr="00A13CD5">
        <w:rPr>
          <w:rFonts w:ascii="Times New Roman" w:hAnsi="Times New Roman" w:cs="Times New Roman"/>
          <w:sz w:val="16"/>
          <w:szCs w:val="16"/>
        </w:rPr>
        <w:t xml:space="preserve"> AS. </w:t>
      </w:r>
      <w:proofErr w:type="spellStart"/>
      <w:r w:rsidRPr="00A13CD5">
        <w:rPr>
          <w:rFonts w:ascii="Times New Roman" w:hAnsi="Times New Roman" w:cs="Times New Roman"/>
          <w:bCs/>
          <w:sz w:val="16"/>
          <w:szCs w:val="16"/>
        </w:rPr>
        <w:t>Intracuff</w:t>
      </w:r>
      <w:proofErr w:type="spellEnd"/>
      <w:r w:rsidRPr="00A13CD5">
        <w:rPr>
          <w:rFonts w:ascii="Times New Roman" w:hAnsi="Times New Roman" w:cs="Times New Roman"/>
          <w:bCs/>
          <w:sz w:val="16"/>
          <w:szCs w:val="16"/>
        </w:rPr>
        <w:t xml:space="preserve"> alkalinized </w:t>
      </w:r>
      <w:proofErr w:type="spellStart"/>
      <w:r w:rsidRPr="00A13CD5">
        <w:rPr>
          <w:rFonts w:ascii="Times New Roman" w:hAnsi="Times New Roman" w:cs="Times New Roman"/>
          <w:bCs/>
          <w:sz w:val="16"/>
          <w:szCs w:val="16"/>
        </w:rPr>
        <w:t>lidocaine</w:t>
      </w:r>
      <w:proofErr w:type="spellEnd"/>
      <w:r w:rsidRPr="00A13CD5">
        <w:rPr>
          <w:rFonts w:ascii="Times New Roman" w:hAnsi="Times New Roman" w:cs="Times New Roman"/>
          <w:bCs/>
          <w:sz w:val="16"/>
          <w:szCs w:val="16"/>
        </w:rPr>
        <w:t xml:space="preserve"> reduces sedative/analgesic requirement for mechanically ventilated patients. </w:t>
      </w:r>
      <w:proofErr w:type="spellStart"/>
      <w:r w:rsidRPr="00A13CD5">
        <w:rPr>
          <w:rFonts w:ascii="Times New Roman" w:hAnsi="Times New Roman" w:cs="Times New Roman"/>
          <w:sz w:val="16"/>
          <w:szCs w:val="16"/>
        </w:rPr>
        <w:t>Anaesth</w:t>
      </w:r>
      <w:proofErr w:type="spellEnd"/>
      <w:r w:rsidRPr="00A13CD5">
        <w:rPr>
          <w:rFonts w:ascii="Times New Roman" w:hAnsi="Times New Roman" w:cs="Times New Roman"/>
          <w:sz w:val="16"/>
          <w:szCs w:val="16"/>
        </w:rPr>
        <w:t xml:space="preserve"> Pain &amp; Intensive Care 2013</w:t>
      </w:r>
      <w:proofErr w:type="gramStart"/>
      <w:r w:rsidRPr="00A13CD5">
        <w:rPr>
          <w:rFonts w:ascii="Times New Roman" w:hAnsi="Times New Roman" w:cs="Times New Roman"/>
          <w:sz w:val="16"/>
          <w:szCs w:val="16"/>
        </w:rPr>
        <w:t>;17</w:t>
      </w:r>
      <w:proofErr w:type="gramEnd"/>
      <w:r w:rsidRPr="00A13CD5">
        <w:rPr>
          <w:rFonts w:ascii="Times New Roman" w:hAnsi="Times New Roman" w:cs="Times New Roman"/>
          <w:sz w:val="16"/>
          <w:szCs w:val="16"/>
        </w:rPr>
        <w:t>(3):228-32.</w:t>
      </w:r>
    </w:p>
    <w:p w:rsidR="0035628D" w:rsidRPr="00A13CD5" w:rsidRDefault="0035628D" w:rsidP="00D32D93">
      <w:pPr>
        <w:pStyle w:val="ListParagraph"/>
        <w:numPr>
          <w:ilvl w:val="0"/>
          <w:numId w:val="2"/>
        </w:numPr>
        <w:spacing w:line="240" w:lineRule="auto"/>
        <w:rPr>
          <w:rFonts w:ascii="Times New Roman" w:hAnsi="Times New Roman" w:cs="Times New Roman"/>
          <w:sz w:val="16"/>
          <w:szCs w:val="16"/>
        </w:rPr>
      </w:pPr>
      <w:r w:rsidRPr="00A13CD5">
        <w:rPr>
          <w:rFonts w:ascii="Times New Roman" w:hAnsi="Times New Roman" w:cs="Times New Roman"/>
          <w:sz w:val="16"/>
          <w:szCs w:val="16"/>
        </w:rPr>
        <w:t xml:space="preserve">Wetzel LE, </w:t>
      </w:r>
      <w:proofErr w:type="spellStart"/>
      <w:r w:rsidRPr="00A13CD5">
        <w:rPr>
          <w:rFonts w:ascii="Times New Roman" w:hAnsi="Times New Roman" w:cs="Times New Roman"/>
          <w:sz w:val="16"/>
          <w:szCs w:val="16"/>
        </w:rPr>
        <w:t>Ancona</w:t>
      </w:r>
      <w:proofErr w:type="spellEnd"/>
      <w:r w:rsidRPr="00A13CD5">
        <w:rPr>
          <w:rFonts w:ascii="Times New Roman" w:hAnsi="Times New Roman" w:cs="Times New Roman"/>
          <w:sz w:val="16"/>
          <w:szCs w:val="16"/>
        </w:rPr>
        <w:t xml:space="preserve"> AL, Cooper AS, </w:t>
      </w:r>
      <w:proofErr w:type="spellStart"/>
      <w:r w:rsidRPr="00A13CD5">
        <w:rPr>
          <w:rFonts w:ascii="Times New Roman" w:hAnsi="Times New Roman" w:cs="Times New Roman"/>
          <w:sz w:val="16"/>
          <w:szCs w:val="16"/>
        </w:rPr>
        <w:t>Kortman</w:t>
      </w:r>
      <w:proofErr w:type="spellEnd"/>
      <w:r w:rsidRPr="00A13CD5">
        <w:rPr>
          <w:rFonts w:ascii="Times New Roman" w:hAnsi="Times New Roman" w:cs="Times New Roman"/>
          <w:sz w:val="16"/>
          <w:szCs w:val="16"/>
        </w:rPr>
        <w:t xml:space="preserve"> AJ, </w:t>
      </w:r>
      <w:proofErr w:type="spellStart"/>
      <w:r w:rsidRPr="00A13CD5">
        <w:rPr>
          <w:rFonts w:ascii="Times New Roman" w:hAnsi="Times New Roman" w:cs="Times New Roman"/>
          <w:sz w:val="16"/>
          <w:szCs w:val="16"/>
        </w:rPr>
        <w:t>Loniewski</w:t>
      </w:r>
      <w:proofErr w:type="spellEnd"/>
      <w:r w:rsidRPr="00A13CD5">
        <w:rPr>
          <w:rFonts w:ascii="Times New Roman" w:hAnsi="Times New Roman" w:cs="Times New Roman"/>
          <w:sz w:val="16"/>
          <w:szCs w:val="16"/>
        </w:rPr>
        <w:t xml:space="preserve"> GB, </w:t>
      </w:r>
      <w:proofErr w:type="spellStart"/>
      <w:r w:rsidRPr="00A13CD5">
        <w:rPr>
          <w:rFonts w:ascii="Times New Roman" w:hAnsi="Times New Roman" w:cs="Times New Roman"/>
          <w:sz w:val="16"/>
          <w:szCs w:val="16"/>
        </w:rPr>
        <w:t>Lebeck</w:t>
      </w:r>
      <w:proofErr w:type="spellEnd"/>
      <w:r w:rsidRPr="00A13CD5">
        <w:rPr>
          <w:rFonts w:ascii="Times New Roman" w:hAnsi="Times New Roman" w:cs="Times New Roman"/>
          <w:sz w:val="16"/>
          <w:szCs w:val="16"/>
        </w:rPr>
        <w:t xml:space="preserve"> LL, et al. The effectiveness of 4% </w:t>
      </w:r>
      <w:proofErr w:type="spellStart"/>
      <w:r w:rsidRPr="00A13CD5">
        <w:rPr>
          <w:rFonts w:ascii="Times New Roman" w:hAnsi="Times New Roman" w:cs="Times New Roman"/>
          <w:sz w:val="16"/>
          <w:szCs w:val="16"/>
        </w:rPr>
        <w:t>intracuff</w:t>
      </w:r>
      <w:proofErr w:type="spellEnd"/>
      <w:r w:rsidRPr="00A13CD5">
        <w:rPr>
          <w:rFonts w:ascii="Times New Roman" w:hAnsi="Times New Roman" w:cs="Times New Roman"/>
          <w:sz w:val="16"/>
          <w:szCs w:val="16"/>
        </w:rPr>
        <w:t xml:space="preserve"> </w:t>
      </w:r>
      <w:proofErr w:type="spellStart"/>
      <w:r w:rsidRPr="00A13CD5">
        <w:rPr>
          <w:rFonts w:ascii="Times New Roman" w:hAnsi="Times New Roman" w:cs="Times New Roman"/>
          <w:sz w:val="16"/>
          <w:szCs w:val="16"/>
        </w:rPr>
        <w:t>lidocaine</w:t>
      </w:r>
      <w:proofErr w:type="spellEnd"/>
      <w:r w:rsidRPr="00A13CD5">
        <w:rPr>
          <w:rFonts w:ascii="Times New Roman" w:hAnsi="Times New Roman" w:cs="Times New Roman"/>
          <w:sz w:val="16"/>
          <w:szCs w:val="16"/>
        </w:rPr>
        <w:t xml:space="preserve"> in reducing coughing during emergence from general </w:t>
      </w:r>
      <w:proofErr w:type="spellStart"/>
      <w:r w:rsidRPr="00A13CD5">
        <w:rPr>
          <w:rFonts w:ascii="Times New Roman" w:hAnsi="Times New Roman" w:cs="Times New Roman"/>
          <w:sz w:val="16"/>
          <w:szCs w:val="16"/>
        </w:rPr>
        <w:t>anesthesia</w:t>
      </w:r>
      <w:proofErr w:type="spellEnd"/>
      <w:r w:rsidRPr="00A13CD5">
        <w:rPr>
          <w:rFonts w:ascii="Times New Roman" w:hAnsi="Times New Roman" w:cs="Times New Roman"/>
          <w:sz w:val="16"/>
          <w:szCs w:val="16"/>
        </w:rPr>
        <w:t xml:space="preserve"> in smokers undergoing procedures lasting less than 1.5 hours. American Association of Nurse </w:t>
      </w:r>
      <w:proofErr w:type="spellStart"/>
      <w:r w:rsidRPr="00A13CD5">
        <w:rPr>
          <w:rFonts w:ascii="Times New Roman" w:hAnsi="Times New Roman" w:cs="Times New Roman"/>
          <w:sz w:val="16"/>
          <w:szCs w:val="16"/>
        </w:rPr>
        <w:t>Anesthetists</w:t>
      </w:r>
      <w:proofErr w:type="spellEnd"/>
      <w:r w:rsidRPr="00A13CD5">
        <w:rPr>
          <w:rFonts w:ascii="Times New Roman" w:hAnsi="Times New Roman" w:cs="Times New Roman"/>
          <w:sz w:val="16"/>
          <w:szCs w:val="16"/>
        </w:rPr>
        <w:t xml:space="preserve"> Journal 2008</w:t>
      </w:r>
      <w:proofErr w:type="gramStart"/>
      <w:r w:rsidRPr="00A13CD5">
        <w:rPr>
          <w:rFonts w:ascii="Times New Roman" w:hAnsi="Times New Roman" w:cs="Times New Roman"/>
          <w:sz w:val="16"/>
          <w:szCs w:val="16"/>
        </w:rPr>
        <w:t>;76</w:t>
      </w:r>
      <w:proofErr w:type="gramEnd"/>
      <w:r w:rsidRPr="00A13CD5">
        <w:rPr>
          <w:rFonts w:ascii="Times New Roman" w:hAnsi="Times New Roman" w:cs="Times New Roman"/>
          <w:sz w:val="16"/>
          <w:szCs w:val="16"/>
        </w:rPr>
        <w:t>(2):105-8.</w:t>
      </w:r>
    </w:p>
    <w:p w:rsidR="0035628D" w:rsidRPr="00A13CD5" w:rsidRDefault="0035628D" w:rsidP="00D32D93">
      <w:pPr>
        <w:pStyle w:val="ListParagraph"/>
        <w:numPr>
          <w:ilvl w:val="0"/>
          <w:numId w:val="2"/>
        </w:numPr>
        <w:autoSpaceDE w:val="0"/>
        <w:autoSpaceDN w:val="0"/>
        <w:adjustRightInd w:val="0"/>
        <w:spacing w:after="0" w:line="240" w:lineRule="auto"/>
        <w:rPr>
          <w:rFonts w:ascii="Times New Roman" w:hAnsi="Times New Roman" w:cs="Times New Roman"/>
          <w:sz w:val="16"/>
          <w:szCs w:val="16"/>
        </w:rPr>
      </w:pPr>
      <w:r w:rsidRPr="00A13CD5">
        <w:rPr>
          <w:rFonts w:ascii="Times New Roman" w:hAnsi="Times New Roman" w:cs="Times New Roman"/>
          <w:sz w:val="16"/>
          <w:szCs w:val="16"/>
        </w:rPr>
        <w:t xml:space="preserve">Fagan C, </w:t>
      </w:r>
      <w:proofErr w:type="spellStart"/>
      <w:r w:rsidRPr="00A13CD5">
        <w:rPr>
          <w:rFonts w:ascii="Times New Roman" w:hAnsi="Times New Roman" w:cs="Times New Roman"/>
          <w:sz w:val="16"/>
          <w:szCs w:val="16"/>
        </w:rPr>
        <w:t>Frizelle</w:t>
      </w:r>
      <w:proofErr w:type="spellEnd"/>
      <w:r w:rsidRPr="00A13CD5">
        <w:rPr>
          <w:rFonts w:ascii="Times New Roman" w:hAnsi="Times New Roman" w:cs="Times New Roman"/>
          <w:sz w:val="16"/>
          <w:szCs w:val="16"/>
        </w:rPr>
        <w:t xml:space="preserve"> HP, </w:t>
      </w:r>
      <w:proofErr w:type="spellStart"/>
      <w:r w:rsidRPr="00A13CD5">
        <w:rPr>
          <w:rFonts w:ascii="Times New Roman" w:hAnsi="Times New Roman" w:cs="Times New Roman"/>
          <w:sz w:val="16"/>
          <w:szCs w:val="16"/>
        </w:rPr>
        <w:t>Laffey</w:t>
      </w:r>
      <w:proofErr w:type="spellEnd"/>
      <w:r w:rsidRPr="00A13CD5">
        <w:rPr>
          <w:rFonts w:ascii="Times New Roman" w:hAnsi="Times New Roman" w:cs="Times New Roman"/>
          <w:sz w:val="16"/>
          <w:szCs w:val="16"/>
        </w:rPr>
        <w:t xml:space="preserve"> J. The effects of </w:t>
      </w:r>
      <w:proofErr w:type="spellStart"/>
      <w:r w:rsidRPr="00A13CD5">
        <w:rPr>
          <w:rFonts w:ascii="Times New Roman" w:hAnsi="Times New Roman" w:cs="Times New Roman"/>
          <w:sz w:val="16"/>
          <w:szCs w:val="16"/>
        </w:rPr>
        <w:t>intracuff</w:t>
      </w:r>
      <w:proofErr w:type="spellEnd"/>
      <w:r w:rsidRPr="00A13CD5">
        <w:rPr>
          <w:rFonts w:ascii="Times New Roman" w:hAnsi="Times New Roman" w:cs="Times New Roman"/>
          <w:sz w:val="16"/>
          <w:szCs w:val="16"/>
        </w:rPr>
        <w:t xml:space="preserve"> </w:t>
      </w:r>
      <w:proofErr w:type="spellStart"/>
      <w:r w:rsidRPr="00A13CD5">
        <w:rPr>
          <w:rFonts w:ascii="Times New Roman" w:hAnsi="Times New Roman" w:cs="Times New Roman"/>
          <w:sz w:val="16"/>
          <w:szCs w:val="16"/>
        </w:rPr>
        <w:t>lidocaine</w:t>
      </w:r>
      <w:proofErr w:type="spellEnd"/>
      <w:r w:rsidRPr="00A13CD5">
        <w:rPr>
          <w:rFonts w:ascii="Times New Roman" w:hAnsi="Times New Roman" w:cs="Times New Roman"/>
          <w:sz w:val="16"/>
          <w:szCs w:val="16"/>
        </w:rPr>
        <w:t xml:space="preserve"> on endotracheal-tube-induced emergence phenomena after general </w:t>
      </w:r>
      <w:proofErr w:type="spellStart"/>
      <w:r w:rsidRPr="00A13CD5">
        <w:rPr>
          <w:rFonts w:ascii="Times New Roman" w:hAnsi="Times New Roman" w:cs="Times New Roman"/>
          <w:sz w:val="16"/>
          <w:szCs w:val="16"/>
        </w:rPr>
        <w:t>anesthesia</w:t>
      </w:r>
      <w:proofErr w:type="spellEnd"/>
      <w:r w:rsidRPr="00A13CD5">
        <w:rPr>
          <w:rFonts w:ascii="Times New Roman" w:hAnsi="Times New Roman" w:cs="Times New Roman"/>
          <w:sz w:val="16"/>
          <w:szCs w:val="16"/>
        </w:rPr>
        <w:t xml:space="preserve">. </w:t>
      </w:r>
      <w:proofErr w:type="spellStart"/>
      <w:r w:rsidRPr="00A13CD5">
        <w:rPr>
          <w:rFonts w:ascii="Times New Roman" w:hAnsi="Times New Roman" w:cs="Times New Roman"/>
          <w:sz w:val="16"/>
          <w:szCs w:val="16"/>
        </w:rPr>
        <w:t>Anesth</w:t>
      </w:r>
      <w:proofErr w:type="spellEnd"/>
      <w:r w:rsidRPr="00A13CD5">
        <w:rPr>
          <w:rFonts w:ascii="Times New Roman" w:hAnsi="Times New Roman" w:cs="Times New Roman"/>
          <w:sz w:val="16"/>
          <w:szCs w:val="16"/>
        </w:rPr>
        <w:t xml:space="preserve"> </w:t>
      </w:r>
      <w:proofErr w:type="spellStart"/>
      <w:r w:rsidRPr="00A13CD5">
        <w:rPr>
          <w:rFonts w:ascii="Times New Roman" w:hAnsi="Times New Roman" w:cs="Times New Roman"/>
          <w:sz w:val="16"/>
          <w:szCs w:val="16"/>
        </w:rPr>
        <w:t>Analg</w:t>
      </w:r>
      <w:proofErr w:type="spellEnd"/>
      <w:r w:rsidRPr="00A13CD5">
        <w:rPr>
          <w:rFonts w:ascii="Times New Roman" w:hAnsi="Times New Roman" w:cs="Times New Roman"/>
          <w:sz w:val="16"/>
          <w:szCs w:val="16"/>
        </w:rPr>
        <w:t xml:space="preserve"> 2000</w:t>
      </w:r>
      <w:proofErr w:type="gramStart"/>
      <w:r w:rsidRPr="00A13CD5">
        <w:rPr>
          <w:rFonts w:ascii="Times New Roman" w:hAnsi="Times New Roman" w:cs="Times New Roman"/>
          <w:sz w:val="16"/>
          <w:szCs w:val="16"/>
        </w:rPr>
        <w:t>;91</w:t>
      </w:r>
      <w:proofErr w:type="gramEnd"/>
      <w:r w:rsidRPr="00A13CD5">
        <w:rPr>
          <w:rFonts w:ascii="Times New Roman" w:hAnsi="Times New Roman" w:cs="Times New Roman"/>
          <w:sz w:val="16"/>
          <w:szCs w:val="16"/>
        </w:rPr>
        <w:t>(1):201–5.</w:t>
      </w:r>
    </w:p>
    <w:p w:rsidR="0035628D" w:rsidRPr="00A13CD5" w:rsidRDefault="0035628D" w:rsidP="00D32D93">
      <w:pPr>
        <w:pStyle w:val="ListParagraph"/>
        <w:numPr>
          <w:ilvl w:val="0"/>
          <w:numId w:val="2"/>
        </w:numPr>
        <w:spacing w:line="240" w:lineRule="auto"/>
        <w:rPr>
          <w:rFonts w:ascii="Times New Roman" w:hAnsi="Times New Roman" w:cs="Times New Roman"/>
          <w:sz w:val="16"/>
          <w:szCs w:val="16"/>
        </w:rPr>
      </w:pPr>
      <w:proofErr w:type="spellStart"/>
      <w:r w:rsidRPr="00A13CD5">
        <w:rPr>
          <w:rFonts w:ascii="Times New Roman" w:hAnsi="Times New Roman" w:cs="Times New Roman"/>
          <w:sz w:val="16"/>
          <w:szCs w:val="16"/>
        </w:rPr>
        <w:t>Estebe</w:t>
      </w:r>
      <w:proofErr w:type="spellEnd"/>
      <w:r w:rsidRPr="00A13CD5">
        <w:rPr>
          <w:rFonts w:ascii="Times New Roman" w:hAnsi="Times New Roman" w:cs="Times New Roman"/>
          <w:sz w:val="16"/>
          <w:szCs w:val="16"/>
        </w:rPr>
        <w:t xml:space="preserve"> JP, </w:t>
      </w:r>
      <w:proofErr w:type="spellStart"/>
      <w:r w:rsidRPr="00A13CD5">
        <w:rPr>
          <w:rFonts w:ascii="Times New Roman" w:hAnsi="Times New Roman" w:cs="Times New Roman"/>
          <w:sz w:val="16"/>
          <w:szCs w:val="16"/>
        </w:rPr>
        <w:t>Dollo</w:t>
      </w:r>
      <w:proofErr w:type="spellEnd"/>
      <w:r w:rsidRPr="00A13CD5">
        <w:rPr>
          <w:rFonts w:ascii="Times New Roman" w:hAnsi="Times New Roman" w:cs="Times New Roman"/>
          <w:sz w:val="16"/>
          <w:szCs w:val="16"/>
        </w:rPr>
        <w:t xml:space="preserve"> G, Le </w:t>
      </w:r>
      <w:proofErr w:type="spellStart"/>
      <w:r w:rsidRPr="00A13CD5">
        <w:rPr>
          <w:rFonts w:ascii="Times New Roman" w:hAnsi="Times New Roman" w:cs="Times New Roman"/>
          <w:sz w:val="16"/>
          <w:szCs w:val="16"/>
        </w:rPr>
        <w:t>Corre</w:t>
      </w:r>
      <w:proofErr w:type="spellEnd"/>
      <w:r w:rsidRPr="00A13CD5">
        <w:rPr>
          <w:rFonts w:ascii="Times New Roman" w:hAnsi="Times New Roman" w:cs="Times New Roman"/>
          <w:sz w:val="16"/>
          <w:szCs w:val="16"/>
        </w:rPr>
        <w:t xml:space="preserve"> P, Le </w:t>
      </w:r>
      <w:proofErr w:type="spellStart"/>
      <w:r w:rsidRPr="00A13CD5">
        <w:rPr>
          <w:rFonts w:ascii="Times New Roman" w:hAnsi="Times New Roman" w:cs="Times New Roman"/>
          <w:sz w:val="16"/>
          <w:szCs w:val="16"/>
        </w:rPr>
        <w:t>Naoures</w:t>
      </w:r>
      <w:proofErr w:type="spellEnd"/>
      <w:r w:rsidRPr="00A13CD5">
        <w:rPr>
          <w:rFonts w:ascii="Times New Roman" w:hAnsi="Times New Roman" w:cs="Times New Roman"/>
          <w:sz w:val="16"/>
          <w:szCs w:val="16"/>
        </w:rPr>
        <w:t xml:space="preserve"> A, </w:t>
      </w:r>
      <w:proofErr w:type="spellStart"/>
      <w:r w:rsidRPr="00A13CD5">
        <w:rPr>
          <w:rFonts w:ascii="Times New Roman" w:hAnsi="Times New Roman" w:cs="Times New Roman"/>
          <w:sz w:val="16"/>
          <w:szCs w:val="16"/>
        </w:rPr>
        <w:t>Chevanne</w:t>
      </w:r>
      <w:proofErr w:type="spellEnd"/>
      <w:r w:rsidRPr="00A13CD5">
        <w:rPr>
          <w:rFonts w:ascii="Times New Roman" w:hAnsi="Times New Roman" w:cs="Times New Roman"/>
          <w:sz w:val="16"/>
          <w:szCs w:val="16"/>
        </w:rPr>
        <w:t xml:space="preserve"> F, Le Verge R, et al. </w:t>
      </w:r>
      <w:proofErr w:type="spellStart"/>
      <w:r w:rsidRPr="00A13CD5">
        <w:rPr>
          <w:rFonts w:ascii="Times New Roman" w:hAnsi="Times New Roman" w:cs="Times New Roman"/>
          <w:sz w:val="16"/>
          <w:szCs w:val="16"/>
        </w:rPr>
        <w:t>Alkalinization</w:t>
      </w:r>
      <w:proofErr w:type="spellEnd"/>
      <w:r w:rsidRPr="00A13CD5">
        <w:rPr>
          <w:rFonts w:ascii="Times New Roman" w:hAnsi="Times New Roman" w:cs="Times New Roman"/>
          <w:sz w:val="16"/>
          <w:szCs w:val="16"/>
        </w:rPr>
        <w:t xml:space="preserve"> of </w:t>
      </w:r>
      <w:proofErr w:type="spellStart"/>
      <w:r w:rsidRPr="00A13CD5">
        <w:rPr>
          <w:rFonts w:ascii="Times New Roman" w:hAnsi="Times New Roman" w:cs="Times New Roman"/>
          <w:sz w:val="16"/>
          <w:szCs w:val="16"/>
        </w:rPr>
        <w:t>intracuff</w:t>
      </w:r>
      <w:proofErr w:type="spellEnd"/>
      <w:r w:rsidRPr="00A13CD5">
        <w:rPr>
          <w:rFonts w:ascii="Times New Roman" w:hAnsi="Times New Roman" w:cs="Times New Roman"/>
          <w:sz w:val="16"/>
          <w:szCs w:val="16"/>
        </w:rPr>
        <w:t xml:space="preserve"> </w:t>
      </w:r>
      <w:proofErr w:type="spellStart"/>
      <w:r w:rsidRPr="00A13CD5">
        <w:rPr>
          <w:rFonts w:ascii="Times New Roman" w:hAnsi="Times New Roman" w:cs="Times New Roman"/>
          <w:sz w:val="16"/>
          <w:szCs w:val="16"/>
        </w:rPr>
        <w:t>lidocaine</w:t>
      </w:r>
      <w:proofErr w:type="spellEnd"/>
      <w:r w:rsidRPr="00A13CD5">
        <w:rPr>
          <w:rFonts w:ascii="Times New Roman" w:hAnsi="Times New Roman" w:cs="Times New Roman"/>
          <w:sz w:val="16"/>
          <w:szCs w:val="16"/>
        </w:rPr>
        <w:t xml:space="preserve"> improves endotracheal tube-induced emergence phenomena. </w:t>
      </w:r>
      <w:proofErr w:type="spellStart"/>
      <w:r w:rsidRPr="00A13CD5">
        <w:rPr>
          <w:rFonts w:ascii="Times New Roman" w:hAnsi="Times New Roman" w:cs="Times New Roman"/>
          <w:sz w:val="16"/>
          <w:szCs w:val="16"/>
        </w:rPr>
        <w:t>Anesth</w:t>
      </w:r>
      <w:proofErr w:type="spellEnd"/>
      <w:r w:rsidRPr="00A13CD5">
        <w:rPr>
          <w:rFonts w:ascii="Times New Roman" w:hAnsi="Times New Roman" w:cs="Times New Roman"/>
          <w:sz w:val="16"/>
          <w:szCs w:val="16"/>
        </w:rPr>
        <w:t xml:space="preserve"> </w:t>
      </w:r>
      <w:proofErr w:type="spellStart"/>
      <w:r w:rsidRPr="00A13CD5">
        <w:rPr>
          <w:rFonts w:ascii="Times New Roman" w:hAnsi="Times New Roman" w:cs="Times New Roman"/>
          <w:sz w:val="16"/>
          <w:szCs w:val="16"/>
        </w:rPr>
        <w:t>Analg</w:t>
      </w:r>
      <w:proofErr w:type="spellEnd"/>
      <w:r w:rsidRPr="00A13CD5">
        <w:rPr>
          <w:rFonts w:ascii="Times New Roman" w:hAnsi="Times New Roman" w:cs="Times New Roman"/>
          <w:sz w:val="16"/>
          <w:szCs w:val="16"/>
        </w:rPr>
        <w:t xml:space="preserve"> 2002</w:t>
      </w:r>
      <w:proofErr w:type="gramStart"/>
      <w:r w:rsidRPr="00A13CD5">
        <w:rPr>
          <w:rFonts w:ascii="Times New Roman" w:hAnsi="Times New Roman" w:cs="Times New Roman"/>
          <w:sz w:val="16"/>
          <w:szCs w:val="16"/>
        </w:rPr>
        <w:t>;94</w:t>
      </w:r>
      <w:proofErr w:type="gramEnd"/>
      <w:r w:rsidRPr="00A13CD5">
        <w:rPr>
          <w:rFonts w:ascii="Times New Roman" w:hAnsi="Times New Roman" w:cs="Times New Roman"/>
          <w:sz w:val="16"/>
          <w:szCs w:val="16"/>
        </w:rPr>
        <w:t>(1):227-30.</w:t>
      </w:r>
    </w:p>
    <w:p w:rsidR="0035628D" w:rsidRPr="00A13CD5" w:rsidRDefault="0035628D" w:rsidP="00D32D93">
      <w:pPr>
        <w:pStyle w:val="ListParagraph"/>
        <w:numPr>
          <w:ilvl w:val="0"/>
          <w:numId w:val="2"/>
        </w:numPr>
        <w:autoSpaceDE w:val="0"/>
        <w:autoSpaceDN w:val="0"/>
        <w:adjustRightInd w:val="0"/>
        <w:spacing w:after="0" w:line="240" w:lineRule="auto"/>
        <w:rPr>
          <w:rFonts w:ascii="Times New Roman" w:hAnsi="Times New Roman" w:cs="Times New Roman"/>
          <w:sz w:val="16"/>
          <w:szCs w:val="16"/>
        </w:rPr>
      </w:pPr>
      <w:proofErr w:type="spellStart"/>
      <w:r w:rsidRPr="00A13CD5">
        <w:rPr>
          <w:rFonts w:ascii="Times New Roman" w:hAnsi="Times New Roman" w:cs="Times New Roman"/>
          <w:iCs/>
          <w:sz w:val="16"/>
          <w:szCs w:val="16"/>
        </w:rPr>
        <w:t>Matias</w:t>
      </w:r>
      <w:proofErr w:type="spellEnd"/>
      <w:r w:rsidRPr="00A13CD5">
        <w:rPr>
          <w:rFonts w:ascii="Times New Roman" w:hAnsi="Times New Roman" w:cs="Times New Roman"/>
          <w:iCs/>
          <w:sz w:val="16"/>
          <w:szCs w:val="16"/>
        </w:rPr>
        <w:t xml:space="preserve"> E</w:t>
      </w:r>
      <w:r w:rsidRPr="00A13CD5">
        <w:rPr>
          <w:rFonts w:ascii="Times New Roman" w:hAnsi="Times New Roman" w:cs="Times New Roman"/>
          <w:i/>
          <w:iCs/>
          <w:sz w:val="16"/>
          <w:szCs w:val="16"/>
        </w:rPr>
        <w:t xml:space="preserve">. </w:t>
      </w:r>
      <w:r w:rsidRPr="00A13CD5">
        <w:rPr>
          <w:rFonts w:ascii="Times New Roman" w:hAnsi="Times New Roman" w:cs="Times New Roman"/>
          <w:sz w:val="16"/>
          <w:szCs w:val="16"/>
        </w:rPr>
        <w:t xml:space="preserve">Effect of </w:t>
      </w:r>
      <w:proofErr w:type="spellStart"/>
      <w:r w:rsidRPr="00A13CD5">
        <w:rPr>
          <w:rFonts w:ascii="Times New Roman" w:hAnsi="Times New Roman" w:cs="Times New Roman"/>
          <w:sz w:val="16"/>
          <w:szCs w:val="16"/>
        </w:rPr>
        <w:t>NaHCO</w:t>
      </w:r>
      <w:proofErr w:type="spellEnd"/>
      <w:r w:rsidRPr="00A13CD5">
        <w:rPr>
          <w:rFonts w:ascii="Times New Roman" w:hAnsi="Times New Roman" w:cs="Times New Roman"/>
          <w:sz w:val="16"/>
          <w:szCs w:val="16"/>
          <w:vertAlign w:val="subscript"/>
        </w:rPr>
        <w:t xml:space="preserve"> 3</w:t>
      </w:r>
      <w:r w:rsidRPr="00A13CD5">
        <w:rPr>
          <w:rFonts w:ascii="Times New Roman" w:hAnsi="Times New Roman" w:cs="Times New Roman"/>
          <w:sz w:val="16"/>
          <w:szCs w:val="16"/>
        </w:rPr>
        <w:t xml:space="preserve"> on the diffusion of lignocaine through the wall of endotracheal tube's cuff. Br J </w:t>
      </w:r>
      <w:proofErr w:type="spellStart"/>
      <w:r w:rsidRPr="00A13CD5">
        <w:rPr>
          <w:rFonts w:ascii="Times New Roman" w:hAnsi="Times New Roman" w:cs="Times New Roman"/>
          <w:sz w:val="16"/>
          <w:szCs w:val="16"/>
        </w:rPr>
        <w:t>Anaesth</w:t>
      </w:r>
      <w:proofErr w:type="spellEnd"/>
      <w:r w:rsidRPr="00A13CD5">
        <w:rPr>
          <w:rFonts w:ascii="Times New Roman" w:hAnsi="Times New Roman" w:cs="Times New Roman"/>
          <w:sz w:val="16"/>
          <w:szCs w:val="16"/>
        </w:rPr>
        <w:t xml:space="preserve"> 1995</w:t>
      </w:r>
      <w:proofErr w:type="gramStart"/>
      <w:r w:rsidRPr="00A13CD5">
        <w:rPr>
          <w:rFonts w:ascii="Times New Roman" w:hAnsi="Times New Roman" w:cs="Times New Roman"/>
          <w:sz w:val="16"/>
          <w:szCs w:val="16"/>
        </w:rPr>
        <w:t>;74</w:t>
      </w:r>
      <w:proofErr w:type="gramEnd"/>
      <w:r w:rsidRPr="00A13CD5">
        <w:rPr>
          <w:rFonts w:ascii="Times New Roman" w:hAnsi="Times New Roman" w:cs="Times New Roman"/>
          <w:sz w:val="16"/>
          <w:szCs w:val="16"/>
        </w:rPr>
        <w:t>(1):A.238.</w:t>
      </w:r>
    </w:p>
    <w:p w:rsidR="006557C7" w:rsidRPr="00A13CD5" w:rsidRDefault="0035628D" w:rsidP="00D32D93">
      <w:pPr>
        <w:pStyle w:val="ListParagraph"/>
        <w:numPr>
          <w:ilvl w:val="0"/>
          <w:numId w:val="2"/>
        </w:numPr>
        <w:spacing w:line="240" w:lineRule="auto"/>
        <w:rPr>
          <w:rFonts w:ascii="Times New Roman" w:hAnsi="Times New Roman" w:cs="Times New Roman"/>
          <w:sz w:val="16"/>
          <w:szCs w:val="16"/>
        </w:rPr>
      </w:pPr>
      <w:proofErr w:type="spellStart"/>
      <w:r w:rsidRPr="00A13CD5">
        <w:rPr>
          <w:rFonts w:ascii="Times New Roman" w:hAnsi="Times New Roman" w:cs="Times New Roman"/>
          <w:sz w:val="16"/>
          <w:szCs w:val="16"/>
        </w:rPr>
        <w:t>Estebe</w:t>
      </w:r>
      <w:proofErr w:type="spellEnd"/>
      <w:r w:rsidRPr="00A13CD5">
        <w:rPr>
          <w:rFonts w:ascii="Times New Roman" w:hAnsi="Times New Roman" w:cs="Times New Roman"/>
          <w:sz w:val="16"/>
          <w:szCs w:val="16"/>
        </w:rPr>
        <w:t xml:space="preserve"> JP, </w:t>
      </w:r>
      <w:proofErr w:type="spellStart"/>
      <w:r w:rsidRPr="00A13CD5">
        <w:rPr>
          <w:rFonts w:ascii="Times New Roman" w:hAnsi="Times New Roman" w:cs="Times New Roman"/>
          <w:sz w:val="16"/>
          <w:szCs w:val="16"/>
        </w:rPr>
        <w:t>Gentili</w:t>
      </w:r>
      <w:proofErr w:type="spellEnd"/>
      <w:r w:rsidRPr="00A13CD5">
        <w:rPr>
          <w:rFonts w:ascii="Times New Roman" w:hAnsi="Times New Roman" w:cs="Times New Roman"/>
          <w:sz w:val="16"/>
          <w:szCs w:val="16"/>
        </w:rPr>
        <w:t xml:space="preserve"> M, Le </w:t>
      </w:r>
      <w:proofErr w:type="spellStart"/>
      <w:r w:rsidRPr="00A13CD5">
        <w:rPr>
          <w:rFonts w:ascii="Times New Roman" w:hAnsi="Times New Roman" w:cs="Times New Roman"/>
          <w:sz w:val="16"/>
          <w:szCs w:val="16"/>
        </w:rPr>
        <w:t>Corre</w:t>
      </w:r>
      <w:proofErr w:type="spellEnd"/>
      <w:r w:rsidRPr="00A13CD5">
        <w:rPr>
          <w:rFonts w:ascii="Times New Roman" w:hAnsi="Times New Roman" w:cs="Times New Roman"/>
          <w:sz w:val="16"/>
          <w:szCs w:val="16"/>
        </w:rPr>
        <w:t xml:space="preserve"> P. </w:t>
      </w:r>
      <w:proofErr w:type="spellStart"/>
      <w:r w:rsidRPr="00A13CD5">
        <w:rPr>
          <w:rFonts w:ascii="Times New Roman" w:hAnsi="Times New Roman" w:cs="Times New Roman"/>
          <w:sz w:val="16"/>
          <w:szCs w:val="16"/>
        </w:rPr>
        <w:t>Alkalinization</w:t>
      </w:r>
      <w:proofErr w:type="spellEnd"/>
      <w:r w:rsidRPr="00A13CD5">
        <w:rPr>
          <w:rFonts w:ascii="Times New Roman" w:hAnsi="Times New Roman" w:cs="Times New Roman"/>
          <w:sz w:val="16"/>
          <w:szCs w:val="16"/>
        </w:rPr>
        <w:t xml:space="preserve"> of </w:t>
      </w:r>
      <w:proofErr w:type="spellStart"/>
      <w:r w:rsidRPr="00A13CD5">
        <w:rPr>
          <w:rFonts w:ascii="Times New Roman" w:hAnsi="Times New Roman" w:cs="Times New Roman"/>
          <w:sz w:val="16"/>
          <w:szCs w:val="16"/>
        </w:rPr>
        <w:t>intracuff</w:t>
      </w:r>
      <w:proofErr w:type="spellEnd"/>
      <w:r w:rsidRPr="00A13CD5">
        <w:rPr>
          <w:rFonts w:ascii="Times New Roman" w:hAnsi="Times New Roman" w:cs="Times New Roman"/>
          <w:sz w:val="16"/>
          <w:szCs w:val="16"/>
        </w:rPr>
        <w:t xml:space="preserve"> </w:t>
      </w:r>
      <w:proofErr w:type="spellStart"/>
      <w:r w:rsidRPr="00A13CD5">
        <w:rPr>
          <w:rFonts w:ascii="Times New Roman" w:hAnsi="Times New Roman" w:cs="Times New Roman"/>
          <w:sz w:val="16"/>
          <w:szCs w:val="16"/>
        </w:rPr>
        <w:t>lidocaine</w:t>
      </w:r>
      <w:proofErr w:type="spellEnd"/>
      <w:r w:rsidRPr="00A13CD5">
        <w:rPr>
          <w:rFonts w:ascii="Times New Roman" w:hAnsi="Times New Roman" w:cs="Times New Roman"/>
          <w:sz w:val="16"/>
          <w:szCs w:val="16"/>
        </w:rPr>
        <w:t xml:space="preserve">; efficacy and safety. </w:t>
      </w:r>
      <w:proofErr w:type="spellStart"/>
      <w:r w:rsidRPr="00A13CD5">
        <w:rPr>
          <w:rFonts w:ascii="Times New Roman" w:hAnsi="Times New Roman" w:cs="Times New Roman"/>
          <w:sz w:val="16"/>
          <w:szCs w:val="16"/>
        </w:rPr>
        <w:t>Anesth</w:t>
      </w:r>
      <w:proofErr w:type="spellEnd"/>
      <w:r w:rsidRPr="00A13CD5">
        <w:rPr>
          <w:rFonts w:ascii="Times New Roman" w:hAnsi="Times New Roman" w:cs="Times New Roman"/>
          <w:sz w:val="16"/>
          <w:szCs w:val="16"/>
        </w:rPr>
        <w:t xml:space="preserve"> </w:t>
      </w:r>
      <w:proofErr w:type="spellStart"/>
      <w:r w:rsidRPr="00A13CD5">
        <w:rPr>
          <w:rFonts w:ascii="Times New Roman" w:hAnsi="Times New Roman" w:cs="Times New Roman"/>
          <w:sz w:val="16"/>
          <w:szCs w:val="16"/>
        </w:rPr>
        <w:t>Analg</w:t>
      </w:r>
      <w:proofErr w:type="spellEnd"/>
      <w:r w:rsidRPr="00A13CD5">
        <w:rPr>
          <w:rFonts w:ascii="Times New Roman" w:hAnsi="Times New Roman" w:cs="Times New Roman"/>
          <w:sz w:val="16"/>
          <w:szCs w:val="16"/>
        </w:rPr>
        <w:t xml:space="preserve"> 2005</w:t>
      </w:r>
      <w:proofErr w:type="gramStart"/>
      <w:r w:rsidRPr="00A13CD5">
        <w:rPr>
          <w:rFonts w:ascii="Times New Roman" w:hAnsi="Times New Roman" w:cs="Times New Roman"/>
          <w:sz w:val="16"/>
          <w:szCs w:val="16"/>
        </w:rPr>
        <w:t>;101</w:t>
      </w:r>
      <w:proofErr w:type="gramEnd"/>
      <w:r w:rsidRPr="00A13CD5">
        <w:rPr>
          <w:rFonts w:ascii="Times New Roman" w:hAnsi="Times New Roman" w:cs="Times New Roman"/>
          <w:sz w:val="16"/>
          <w:szCs w:val="16"/>
        </w:rPr>
        <w:t>(5):1536-41.</w:t>
      </w:r>
      <w:r w:rsidR="006557C7" w:rsidRPr="00A13CD5">
        <w:rPr>
          <w:rFonts w:ascii="Times New Roman" w:hAnsi="Times New Roman" w:cs="Times New Roman"/>
          <w:sz w:val="16"/>
          <w:szCs w:val="16"/>
        </w:rPr>
        <w:t xml:space="preserve"> </w:t>
      </w:r>
    </w:p>
    <w:p w:rsidR="006557C7" w:rsidRPr="00A13CD5" w:rsidRDefault="006557C7" w:rsidP="00D32D93">
      <w:pPr>
        <w:pStyle w:val="ListParagraph"/>
        <w:numPr>
          <w:ilvl w:val="0"/>
          <w:numId w:val="2"/>
        </w:numPr>
        <w:spacing w:line="240" w:lineRule="auto"/>
        <w:rPr>
          <w:rFonts w:ascii="Times New Roman" w:hAnsi="Times New Roman" w:cs="Times New Roman"/>
          <w:sz w:val="16"/>
          <w:szCs w:val="16"/>
        </w:rPr>
      </w:pPr>
      <w:r w:rsidRPr="00A13CD5">
        <w:rPr>
          <w:rFonts w:ascii="Times New Roman" w:hAnsi="Times New Roman" w:cs="Times New Roman"/>
          <w:sz w:val="16"/>
          <w:szCs w:val="16"/>
        </w:rPr>
        <w:t xml:space="preserve">Lev R, Rosen P. Prophylactic </w:t>
      </w:r>
      <w:proofErr w:type="spellStart"/>
      <w:r w:rsidRPr="00A13CD5">
        <w:rPr>
          <w:rFonts w:ascii="Times New Roman" w:hAnsi="Times New Roman" w:cs="Times New Roman"/>
          <w:sz w:val="16"/>
          <w:szCs w:val="16"/>
        </w:rPr>
        <w:t>lidocaine</w:t>
      </w:r>
      <w:proofErr w:type="spellEnd"/>
      <w:r w:rsidRPr="00A13CD5">
        <w:rPr>
          <w:rFonts w:ascii="Times New Roman" w:hAnsi="Times New Roman" w:cs="Times New Roman"/>
          <w:sz w:val="16"/>
          <w:szCs w:val="16"/>
        </w:rPr>
        <w:t xml:space="preserve"> use </w:t>
      </w:r>
      <w:proofErr w:type="spellStart"/>
      <w:r w:rsidRPr="00A13CD5">
        <w:rPr>
          <w:rFonts w:ascii="Times New Roman" w:hAnsi="Times New Roman" w:cs="Times New Roman"/>
          <w:sz w:val="16"/>
          <w:szCs w:val="16"/>
        </w:rPr>
        <w:t>preintubation</w:t>
      </w:r>
      <w:proofErr w:type="spellEnd"/>
      <w:r w:rsidRPr="00A13CD5">
        <w:rPr>
          <w:rFonts w:ascii="Times New Roman" w:hAnsi="Times New Roman" w:cs="Times New Roman"/>
          <w:sz w:val="16"/>
          <w:szCs w:val="16"/>
        </w:rPr>
        <w:t xml:space="preserve">: a review. J </w:t>
      </w:r>
      <w:proofErr w:type="spellStart"/>
      <w:r w:rsidRPr="00A13CD5">
        <w:rPr>
          <w:rFonts w:ascii="Times New Roman" w:hAnsi="Times New Roman" w:cs="Times New Roman"/>
          <w:sz w:val="16"/>
          <w:szCs w:val="16"/>
        </w:rPr>
        <w:t>Emerg</w:t>
      </w:r>
      <w:proofErr w:type="spellEnd"/>
      <w:r w:rsidRPr="00A13CD5">
        <w:rPr>
          <w:rFonts w:ascii="Times New Roman" w:hAnsi="Times New Roman" w:cs="Times New Roman"/>
          <w:sz w:val="16"/>
          <w:szCs w:val="16"/>
        </w:rPr>
        <w:t xml:space="preserve"> Med 1994</w:t>
      </w:r>
      <w:proofErr w:type="gramStart"/>
      <w:r w:rsidRPr="00A13CD5">
        <w:rPr>
          <w:rFonts w:ascii="Times New Roman" w:hAnsi="Times New Roman" w:cs="Times New Roman"/>
          <w:sz w:val="16"/>
          <w:szCs w:val="16"/>
        </w:rPr>
        <w:t>;12</w:t>
      </w:r>
      <w:proofErr w:type="gramEnd"/>
      <w:r w:rsidRPr="00A13CD5">
        <w:rPr>
          <w:rFonts w:ascii="Times New Roman" w:hAnsi="Times New Roman" w:cs="Times New Roman"/>
          <w:sz w:val="16"/>
          <w:szCs w:val="16"/>
        </w:rPr>
        <w:t>(4):499-506.</w:t>
      </w:r>
    </w:p>
    <w:p w:rsidR="006557C7" w:rsidRPr="00A13CD5" w:rsidRDefault="006557C7" w:rsidP="00D32D93">
      <w:pPr>
        <w:pStyle w:val="ListParagraph"/>
        <w:numPr>
          <w:ilvl w:val="0"/>
          <w:numId w:val="2"/>
        </w:numPr>
        <w:spacing w:line="240" w:lineRule="auto"/>
        <w:rPr>
          <w:rFonts w:ascii="Times New Roman" w:hAnsi="Times New Roman" w:cs="Times New Roman"/>
          <w:sz w:val="16"/>
          <w:szCs w:val="16"/>
        </w:rPr>
      </w:pPr>
      <w:proofErr w:type="spellStart"/>
      <w:r w:rsidRPr="00A13CD5">
        <w:rPr>
          <w:rFonts w:ascii="Times New Roman" w:hAnsi="Times New Roman" w:cs="Times New Roman"/>
          <w:sz w:val="16"/>
          <w:szCs w:val="16"/>
        </w:rPr>
        <w:t>Tu</w:t>
      </w:r>
      <w:proofErr w:type="spellEnd"/>
      <w:r w:rsidRPr="00A13CD5">
        <w:rPr>
          <w:rFonts w:ascii="Times New Roman" w:hAnsi="Times New Roman" w:cs="Times New Roman"/>
          <w:sz w:val="16"/>
          <w:szCs w:val="16"/>
        </w:rPr>
        <w:t xml:space="preserve"> HN, </w:t>
      </w:r>
      <w:proofErr w:type="spellStart"/>
      <w:r w:rsidRPr="00A13CD5">
        <w:rPr>
          <w:rFonts w:ascii="Times New Roman" w:hAnsi="Times New Roman" w:cs="Times New Roman"/>
          <w:sz w:val="16"/>
          <w:szCs w:val="16"/>
        </w:rPr>
        <w:t>Saidi</w:t>
      </w:r>
      <w:proofErr w:type="spellEnd"/>
      <w:r w:rsidRPr="00A13CD5">
        <w:rPr>
          <w:rFonts w:ascii="Times New Roman" w:hAnsi="Times New Roman" w:cs="Times New Roman"/>
          <w:sz w:val="16"/>
          <w:szCs w:val="16"/>
        </w:rPr>
        <w:t xml:space="preserve"> N, </w:t>
      </w:r>
      <w:proofErr w:type="spellStart"/>
      <w:r w:rsidRPr="00A13CD5">
        <w:rPr>
          <w:rFonts w:ascii="Times New Roman" w:hAnsi="Times New Roman" w:cs="Times New Roman"/>
          <w:sz w:val="16"/>
          <w:szCs w:val="16"/>
        </w:rPr>
        <w:t>Lieutanel</w:t>
      </w:r>
      <w:proofErr w:type="spellEnd"/>
      <w:r w:rsidRPr="00A13CD5">
        <w:rPr>
          <w:rFonts w:ascii="Times New Roman" w:hAnsi="Times New Roman" w:cs="Times New Roman"/>
          <w:sz w:val="16"/>
          <w:szCs w:val="16"/>
        </w:rPr>
        <w:t xml:space="preserve">, </w:t>
      </w:r>
      <w:proofErr w:type="spellStart"/>
      <w:r w:rsidRPr="00A13CD5">
        <w:rPr>
          <w:rFonts w:ascii="Times New Roman" w:hAnsi="Times New Roman" w:cs="Times New Roman"/>
          <w:sz w:val="16"/>
          <w:szCs w:val="16"/>
        </w:rPr>
        <w:t>Bensaid</w:t>
      </w:r>
      <w:proofErr w:type="spellEnd"/>
      <w:r w:rsidRPr="00A13CD5">
        <w:rPr>
          <w:rFonts w:ascii="Times New Roman" w:hAnsi="Times New Roman" w:cs="Times New Roman"/>
          <w:sz w:val="16"/>
          <w:szCs w:val="16"/>
        </w:rPr>
        <w:t xml:space="preserve"> S, </w:t>
      </w:r>
      <w:proofErr w:type="spellStart"/>
      <w:r w:rsidRPr="00A13CD5">
        <w:rPr>
          <w:rFonts w:ascii="Times New Roman" w:hAnsi="Times New Roman" w:cs="Times New Roman"/>
          <w:sz w:val="16"/>
          <w:szCs w:val="16"/>
        </w:rPr>
        <w:t>Menival</w:t>
      </w:r>
      <w:proofErr w:type="spellEnd"/>
      <w:r w:rsidRPr="00A13CD5">
        <w:rPr>
          <w:rFonts w:ascii="Times New Roman" w:hAnsi="Times New Roman" w:cs="Times New Roman"/>
          <w:sz w:val="16"/>
          <w:szCs w:val="16"/>
        </w:rPr>
        <w:t xml:space="preserve"> V, </w:t>
      </w:r>
      <w:proofErr w:type="spellStart"/>
      <w:r w:rsidRPr="00A13CD5">
        <w:rPr>
          <w:rFonts w:ascii="Times New Roman" w:hAnsi="Times New Roman" w:cs="Times New Roman"/>
          <w:sz w:val="16"/>
          <w:szCs w:val="16"/>
        </w:rPr>
        <w:t>Duvaldestin</w:t>
      </w:r>
      <w:proofErr w:type="spellEnd"/>
      <w:r w:rsidRPr="00A13CD5">
        <w:rPr>
          <w:rFonts w:ascii="Times New Roman" w:hAnsi="Times New Roman" w:cs="Times New Roman"/>
          <w:sz w:val="16"/>
          <w:szCs w:val="16"/>
        </w:rPr>
        <w:t xml:space="preserve"> P, et al. Nitrous oxide increases endotracheal cuff pressure and the incidence of tracheal lesions in anaesthetized patients. </w:t>
      </w:r>
      <w:proofErr w:type="spellStart"/>
      <w:r w:rsidRPr="00A13CD5">
        <w:rPr>
          <w:rFonts w:ascii="Times New Roman" w:hAnsi="Times New Roman" w:cs="Times New Roman"/>
          <w:sz w:val="16"/>
          <w:szCs w:val="16"/>
        </w:rPr>
        <w:t>Anaesth</w:t>
      </w:r>
      <w:proofErr w:type="spellEnd"/>
      <w:r w:rsidRPr="00A13CD5">
        <w:rPr>
          <w:rFonts w:ascii="Times New Roman" w:hAnsi="Times New Roman" w:cs="Times New Roman"/>
          <w:sz w:val="16"/>
          <w:szCs w:val="16"/>
        </w:rPr>
        <w:t xml:space="preserve"> </w:t>
      </w:r>
      <w:proofErr w:type="spellStart"/>
      <w:r w:rsidRPr="00A13CD5">
        <w:rPr>
          <w:rFonts w:ascii="Times New Roman" w:hAnsi="Times New Roman" w:cs="Times New Roman"/>
          <w:sz w:val="16"/>
          <w:szCs w:val="16"/>
        </w:rPr>
        <w:t>Analg</w:t>
      </w:r>
      <w:proofErr w:type="spellEnd"/>
      <w:r w:rsidRPr="00A13CD5">
        <w:rPr>
          <w:rFonts w:ascii="Times New Roman" w:hAnsi="Times New Roman" w:cs="Times New Roman"/>
          <w:sz w:val="16"/>
          <w:szCs w:val="16"/>
        </w:rPr>
        <w:t xml:space="preserve"> 1999</w:t>
      </w:r>
      <w:proofErr w:type="gramStart"/>
      <w:r w:rsidRPr="00A13CD5">
        <w:rPr>
          <w:rFonts w:ascii="Times New Roman" w:hAnsi="Times New Roman" w:cs="Times New Roman"/>
          <w:sz w:val="16"/>
          <w:szCs w:val="16"/>
        </w:rPr>
        <w:t>;89</w:t>
      </w:r>
      <w:proofErr w:type="gramEnd"/>
      <w:r w:rsidRPr="00A13CD5">
        <w:rPr>
          <w:rFonts w:ascii="Times New Roman" w:hAnsi="Times New Roman" w:cs="Times New Roman"/>
          <w:sz w:val="16"/>
          <w:szCs w:val="16"/>
        </w:rPr>
        <w:t>(1):187-90.</w:t>
      </w:r>
    </w:p>
    <w:p w:rsidR="006557C7" w:rsidRPr="00A13CD5" w:rsidRDefault="006557C7" w:rsidP="00D32D93">
      <w:pPr>
        <w:pStyle w:val="ListParagraph"/>
        <w:numPr>
          <w:ilvl w:val="0"/>
          <w:numId w:val="2"/>
        </w:numPr>
        <w:spacing w:line="240" w:lineRule="auto"/>
        <w:rPr>
          <w:rFonts w:ascii="Times New Roman" w:hAnsi="Times New Roman" w:cs="Times New Roman"/>
          <w:sz w:val="16"/>
          <w:szCs w:val="16"/>
        </w:rPr>
      </w:pPr>
      <w:r w:rsidRPr="00A13CD5">
        <w:rPr>
          <w:rFonts w:ascii="Times New Roman" w:hAnsi="Times New Roman" w:cs="Times New Roman"/>
          <w:sz w:val="16"/>
          <w:szCs w:val="16"/>
        </w:rPr>
        <w:t xml:space="preserve">Huang CJ, Hsu YW, Chen CC, </w:t>
      </w:r>
      <w:proofErr w:type="spellStart"/>
      <w:r w:rsidRPr="00A13CD5">
        <w:rPr>
          <w:rFonts w:ascii="Times New Roman" w:hAnsi="Times New Roman" w:cs="Times New Roman"/>
          <w:sz w:val="16"/>
          <w:szCs w:val="16"/>
        </w:rPr>
        <w:t>Ko</w:t>
      </w:r>
      <w:proofErr w:type="spellEnd"/>
      <w:r w:rsidRPr="00A13CD5">
        <w:rPr>
          <w:rFonts w:ascii="Times New Roman" w:hAnsi="Times New Roman" w:cs="Times New Roman"/>
          <w:sz w:val="16"/>
          <w:szCs w:val="16"/>
        </w:rPr>
        <w:t xml:space="preserve"> YP, Rau RH, Wu KH, et al. Prevention of coughing induced by endotracheal tube during emergence from general </w:t>
      </w:r>
      <w:proofErr w:type="spellStart"/>
      <w:r w:rsidRPr="00A13CD5">
        <w:rPr>
          <w:rFonts w:ascii="Times New Roman" w:hAnsi="Times New Roman" w:cs="Times New Roman"/>
          <w:sz w:val="16"/>
          <w:szCs w:val="16"/>
        </w:rPr>
        <w:t>anesthesia</w:t>
      </w:r>
      <w:proofErr w:type="spellEnd"/>
      <w:r w:rsidRPr="00A13CD5">
        <w:rPr>
          <w:rFonts w:ascii="Times New Roman" w:hAnsi="Times New Roman" w:cs="Times New Roman"/>
          <w:sz w:val="16"/>
          <w:szCs w:val="16"/>
        </w:rPr>
        <w:t xml:space="preserve"> a comparison between three different regimens of </w:t>
      </w:r>
      <w:proofErr w:type="spellStart"/>
      <w:r w:rsidRPr="00A13CD5">
        <w:rPr>
          <w:rFonts w:ascii="Times New Roman" w:hAnsi="Times New Roman" w:cs="Times New Roman"/>
          <w:sz w:val="16"/>
          <w:szCs w:val="16"/>
        </w:rPr>
        <w:t>lidocaine</w:t>
      </w:r>
      <w:proofErr w:type="spellEnd"/>
      <w:r w:rsidRPr="00A13CD5">
        <w:rPr>
          <w:rFonts w:ascii="Times New Roman" w:hAnsi="Times New Roman" w:cs="Times New Roman"/>
          <w:sz w:val="16"/>
          <w:szCs w:val="16"/>
        </w:rPr>
        <w:t xml:space="preserve"> filled in the endotracheal tube cuff. </w:t>
      </w:r>
      <w:proofErr w:type="spellStart"/>
      <w:r w:rsidRPr="00A13CD5">
        <w:rPr>
          <w:rFonts w:ascii="Times New Roman" w:hAnsi="Times New Roman" w:cs="Times New Roman"/>
          <w:sz w:val="16"/>
          <w:szCs w:val="16"/>
        </w:rPr>
        <w:t>Acta</w:t>
      </w:r>
      <w:proofErr w:type="spellEnd"/>
      <w:r w:rsidRPr="00A13CD5">
        <w:rPr>
          <w:rFonts w:ascii="Times New Roman" w:hAnsi="Times New Roman" w:cs="Times New Roman"/>
          <w:sz w:val="16"/>
          <w:szCs w:val="16"/>
        </w:rPr>
        <w:t xml:space="preserve"> </w:t>
      </w:r>
      <w:proofErr w:type="spellStart"/>
      <w:r w:rsidRPr="00A13CD5">
        <w:rPr>
          <w:rFonts w:ascii="Times New Roman" w:hAnsi="Times New Roman" w:cs="Times New Roman"/>
          <w:sz w:val="16"/>
          <w:szCs w:val="16"/>
        </w:rPr>
        <w:t>Anaesthesiol</w:t>
      </w:r>
      <w:proofErr w:type="spellEnd"/>
      <w:r w:rsidRPr="00A13CD5">
        <w:rPr>
          <w:rFonts w:ascii="Times New Roman" w:hAnsi="Times New Roman" w:cs="Times New Roman"/>
          <w:sz w:val="16"/>
          <w:szCs w:val="16"/>
        </w:rPr>
        <w:t xml:space="preserve"> Sin 1998</w:t>
      </w:r>
      <w:proofErr w:type="gramStart"/>
      <w:r w:rsidRPr="00A13CD5">
        <w:rPr>
          <w:rFonts w:ascii="Times New Roman" w:hAnsi="Times New Roman" w:cs="Times New Roman"/>
          <w:sz w:val="16"/>
          <w:szCs w:val="16"/>
        </w:rPr>
        <w:t>;36</w:t>
      </w:r>
      <w:proofErr w:type="gramEnd"/>
      <w:r w:rsidRPr="00A13CD5">
        <w:rPr>
          <w:rFonts w:ascii="Times New Roman" w:hAnsi="Times New Roman" w:cs="Times New Roman"/>
          <w:sz w:val="16"/>
          <w:szCs w:val="16"/>
        </w:rPr>
        <w:t>(2):81-6.</w:t>
      </w:r>
    </w:p>
    <w:p w:rsidR="0035628D" w:rsidRPr="00A13CD5" w:rsidRDefault="006557C7" w:rsidP="00D32D93">
      <w:pPr>
        <w:pStyle w:val="ListParagraph"/>
        <w:numPr>
          <w:ilvl w:val="0"/>
          <w:numId w:val="2"/>
        </w:numPr>
        <w:autoSpaceDE w:val="0"/>
        <w:autoSpaceDN w:val="0"/>
        <w:adjustRightInd w:val="0"/>
        <w:spacing w:after="0" w:line="240" w:lineRule="auto"/>
        <w:rPr>
          <w:rFonts w:ascii="Times New Roman" w:hAnsi="Times New Roman" w:cs="Times New Roman"/>
          <w:sz w:val="16"/>
          <w:szCs w:val="16"/>
        </w:rPr>
      </w:pPr>
      <w:proofErr w:type="spellStart"/>
      <w:r w:rsidRPr="00A13CD5">
        <w:rPr>
          <w:rFonts w:ascii="Times New Roman" w:hAnsi="Times New Roman" w:cs="Times New Roman"/>
          <w:sz w:val="16"/>
          <w:szCs w:val="16"/>
        </w:rPr>
        <w:t>Ahmady</w:t>
      </w:r>
      <w:proofErr w:type="spellEnd"/>
      <w:r w:rsidRPr="00A13CD5">
        <w:rPr>
          <w:rFonts w:ascii="Times New Roman" w:hAnsi="Times New Roman" w:cs="Times New Roman"/>
          <w:sz w:val="16"/>
          <w:szCs w:val="16"/>
        </w:rPr>
        <w:t xml:space="preserve"> MS, </w:t>
      </w:r>
      <w:proofErr w:type="spellStart"/>
      <w:r w:rsidRPr="00A13CD5">
        <w:rPr>
          <w:rFonts w:ascii="Times New Roman" w:hAnsi="Times New Roman" w:cs="Times New Roman"/>
          <w:sz w:val="16"/>
          <w:szCs w:val="16"/>
        </w:rPr>
        <w:t>Sadek</w:t>
      </w:r>
      <w:proofErr w:type="spellEnd"/>
      <w:r w:rsidRPr="00A13CD5">
        <w:rPr>
          <w:rFonts w:ascii="Times New Roman" w:hAnsi="Times New Roman" w:cs="Times New Roman"/>
          <w:sz w:val="16"/>
          <w:szCs w:val="16"/>
        </w:rPr>
        <w:t xml:space="preserve"> S, Al-</w:t>
      </w:r>
      <w:proofErr w:type="spellStart"/>
      <w:r w:rsidRPr="00A13CD5">
        <w:rPr>
          <w:rFonts w:ascii="Times New Roman" w:hAnsi="Times New Roman" w:cs="Times New Roman"/>
          <w:sz w:val="16"/>
          <w:szCs w:val="16"/>
        </w:rPr>
        <w:t>metwalli</w:t>
      </w:r>
      <w:proofErr w:type="spellEnd"/>
      <w:r w:rsidRPr="00A13CD5">
        <w:rPr>
          <w:rFonts w:ascii="Times New Roman" w:hAnsi="Times New Roman" w:cs="Times New Roman"/>
          <w:sz w:val="16"/>
          <w:szCs w:val="16"/>
        </w:rPr>
        <w:t xml:space="preserve"> RR. Does intra-cuff alkalinized </w:t>
      </w:r>
      <w:proofErr w:type="spellStart"/>
      <w:r w:rsidRPr="00A13CD5">
        <w:rPr>
          <w:rFonts w:ascii="Times New Roman" w:hAnsi="Times New Roman" w:cs="Times New Roman"/>
          <w:sz w:val="16"/>
          <w:szCs w:val="16"/>
        </w:rPr>
        <w:t>lidocaine</w:t>
      </w:r>
      <w:proofErr w:type="spellEnd"/>
      <w:r w:rsidRPr="00A13CD5">
        <w:rPr>
          <w:rFonts w:ascii="Times New Roman" w:hAnsi="Times New Roman" w:cs="Times New Roman"/>
          <w:sz w:val="16"/>
          <w:szCs w:val="16"/>
        </w:rPr>
        <w:t xml:space="preserve"> prevent tracheal tube induced emergence phenomena in children? </w:t>
      </w:r>
      <w:proofErr w:type="spellStart"/>
      <w:r w:rsidRPr="00A13CD5">
        <w:rPr>
          <w:rFonts w:ascii="Times New Roman" w:hAnsi="Times New Roman" w:cs="Times New Roman"/>
          <w:sz w:val="16"/>
          <w:szCs w:val="16"/>
        </w:rPr>
        <w:t>Anaesth</w:t>
      </w:r>
      <w:proofErr w:type="spellEnd"/>
      <w:r w:rsidRPr="00A13CD5">
        <w:rPr>
          <w:rFonts w:ascii="Times New Roman" w:hAnsi="Times New Roman" w:cs="Times New Roman"/>
          <w:sz w:val="16"/>
          <w:szCs w:val="16"/>
        </w:rPr>
        <w:t xml:space="preserve"> Pain &amp; Intensive Care 2013;17(1):18-21</w:t>
      </w:r>
    </w:p>
    <w:p w:rsidR="0035628D" w:rsidRPr="00A13CD5" w:rsidRDefault="0035628D" w:rsidP="00D32D93">
      <w:pPr>
        <w:pStyle w:val="Heading3"/>
        <w:numPr>
          <w:ilvl w:val="0"/>
          <w:numId w:val="2"/>
        </w:numPr>
        <w:jc w:val="both"/>
        <w:rPr>
          <w:b w:val="0"/>
          <w:sz w:val="16"/>
          <w:szCs w:val="16"/>
        </w:rPr>
      </w:pPr>
      <w:proofErr w:type="gramStart"/>
      <w:r w:rsidRPr="00A13CD5">
        <w:rPr>
          <w:b w:val="0"/>
          <w:sz w:val="16"/>
          <w:szCs w:val="16"/>
        </w:rPr>
        <w:t>Navarro LHC</w:t>
      </w:r>
      <w:r w:rsidRPr="00A13CD5">
        <w:rPr>
          <w:b w:val="0"/>
          <w:bCs w:val="0"/>
          <w:sz w:val="16"/>
          <w:szCs w:val="16"/>
        </w:rPr>
        <w:t xml:space="preserve">, </w:t>
      </w:r>
      <w:r w:rsidRPr="00A13CD5">
        <w:rPr>
          <w:b w:val="0"/>
          <w:sz w:val="16"/>
          <w:szCs w:val="16"/>
        </w:rPr>
        <w:t>Lima RM</w:t>
      </w:r>
      <w:r w:rsidRPr="00A13CD5">
        <w:rPr>
          <w:b w:val="0"/>
          <w:bCs w:val="0"/>
          <w:sz w:val="16"/>
          <w:szCs w:val="16"/>
        </w:rPr>
        <w:t xml:space="preserve">, </w:t>
      </w:r>
      <w:proofErr w:type="spellStart"/>
      <w:r w:rsidRPr="00A13CD5">
        <w:rPr>
          <w:b w:val="0"/>
          <w:bCs w:val="0"/>
          <w:sz w:val="16"/>
          <w:szCs w:val="16"/>
        </w:rPr>
        <w:t>Aguiar</w:t>
      </w:r>
      <w:proofErr w:type="spellEnd"/>
      <w:r w:rsidRPr="00A13CD5">
        <w:rPr>
          <w:b w:val="0"/>
          <w:bCs w:val="0"/>
          <w:sz w:val="16"/>
          <w:szCs w:val="16"/>
        </w:rPr>
        <w:t xml:space="preserve"> A S, </w:t>
      </w:r>
      <w:proofErr w:type="spellStart"/>
      <w:r w:rsidRPr="00A13CD5">
        <w:rPr>
          <w:b w:val="0"/>
          <w:bCs w:val="0"/>
          <w:sz w:val="16"/>
          <w:szCs w:val="16"/>
        </w:rPr>
        <w:t>Braz</w:t>
      </w:r>
      <w:proofErr w:type="spellEnd"/>
      <w:r w:rsidRPr="00A13CD5">
        <w:rPr>
          <w:b w:val="0"/>
          <w:bCs w:val="0"/>
          <w:sz w:val="16"/>
          <w:szCs w:val="16"/>
        </w:rPr>
        <w:t xml:space="preserve"> JRC, </w:t>
      </w:r>
      <w:proofErr w:type="spellStart"/>
      <w:r w:rsidRPr="00A13CD5">
        <w:rPr>
          <w:b w:val="0"/>
          <w:bCs w:val="0"/>
          <w:sz w:val="16"/>
          <w:szCs w:val="16"/>
        </w:rPr>
        <w:t>Carness</w:t>
      </w:r>
      <w:proofErr w:type="spellEnd"/>
      <w:r w:rsidRPr="00A13CD5">
        <w:rPr>
          <w:b w:val="0"/>
          <w:bCs w:val="0"/>
          <w:sz w:val="16"/>
          <w:szCs w:val="16"/>
        </w:rPr>
        <w:t xml:space="preserve"> JM, </w:t>
      </w:r>
      <w:proofErr w:type="spellStart"/>
      <w:r w:rsidRPr="00A13CD5">
        <w:rPr>
          <w:b w:val="0"/>
          <w:bCs w:val="0"/>
          <w:sz w:val="16"/>
          <w:szCs w:val="16"/>
        </w:rPr>
        <w:t>Módolo</w:t>
      </w:r>
      <w:proofErr w:type="spellEnd"/>
      <w:r w:rsidRPr="00A13CD5">
        <w:rPr>
          <w:b w:val="0"/>
          <w:bCs w:val="0"/>
          <w:sz w:val="16"/>
          <w:szCs w:val="16"/>
        </w:rPr>
        <w:t xml:space="preserve"> NSP, et al.</w:t>
      </w:r>
      <w:proofErr w:type="gramEnd"/>
      <w:r w:rsidRPr="00A13CD5">
        <w:rPr>
          <w:b w:val="0"/>
          <w:bCs w:val="0"/>
          <w:sz w:val="16"/>
          <w:szCs w:val="16"/>
        </w:rPr>
        <w:t xml:space="preserve"> The effect of </w:t>
      </w:r>
      <w:proofErr w:type="spellStart"/>
      <w:r w:rsidRPr="00A13CD5">
        <w:rPr>
          <w:b w:val="0"/>
          <w:bCs w:val="0"/>
          <w:sz w:val="16"/>
          <w:szCs w:val="16"/>
        </w:rPr>
        <w:t>intracuff</w:t>
      </w:r>
      <w:proofErr w:type="spellEnd"/>
      <w:r w:rsidRPr="00A13CD5">
        <w:rPr>
          <w:b w:val="0"/>
          <w:bCs w:val="0"/>
          <w:sz w:val="16"/>
          <w:szCs w:val="16"/>
        </w:rPr>
        <w:t xml:space="preserve"> alkalinized 2% </w:t>
      </w:r>
      <w:proofErr w:type="spellStart"/>
      <w:r w:rsidRPr="00A13CD5">
        <w:rPr>
          <w:b w:val="0"/>
          <w:bCs w:val="0"/>
          <w:sz w:val="16"/>
          <w:szCs w:val="16"/>
        </w:rPr>
        <w:t>lidocaine</w:t>
      </w:r>
      <w:proofErr w:type="spellEnd"/>
      <w:r w:rsidRPr="00A13CD5">
        <w:rPr>
          <w:b w:val="0"/>
          <w:bCs w:val="0"/>
          <w:sz w:val="16"/>
          <w:szCs w:val="16"/>
        </w:rPr>
        <w:t xml:space="preserve"> on emergence coughing, sore throat, and hoarseness in smokers. </w:t>
      </w:r>
      <w:r w:rsidRPr="00A13CD5">
        <w:rPr>
          <w:b w:val="0"/>
          <w:sz w:val="16"/>
          <w:szCs w:val="16"/>
        </w:rPr>
        <w:t>Rev. Assoc. Med. Bras 2012</w:t>
      </w:r>
      <w:proofErr w:type="gramStart"/>
      <w:r w:rsidRPr="00A13CD5">
        <w:rPr>
          <w:b w:val="0"/>
          <w:sz w:val="16"/>
          <w:szCs w:val="16"/>
        </w:rPr>
        <w:t>;58</w:t>
      </w:r>
      <w:proofErr w:type="gramEnd"/>
      <w:r w:rsidRPr="00A13CD5">
        <w:rPr>
          <w:b w:val="0"/>
          <w:sz w:val="16"/>
          <w:szCs w:val="16"/>
        </w:rPr>
        <w:t>(2):2-7.</w:t>
      </w:r>
    </w:p>
    <w:p w:rsidR="00BE0E00" w:rsidRPr="00A13CD5" w:rsidRDefault="00BE0E00" w:rsidP="00D32D93">
      <w:pPr>
        <w:pStyle w:val="ListParagraph"/>
        <w:numPr>
          <w:ilvl w:val="0"/>
          <w:numId w:val="2"/>
        </w:numPr>
        <w:spacing w:line="240" w:lineRule="auto"/>
        <w:rPr>
          <w:rFonts w:ascii="Times New Roman" w:hAnsi="Times New Roman" w:cs="Times New Roman"/>
          <w:sz w:val="16"/>
          <w:szCs w:val="16"/>
        </w:rPr>
      </w:pPr>
      <w:proofErr w:type="spellStart"/>
      <w:r w:rsidRPr="00A13CD5">
        <w:rPr>
          <w:rFonts w:ascii="Times New Roman" w:hAnsi="Times New Roman" w:cs="Times New Roman"/>
          <w:sz w:val="16"/>
          <w:szCs w:val="16"/>
        </w:rPr>
        <w:t>Yukioka</w:t>
      </w:r>
      <w:proofErr w:type="spellEnd"/>
      <w:r w:rsidRPr="00A13CD5">
        <w:rPr>
          <w:rFonts w:ascii="Times New Roman" w:hAnsi="Times New Roman" w:cs="Times New Roman"/>
          <w:sz w:val="16"/>
          <w:szCs w:val="16"/>
        </w:rPr>
        <w:t xml:space="preserve"> H, Hayashi M, </w:t>
      </w:r>
      <w:proofErr w:type="spellStart"/>
      <w:r w:rsidRPr="00A13CD5">
        <w:rPr>
          <w:rFonts w:ascii="Times New Roman" w:hAnsi="Times New Roman" w:cs="Times New Roman"/>
          <w:sz w:val="16"/>
          <w:szCs w:val="16"/>
        </w:rPr>
        <w:t>Terai</w:t>
      </w:r>
      <w:proofErr w:type="spellEnd"/>
      <w:r w:rsidRPr="00A13CD5">
        <w:rPr>
          <w:rFonts w:ascii="Times New Roman" w:hAnsi="Times New Roman" w:cs="Times New Roman"/>
          <w:sz w:val="16"/>
          <w:szCs w:val="16"/>
        </w:rPr>
        <w:t xml:space="preserve"> T, Fujimori M. Intravenous </w:t>
      </w:r>
      <w:proofErr w:type="spellStart"/>
      <w:r w:rsidRPr="00A13CD5">
        <w:rPr>
          <w:rFonts w:ascii="Times New Roman" w:hAnsi="Times New Roman" w:cs="Times New Roman"/>
          <w:sz w:val="16"/>
          <w:szCs w:val="16"/>
        </w:rPr>
        <w:t>lidocaine</w:t>
      </w:r>
      <w:proofErr w:type="spellEnd"/>
      <w:r w:rsidRPr="00A13CD5">
        <w:rPr>
          <w:rFonts w:ascii="Times New Roman" w:hAnsi="Times New Roman" w:cs="Times New Roman"/>
          <w:sz w:val="16"/>
          <w:szCs w:val="16"/>
        </w:rPr>
        <w:t xml:space="preserve"> as a suppressant of coughing during tracheal intubation in elderly patients. </w:t>
      </w:r>
      <w:proofErr w:type="spellStart"/>
      <w:r w:rsidRPr="00A13CD5">
        <w:rPr>
          <w:rFonts w:ascii="Times New Roman" w:hAnsi="Times New Roman" w:cs="Times New Roman"/>
          <w:sz w:val="16"/>
          <w:szCs w:val="16"/>
        </w:rPr>
        <w:t>Anesth</w:t>
      </w:r>
      <w:proofErr w:type="spellEnd"/>
      <w:r w:rsidRPr="00A13CD5">
        <w:rPr>
          <w:rFonts w:ascii="Times New Roman" w:hAnsi="Times New Roman" w:cs="Times New Roman"/>
          <w:sz w:val="16"/>
          <w:szCs w:val="16"/>
        </w:rPr>
        <w:t xml:space="preserve"> </w:t>
      </w:r>
      <w:proofErr w:type="spellStart"/>
      <w:r w:rsidRPr="00A13CD5">
        <w:rPr>
          <w:rFonts w:ascii="Times New Roman" w:hAnsi="Times New Roman" w:cs="Times New Roman"/>
          <w:sz w:val="16"/>
          <w:szCs w:val="16"/>
        </w:rPr>
        <w:t>Analg</w:t>
      </w:r>
      <w:proofErr w:type="spellEnd"/>
      <w:r w:rsidRPr="00A13CD5">
        <w:rPr>
          <w:rFonts w:ascii="Times New Roman" w:hAnsi="Times New Roman" w:cs="Times New Roman"/>
          <w:sz w:val="16"/>
          <w:szCs w:val="16"/>
        </w:rPr>
        <w:t xml:space="preserve"> 1993</w:t>
      </w:r>
      <w:proofErr w:type="gramStart"/>
      <w:r w:rsidRPr="00A13CD5">
        <w:rPr>
          <w:rFonts w:ascii="Times New Roman" w:hAnsi="Times New Roman" w:cs="Times New Roman"/>
          <w:sz w:val="16"/>
          <w:szCs w:val="16"/>
        </w:rPr>
        <w:t>;77</w:t>
      </w:r>
      <w:proofErr w:type="gramEnd"/>
      <w:r w:rsidRPr="00A13CD5">
        <w:rPr>
          <w:rFonts w:ascii="Times New Roman" w:hAnsi="Times New Roman" w:cs="Times New Roman"/>
          <w:sz w:val="16"/>
          <w:szCs w:val="16"/>
        </w:rPr>
        <w:t>(2):309-12.</w:t>
      </w:r>
    </w:p>
    <w:p w:rsidR="00BE0E00" w:rsidRDefault="00BE0E00" w:rsidP="00D32D93">
      <w:pPr>
        <w:pStyle w:val="ListParagraph"/>
        <w:numPr>
          <w:ilvl w:val="0"/>
          <w:numId w:val="2"/>
        </w:numPr>
        <w:spacing w:line="240" w:lineRule="auto"/>
        <w:rPr>
          <w:rFonts w:ascii="Times New Roman" w:hAnsi="Times New Roman" w:cs="Times New Roman"/>
          <w:sz w:val="16"/>
          <w:szCs w:val="16"/>
        </w:rPr>
      </w:pPr>
      <w:proofErr w:type="spellStart"/>
      <w:r w:rsidRPr="00A13CD5">
        <w:rPr>
          <w:rFonts w:ascii="Times New Roman" w:hAnsi="Times New Roman" w:cs="Times New Roman"/>
          <w:sz w:val="16"/>
          <w:szCs w:val="16"/>
        </w:rPr>
        <w:t>Hirota</w:t>
      </w:r>
      <w:proofErr w:type="spellEnd"/>
      <w:r w:rsidRPr="00A13CD5">
        <w:rPr>
          <w:rFonts w:ascii="Times New Roman" w:hAnsi="Times New Roman" w:cs="Times New Roman"/>
          <w:sz w:val="16"/>
          <w:szCs w:val="16"/>
        </w:rPr>
        <w:t xml:space="preserve"> W, </w:t>
      </w:r>
      <w:proofErr w:type="spellStart"/>
      <w:r w:rsidRPr="00A13CD5">
        <w:rPr>
          <w:rFonts w:ascii="Times New Roman" w:hAnsi="Times New Roman" w:cs="Times New Roman"/>
          <w:sz w:val="16"/>
          <w:szCs w:val="16"/>
        </w:rPr>
        <w:t>Kohayashi</w:t>
      </w:r>
      <w:proofErr w:type="spellEnd"/>
      <w:r w:rsidRPr="00A13CD5">
        <w:rPr>
          <w:rFonts w:ascii="Times New Roman" w:hAnsi="Times New Roman" w:cs="Times New Roman"/>
          <w:sz w:val="16"/>
          <w:szCs w:val="16"/>
        </w:rPr>
        <w:t xml:space="preserve"> W, </w:t>
      </w:r>
      <w:proofErr w:type="spellStart"/>
      <w:r w:rsidRPr="00A13CD5">
        <w:rPr>
          <w:rFonts w:ascii="Times New Roman" w:hAnsi="Times New Roman" w:cs="Times New Roman"/>
          <w:sz w:val="16"/>
          <w:szCs w:val="16"/>
        </w:rPr>
        <w:t>Izarashi</w:t>
      </w:r>
      <w:proofErr w:type="spellEnd"/>
      <w:r w:rsidRPr="00A13CD5">
        <w:rPr>
          <w:rFonts w:ascii="Times New Roman" w:hAnsi="Times New Roman" w:cs="Times New Roman"/>
          <w:sz w:val="16"/>
          <w:szCs w:val="16"/>
        </w:rPr>
        <w:t xml:space="preserve"> K, et al. </w:t>
      </w:r>
      <w:proofErr w:type="spellStart"/>
      <w:r w:rsidRPr="00A13CD5">
        <w:rPr>
          <w:rFonts w:ascii="Times New Roman" w:hAnsi="Times New Roman" w:cs="Times New Roman"/>
          <w:sz w:val="16"/>
          <w:szCs w:val="16"/>
        </w:rPr>
        <w:t>Lidocaine</w:t>
      </w:r>
      <w:proofErr w:type="spellEnd"/>
      <w:r w:rsidRPr="00A13CD5">
        <w:rPr>
          <w:rFonts w:ascii="Times New Roman" w:hAnsi="Times New Roman" w:cs="Times New Roman"/>
          <w:sz w:val="16"/>
          <w:szCs w:val="16"/>
        </w:rPr>
        <w:t xml:space="preserve"> added to a tracheostomy tube cuff reduces tube discomfort. Can J </w:t>
      </w:r>
      <w:proofErr w:type="spellStart"/>
      <w:r w:rsidRPr="00A13CD5">
        <w:rPr>
          <w:rFonts w:ascii="Times New Roman" w:hAnsi="Times New Roman" w:cs="Times New Roman"/>
          <w:sz w:val="16"/>
          <w:szCs w:val="16"/>
        </w:rPr>
        <w:t>Anaesth</w:t>
      </w:r>
      <w:proofErr w:type="spellEnd"/>
      <w:r w:rsidRPr="00A13CD5">
        <w:rPr>
          <w:rFonts w:ascii="Times New Roman" w:hAnsi="Times New Roman" w:cs="Times New Roman"/>
          <w:sz w:val="16"/>
          <w:szCs w:val="16"/>
        </w:rPr>
        <w:t xml:space="preserve"> 2000</w:t>
      </w:r>
      <w:proofErr w:type="gramStart"/>
      <w:r w:rsidRPr="00A13CD5">
        <w:rPr>
          <w:rFonts w:ascii="Times New Roman" w:hAnsi="Times New Roman" w:cs="Times New Roman"/>
          <w:sz w:val="16"/>
          <w:szCs w:val="16"/>
        </w:rPr>
        <w:t>;47</w:t>
      </w:r>
      <w:proofErr w:type="gramEnd"/>
      <w:r w:rsidRPr="00A13CD5">
        <w:rPr>
          <w:rFonts w:ascii="Times New Roman" w:hAnsi="Times New Roman" w:cs="Times New Roman"/>
          <w:sz w:val="16"/>
          <w:szCs w:val="16"/>
        </w:rPr>
        <w:t>(5):412-4.</w:t>
      </w:r>
    </w:p>
    <w:p w:rsidR="00E9071E" w:rsidRDefault="00E9071E" w:rsidP="00E9071E">
      <w:pPr>
        <w:pStyle w:val="ListParagraph"/>
        <w:spacing w:line="240" w:lineRule="auto"/>
        <w:ind w:left="630"/>
        <w:rPr>
          <w:rFonts w:ascii="Times New Roman" w:hAnsi="Times New Roman" w:cs="Times New Roman"/>
          <w:sz w:val="16"/>
          <w:szCs w:val="16"/>
        </w:rPr>
      </w:pPr>
    </w:p>
    <w:p w:rsidR="00E9071E" w:rsidRDefault="00E9071E" w:rsidP="00E9071E">
      <w:pPr>
        <w:pStyle w:val="ListParagraph"/>
        <w:spacing w:line="240" w:lineRule="auto"/>
        <w:ind w:left="630"/>
        <w:rPr>
          <w:rFonts w:ascii="Times New Roman" w:hAnsi="Times New Roman" w:cs="Times New Roman"/>
        </w:rPr>
      </w:pPr>
      <w:r w:rsidRPr="00637091">
        <w:rPr>
          <w:rFonts w:ascii="Times New Roman" w:hAnsi="Times New Roman" w:cs="Times New Roman"/>
          <w:sz w:val="22"/>
          <w:szCs w:val="22"/>
        </w:rPr>
        <w:t>ACKNOWLEDGEMENTS</w:t>
      </w:r>
      <w:r>
        <w:rPr>
          <w:rFonts w:ascii="Times New Roman" w:hAnsi="Times New Roman" w:cs="Times New Roman"/>
        </w:rPr>
        <w:t>- Nil</w:t>
      </w:r>
    </w:p>
    <w:p w:rsidR="00E9071E" w:rsidRDefault="00E9071E" w:rsidP="00E9071E">
      <w:pPr>
        <w:pStyle w:val="ListParagraph"/>
        <w:spacing w:line="240" w:lineRule="auto"/>
        <w:ind w:left="630"/>
        <w:rPr>
          <w:rFonts w:ascii="Times New Roman" w:hAnsi="Times New Roman" w:cs="Times New Roman"/>
        </w:rPr>
      </w:pPr>
      <w:r w:rsidRPr="00637091">
        <w:rPr>
          <w:rFonts w:ascii="Times New Roman" w:hAnsi="Times New Roman" w:cs="Times New Roman"/>
          <w:sz w:val="22"/>
          <w:szCs w:val="22"/>
        </w:rPr>
        <w:t>CONFLICT OF INTEREST</w:t>
      </w:r>
      <w:r>
        <w:rPr>
          <w:rFonts w:ascii="Times New Roman" w:hAnsi="Times New Roman" w:cs="Times New Roman"/>
        </w:rPr>
        <w:t>-Nil</w:t>
      </w:r>
    </w:p>
    <w:p w:rsidR="00E9071E" w:rsidRDefault="00E9071E" w:rsidP="00E9071E">
      <w:pPr>
        <w:pStyle w:val="ListParagraph"/>
        <w:spacing w:line="240" w:lineRule="auto"/>
        <w:ind w:left="630"/>
        <w:rPr>
          <w:rFonts w:ascii="Times New Roman" w:hAnsi="Times New Roman" w:cs="Times New Roman"/>
        </w:rPr>
      </w:pPr>
      <w:r w:rsidRPr="00637091">
        <w:rPr>
          <w:rFonts w:ascii="Times New Roman" w:hAnsi="Times New Roman" w:cs="Times New Roman"/>
          <w:sz w:val="22"/>
          <w:szCs w:val="22"/>
        </w:rPr>
        <w:t>FUNDING</w:t>
      </w:r>
      <w:r>
        <w:rPr>
          <w:rFonts w:ascii="Times New Roman" w:hAnsi="Times New Roman" w:cs="Times New Roman"/>
        </w:rPr>
        <w:t>- N</w:t>
      </w:r>
      <w:r w:rsidR="00637091">
        <w:rPr>
          <w:rFonts w:ascii="Times New Roman" w:hAnsi="Times New Roman" w:cs="Times New Roman"/>
        </w:rPr>
        <w:t>one declared</w:t>
      </w:r>
    </w:p>
    <w:p w:rsidR="00E9071E" w:rsidRDefault="00E9071E" w:rsidP="00E9071E">
      <w:pPr>
        <w:pStyle w:val="ListParagraph"/>
        <w:spacing w:line="240" w:lineRule="auto"/>
        <w:ind w:left="630"/>
        <w:rPr>
          <w:rFonts w:ascii="Times New Roman" w:hAnsi="Times New Roman" w:cs="Times New Roman"/>
        </w:rPr>
      </w:pPr>
      <w:proofErr w:type="gramStart"/>
      <w:r w:rsidRPr="00637091">
        <w:rPr>
          <w:rFonts w:ascii="Times New Roman" w:hAnsi="Times New Roman" w:cs="Times New Roman"/>
          <w:sz w:val="22"/>
          <w:szCs w:val="22"/>
        </w:rPr>
        <w:t>ETHICAL CLEARANCE</w:t>
      </w:r>
      <w:r>
        <w:rPr>
          <w:rFonts w:ascii="Times New Roman" w:hAnsi="Times New Roman" w:cs="Times New Roman"/>
        </w:rPr>
        <w:t>- Prior approval taken from the Institutional Ethical Committee.</w:t>
      </w:r>
      <w:proofErr w:type="gramEnd"/>
    </w:p>
    <w:p w:rsidR="00E9071E" w:rsidRDefault="00E9071E" w:rsidP="00E9071E">
      <w:pPr>
        <w:pStyle w:val="ListParagraph"/>
        <w:spacing w:line="240" w:lineRule="auto"/>
        <w:ind w:left="630"/>
        <w:rPr>
          <w:rFonts w:ascii="Times New Roman" w:hAnsi="Times New Roman" w:cs="Times New Roman"/>
        </w:rPr>
      </w:pPr>
      <w:proofErr w:type="gramStart"/>
      <w:r w:rsidRPr="00637091">
        <w:rPr>
          <w:rFonts w:ascii="Times New Roman" w:hAnsi="Times New Roman" w:cs="Times New Roman"/>
          <w:sz w:val="22"/>
          <w:szCs w:val="22"/>
        </w:rPr>
        <w:t>CONTRIBUTION</w:t>
      </w:r>
      <w:r w:rsidR="009F567B">
        <w:rPr>
          <w:rFonts w:ascii="Times New Roman" w:hAnsi="Times New Roman" w:cs="Times New Roman"/>
          <w:sz w:val="22"/>
          <w:szCs w:val="22"/>
        </w:rPr>
        <w:t xml:space="preserve"> AND DECLARATION</w:t>
      </w:r>
      <w:r w:rsidRPr="00637091">
        <w:rPr>
          <w:rFonts w:ascii="Times New Roman" w:hAnsi="Times New Roman" w:cs="Times New Roman"/>
          <w:sz w:val="22"/>
          <w:szCs w:val="22"/>
        </w:rPr>
        <w:t xml:space="preserve"> OF AUTHORS</w:t>
      </w:r>
      <w:r w:rsidR="00637091">
        <w:rPr>
          <w:rFonts w:ascii="Times New Roman" w:hAnsi="Times New Roman" w:cs="Times New Roman"/>
        </w:rPr>
        <w:t>- 1.</w:t>
      </w:r>
      <w:proofErr w:type="gramEnd"/>
      <w:r w:rsidR="00637091">
        <w:rPr>
          <w:rFonts w:ascii="Times New Roman" w:hAnsi="Times New Roman" w:cs="Times New Roman"/>
        </w:rPr>
        <w:t xml:space="preserve"> The article is original with the authors and does not infringe any copyright or violate any other right of any third parties. </w:t>
      </w:r>
      <w:proofErr w:type="gramStart"/>
      <w:r w:rsidR="00637091">
        <w:rPr>
          <w:rFonts w:ascii="Times New Roman" w:hAnsi="Times New Roman" w:cs="Times New Roman"/>
        </w:rPr>
        <w:t>2.</w:t>
      </w:r>
      <w:r w:rsidR="00EB1F47">
        <w:rPr>
          <w:rFonts w:ascii="Times New Roman" w:hAnsi="Times New Roman" w:cs="Times New Roman"/>
        </w:rPr>
        <w:t>The</w:t>
      </w:r>
      <w:proofErr w:type="gramEnd"/>
      <w:r w:rsidR="00EB1F47">
        <w:rPr>
          <w:rFonts w:ascii="Times New Roman" w:hAnsi="Times New Roman" w:cs="Times New Roman"/>
        </w:rPr>
        <w:t xml:space="preserve"> article has not been published (whole or in part) elsewhere, and is not being considered for publication elsewhere in any form, except as provided herein</w:t>
      </w:r>
      <w:r w:rsidR="00637091">
        <w:rPr>
          <w:rFonts w:ascii="Times New Roman" w:hAnsi="Times New Roman" w:cs="Times New Roman"/>
        </w:rPr>
        <w:t>.</w:t>
      </w:r>
      <w:r w:rsidR="00EB1F47">
        <w:rPr>
          <w:rFonts w:ascii="Times New Roman" w:hAnsi="Times New Roman" w:cs="Times New Roman"/>
        </w:rPr>
        <w:t xml:space="preserve"> 3. All authors have contributed sufficiently in the article to take public responsibility for it and 4. All authors have reviewed the final version of the above manuscript and approve it for publication.5. The first and second authors designed the </w:t>
      </w:r>
      <w:r w:rsidR="00F74DB4">
        <w:rPr>
          <w:rFonts w:ascii="Times New Roman" w:hAnsi="Times New Roman" w:cs="Times New Roman"/>
        </w:rPr>
        <w:t>study;</w:t>
      </w:r>
      <w:r w:rsidR="00EB1F47">
        <w:rPr>
          <w:rFonts w:ascii="Times New Roman" w:hAnsi="Times New Roman" w:cs="Times New Roman"/>
        </w:rPr>
        <w:t xml:space="preserve"> the third and fourth author</w:t>
      </w:r>
      <w:r w:rsidR="00F74DB4">
        <w:rPr>
          <w:rFonts w:ascii="Times New Roman" w:hAnsi="Times New Roman" w:cs="Times New Roman"/>
        </w:rPr>
        <w:t xml:space="preserve"> performed the procedural work; and the fifth and sixth authors</w:t>
      </w:r>
      <w:r w:rsidR="009F567B">
        <w:rPr>
          <w:rFonts w:ascii="Times New Roman" w:hAnsi="Times New Roman" w:cs="Times New Roman"/>
        </w:rPr>
        <w:t xml:space="preserve"> analysed the </w:t>
      </w:r>
      <w:proofErr w:type="spellStart"/>
      <w:r w:rsidR="009F567B">
        <w:rPr>
          <w:rFonts w:ascii="Times New Roman" w:hAnsi="Times New Roman" w:cs="Times New Roman"/>
        </w:rPr>
        <w:t>datas</w:t>
      </w:r>
      <w:proofErr w:type="spellEnd"/>
      <w:r w:rsidR="009F567B">
        <w:rPr>
          <w:rFonts w:ascii="Times New Roman" w:hAnsi="Times New Roman" w:cs="Times New Roman"/>
        </w:rPr>
        <w:t>.</w:t>
      </w:r>
    </w:p>
    <w:p w:rsidR="00E9071E" w:rsidRPr="00E9071E" w:rsidRDefault="00E9071E" w:rsidP="00E9071E">
      <w:pPr>
        <w:pStyle w:val="ListParagraph"/>
        <w:spacing w:line="240" w:lineRule="auto"/>
        <w:ind w:left="630"/>
        <w:rPr>
          <w:rFonts w:ascii="Times New Roman" w:hAnsi="Times New Roman" w:cs="Times New Roman"/>
        </w:rPr>
      </w:pPr>
    </w:p>
    <w:sectPr w:rsidR="00E9071E" w:rsidRPr="00E9071E" w:rsidSect="00D32D93">
      <w:headerReference w:type="default" r:id="rId12"/>
      <w:pgSz w:w="11906" w:h="16838"/>
      <w:pgMar w:top="709" w:right="709" w:bottom="709"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EE7" w:rsidRDefault="00CE4EE7" w:rsidP="00E40E5A">
      <w:pPr>
        <w:spacing w:after="0" w:line="240" w:lineRule="auto"/>
      </w:pPr>
      <w:r>
        <w:separator/>
      </w:r>
    </w:p>
  </w:endnote>
  <w:endnote w:type="continuationSeparator" w:id="0">
    <w:p w:rsidR="00CE4EE7" w:rsidRDefault="00CE4EE7" w:rsidP="00E4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EE7" w:rsidRDefault="00CE4EE7" w:rsidP="00E40E5A">
      <w:pPr>
        <w:spacing w:after="0" w:line="240" w:lineRule="auto"/>
      </w:pPr>
      <w:r>
        <w:separator/>
      </w:r>
    </w:p>
  </w:footnote>
  <w:footnote w:type="continuationSeparator" w:id="0">
    <w:p w:rsidR="00CE4EE7" w:rsidRDefault="00CE4EE7" w:rsidP="00E40E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668249"/>
      <w:docPartObj>
        <w:docPartGallery w:val="Page Numbers (Top of Page)"/>
        <w:docPartUnique/>
      </w:docPartObj>
    </w:sdtPr>
    <w:sdtEndPr/>
    <w:sdtContent>
      <w:p w:rsidR="00EB1F47" w:rsidRDefault="00367EF8">
        <w:pPr>
          <w:pStyle w:val="Header"/>
          <w:jc w:val="right"/>
        </w:pPr>
        <w:r>
          <w:fldChar w:fldCharType="begin"/>
        </w:r>
        <w:r>
          <w:instrText xml:space="preserve"> PAGE   \* MERGEFORMAT </w:instrText>
        </w:r>
        <w:r>
          <w:fldChar w:fldCharType="separate"/>
        </w:r>
        <w:r w:rsidR="0096194B">
          <w:rPr>
            <w:noProof/>
          </w:rPr>
          <w:t>1</w:t>
        </w:r>
        <w:r>
          <w:rPr>
            <w:noProof/>
          </w:rPr>
          <w:fldChar w:fldCharType="end"/>
        </w:r>
      </w:p>
    </w:sdtContent>
  </w:sdt>
  <w:p w:rsidR="00EB1F47" w:rsidRDefault="00EB1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B7C2C"/>
    <w:multiLevelType w:val="hybridMultilevel"/>
    <w:tmpl w:val="C7B4E3EE"/>
    <w:lvl w:ilvl="0" w:tplc="E6862E3E">
      <w:start w:val="1"/>
      <w:numFmt w:val="decimal"/>
      <w:lvlText w:val="%1."/>
      <w:lvlJc w:val="center"/>
      <w:pPr>
        <w:ind w:left="630" w:hanging="360"/>
      </w:pPr>
      <w:rPr>
        <w:rFonts w:ascii="Times New Roman" w:hAnsi="Times New Roman" w:cs="Times New Roman" w:hint="default"/>
        <w:spacing w:val="-20"/>
        <w:sz w:val="16"/>
        <w:szCs w:val="1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35955D28"/>
    <w:multiLevelType w:val="hybridMultilevel"/>
    <w:tmpl w:val="3CCE18A0"/>
    <w:lvl w:ilvl="0" w:tplc="132CBED6">
      <w:start w:val="1"/>
      <w:numFmt w:val="decimal"/>
      <w:lvlText w:val="%1."/>
      <w:lvlJc w:val="left"/>
      <w:pPr>
        <w:ind w:left="720" w:hanging="360"/>
      </w:pPr>
      <w:rPr>
        <w:rFonts w:hint="default"/>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102738B"/>
    <w:multiLevelType w:val="hybridMultilevel"/>
    <w:tmpl w:val="6FFECEA0"/>
    <w:lvl w:ilvl="0" w:tplc="0ADACC0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5F645578"/>
    <w:multiLevelType w:val="hybridMultilevel"/>
    <w:tmpl w:val="354A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F30BFC"/>
    <w:multiLevelType w:val="hybridMultilevel"/>
    <w:tmpl w:val="3CCE18A0"/>
    <w:lvl w:ilvl="0" w:tplc="132CBED6">
      <w:start w:val="1"/>
      <w:numFmt w:val="decimal"/>
      <w:lvlText w:val="%1."/>
      <w:lvlJc w:val="left"/>
      <w:pPr>
        <w:ind w:left="720" w:hanging="360"/>
      </w:pPr>
      <w:rPr>
        <w:rFonts w:hint="default"/>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BB8"/>
    <w:rsid w:val="0001065B"/>
    <w:rsid w:val="00092CC6"/>
    <w:rsid w:val="000940BF"/>
    <w:rsid w:val="000A080F"/>
    <w:rsid w:val="000A47A9"/>
    <w:rsid w:val="000B338F"/>
    <w:rsid w:val="000F1D80"/>
    <w:rsid w:val="0011041C"/>
    <w:rsid w:val="0011175E"/>
    <w:rsid w:val="00130D17"/>
    <w:rsid w:val="0013477F"/>
    <w:rsid w:val="00135C21"/>
    <w:rsid w:val="001364BA"/>
    <w:rsid w:val="00136F2F"/>
    <w:rsid w:val="0013764F"/>
    <w:rsid w:val="00183439"/>
    <w:rsid w:val="00186F25"/>
    <w:rsid w:val="00187875"/>
    <w:rsid w:val="00191CCB"/>
    <w:rsid w:val="001978CA"/>
    <w:rsid w:val="001B4872"/>
    <w:rsid w:val="001C4646"/>
    <w:rsid w:val="001D66A6"/>
    <w:rsid w:val="001F6E47"/>
    <w:rsid w:val="0021233A"/>
    <w:rsid w:val="00222828"/>
    <w:rsid w:val="002448EE"/>
    <w:rsid w:val="00287A4A"/>
    <w:rsid w:val="002A116C"/>
    <w:rsid w:val="002A40BE"/>
    <w:rsid w:val="002A44CC"/>
    <w:rsid w:val="002F3A7A"/>
    <w:rsid w:val="003303B2"/>
    <w:rsid w:val="00337FD7"/>
    <w:rsid w:val="00347F9B"/>
    <w:rsid w:val="00351BB2"/>
    <w:rsid w:val="0035628D"/>
    <w:rsid w:val="00367A88"/>
    <w:rsid w:val="00367EF8"/>
    <w:rsid w:val="00371305"/>
    <w:rsid w:val="00390E57"/>
    <w:rsid w:val="003923F1"/>
    <w:rsid w:val="003C7CE9"/>
    <w:rsid w:val="003E0279"/>
    <w:rsid w:val="003F1EBB"/>
    <w:rsid w:val="00404EB5"/>
    <w:rsid w:val="004051B0"/>
    <w:rsid w:val="00444566"/>
    <w:rsid w:val="00447D43"/>
    <w:rsid w:val="00452009"/>
    <w:rsid w:val="00455221"/>
    <w:rsid w:val="00461F7B"/>
    <w:rsid w:val="0046742C"/>
    <w:rsid w:val="00490574"/>
    <w:rsid w:val="00490908"/>
    <w:rsid w:val="00495025"/>
    <w:rsid w:val="004A3B08"/>
    <w:rsid w:val="004C7146"/>
    <w:rsid w:val="0052350F"/>
    <w:rsid w:val="00524ACF"/>
    <w:rsid w:val="00527057"/>
    <w:rsid w:val="0055708D"/>
    <w:rsid w:val="0056248D"/>
    <w:rsid w:val="005B5D64"/>
    <w:rsid w:val="005D6DB3"/>
    <w:rsid w:val="00621D35"/>
    <w:rsid w:val="00637091"/>
    <w:rsid w:val="00645266"/>
    <w:rsid w:val="006557C7"/>
    <w:rsid w:val="0066724D"/>
    <w:rsid w:val="00667567"/>
    <w:rsid w:val="006B22A5"/>
    <w:rsid w:val="006B3C8E"/>
    <w:rsid w:val="006E0744"/>
    <w:rsid w:val="006F21AB"/>
    <w:rsid w:val="0071052E"/>
    <w:rsid w:val="0073423F"/>
    <w:rsid w:val="00767922"/>
    <w:rsid w:val="007864B1"/>
    <w:rsid w:val="007869DB"/>
    <w:rsid w:val="007906B7"/>
    <w:rsid w:val="0079139F"/>
    <w:rsid w:val="007A1986"/>
    <w:rsid w:val="007E7DCE"/>
    <w:rsid w:val="00800B8B"/>
    <w:rsid w:val="0080366E"/>
    <w:rsid w:val="0080636C"/>
    <w:rsid w:val="00810555"/>
    <w:rsid w:val="0082438D"/>
    <w:rsid w:val="0084109B"/>
    <w:rsid w:val="00857F6D"/>
    <w:rsid w:val="00865AE0"/>
    <w:rsid w:val="0087045F"/>
    <w:rsid w:val="008A23DB"/>
    <w:rsid w:val="008B7DA2"/>
    <w:rsid w:val="00910B02"/>
    <w:rsid w:val="00956644"/>
    <w:rsid w:val="0096194B"/>
    <w:rsid w:val="009753B4"/>
    <w:rsid w:val="00984E4E"/>
    <w:rsid w:val="00986505"/>
    <w:rsid w:val="009F567B"/>
    <w:rsid w:val="00A13CD5"/>
    <w:rsid w:val="00A77FF5"/>
    <w:rsid w:val="00AA1E1B"/>
    <w:rsid w:val="00AA3144"/>
    <w:rsid w:val="00AA744E"/>
    <w:rsid w:val="00AD1C99"/>
    <w:rsid w:val="00B85FC0"/>
    <w:rsid w:val="00B90796"/>
    <w:rsid w:val="00BB18A5"/>
    <w:rsid w:val="00BE0E00"/>
    <w:rsid w:val="00BE5A0D"/>
    <w:rsid w:val="00BE66F6"/>
    <w:rsid w:val="00C2221F"/>
    <w:rsid w:val="00C5138C"/>
    <w:rsid w:val="00C526AF"/>
    <w:rsid w:val="00C86BB8"/>
    <w:rsid w:val="00CB29FE"/>
    <w:rsid w:val="00CB3B6D"/>
    <w:rsid w:val="00CC021D"/>
    <w:rsid w:val="00CE4EE7"/>
    <w:rsid w:val="00D26B51"/>
    <w:rsid w:val="00D32D93"/>
    <w:rsid w:val="00D3446F"/>
    <w:rsid w:val="00DB2E35"/>
    <w:rsid w:val="00DB6353"/>
    <w:rsid w:val="00DC0235"/>
    <w:rsid w:val="00DE6D52"/>
    <w:rsid w:val="00DF1849"/>
    <w:rsid w:val="00DF666C"/>
    <w:rsid w:val="00E001E0"/>
    <w:rsid w:val="00E40968"/>
    <w:rsid w:val="00E40E5A"/>
    <w:rsid w:val="00E51CD6"/>
    <w:rsid w:val="00E53B57"/>
    <w:rsid w:val="00E60C29"/>
    <w:rsid w:val="00E6169D"/>
    <w:rsid w:val="00E8093F"/>
    <w:rsid w:val="00E87247"/>
    <w:rsid w:val="00E9071E"/>
    <w:rsid w:val="00E932A6"/>
    <w:rsid w:val="00E96CE2"/>
    <w:rsid w:val="00EB1F47"/>
    <w:rsid w:val="00EB3059"/>
    <w:rsid w:val="00EB59AC"/>
    <w:rsid w:val="00EE4FD0"/>
    <w:rsid w:val="00EF35BD"/>
    <w:rsid w:val="00EF428B"/>
    <w:rsid w:val="00EF5250"/>
    <w:rsid w:val="00F12B23"/>
    <w:rsid w:val="00F210A4"/>
    <w:rsid w:val="00F21A1A"/>
    <w:rsid w:val="00F256F2"/>
    <w:rsid w:val="00F4161E"/>
    <w:rsid w:val="00F4167C"/>
    <w:rsid w:val="00F74DB4"/>
    <w:rsid w:val="00FE7A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562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705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7057"/>
    <w:pPr>
      <w:ind w:left="720"/>
      <w:contextualSpacing/>
      <w:jc w:val="both"/>
    </w:pPr>
    <w:rPr>
      <w:sz w:val="20"/>
      <w:szCs w:val="20"/>
    </w:rPr>
  </w:style>
  <w:style w:type="paragraph" w:styleId="Header">
    <w:name w:val="header"/>
    <w:basedOn w:val="Normal"/>
    <w:link w:val="HeaderChar"/>
    <w:uiPriority w:val="99"/>
    <w:unhideWhenUsed/>
    <w:rsid w:val="00E40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E5A"/>
    <w:rPr>
      <w:lang w:val="en-US"/>
    </w:rPr>
  </w:style>
  <w:style w:type="paragraph" w:styleId="Footer">
    <w:name w:val="footer"/>
    <w:basedOn w:val="Normal"/>
    <w:link w:val="FooterChar"/>
    <w:uiPriority w:val="99"/>
    <w:semiHidden/>
    <w:unhideWhenUsed/>
    <w:rsid w:val="00E40E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40E5A"/>
    <w:rPr>
      <w:lang w:val="en-US"/>
    </w:rPr>
  </w:style>
  <w:style w:type="character" w:customStyle="1" w:styleId="Heading3Char">
    <w:name w:val="Heading 3 Char"/>
    <w:basedOn w:val="DefaultParagraphFont"/>
    <w:link w:val="Heading3"/>
    <w:uiPriority w:val="9"/>
    <w:rsid w:val="0035628D"/>
    <w:rPr>
      <w:rFonts w:ascii="Times New Roman" w:eastAsia="Times New Roman" w:hAnsi="Times New Roman" w:cs="Times New Roman"/>
      <w:b/>
      <w:bCs/>
      <w:sz w:val="27"/>
      <w:szCs w:val="27"/>
      <w:lang w:val="en-US"/>
    </w:rPr>
  </w:style>
  <w:style w:type="character" w:styleId="Hyperlink">
    <w:name w:val="Hyperlink"/>
    <w:basedOn w:val="DefaultParagraphFont"/>
    <w:uiPriority w:val="99"/>
    <w:unhideWhenUsed/>
    <w:rsid w:val="003562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562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705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7057"/>
    <w:pPr>
      <w:ind w:left="720"/>
      <w:contextualSpacing/>
      <w:jc w:val="both"/>
    </w:pPr>
    <w:rPr>
      <w:sz w:val="20"/>
      <w:szCs w:val="20"/>
    </w:rPr>
  </w:style>
  <w:style w:type="paragraph" w:styleId="Header">
    <w:name w:val="header"/>
    <w:basedOn w:val="Normal"/>
    <w:link w:val="HeaderChar"/>
    <w:uiPriority w:val="99"/>
    <w:unhideWhenUsed/>
    <w:rsid w:val="00E40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E5A"/>
    <w:rPr>
      <w:lang w:val="en-US"/>
    </w:rPr>
  </w:style>
  <w:style w:type="paragraph" w:styleId="Footer">
    <w:name w:val="footer"/>
    <w:basedOn w:val="Normal"/>
    <w:link w:val="FooterChar"/>
    <w:uiPriority w:val="99"/>
    <w:semiHidden/>
    <w:unhideWhenUsed/>
    <w:rsid w:val="00E40E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40E5A"/>
    <w:rPr>
      <w:lang w:val="en-US"/>
    </w:rPr>
  </w:style>
  <w:style w:type="character" w:customStyle="1" w:styleId="Heading3Char">
    <w:name w:val="Heading 3 Char"/>
    <w:basedOn w:val="DefaultParagraphFont"/>
    <w:link w:val="Heading3"/>
    <w:uiPriority w:val="9"/>
    <w:rsid w:val="0035628D"/>
    <w:rPr>
      <w:rFonts w:ascii="Times New Roman" w:eastAsia="Times New Roman" w:hAnsi="Times New Roman" w:cs="Times New Roman"/>
      <w:b/>
      <w:bCs/>
      <w:sz w:val="27"/>
      <w:szCs w:val="27"/>
      <w:lang w:val="en-US"/>
    </w:rPr>
  </w:style>
  <w:style w:type="character" w:styleId="Hyperlink">
    <w:name w:val="Hyperlink"/>
    <w:basedOn w:val="DefaultParagraphFont"/>
    <w:uiPriority w:val="99"/>
    <w:unhideWhenUsed/>
    <w:rsid w:val="003562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khelhem@yahoo.com" TargetMode="External"/><Relationship Id="rId5" Type="http://schemas.openxmlformats.org/officeDocument/2006/relationships/settings" Target="settings.xml"/><Relationship Id="rId10" Type="http://schemas.openxmlformats.org/officeDocument/2006/relationships/hyperlink" Target="mailto:penbeeru@yahoo.com" TargetMode="External"/><Relationship Id="rId4" Type="http://schemas.microsoft.com/office/2007/relationships/stylesWithEffects" Target="stylesWithEffects.xml"/><Relationship Id="rId9" Type="http://schemas.openxmlformats.org/officeDocument/2006/relationships/hyperlink" Target="mailto:takhelhem@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56243-5DF8-4FF5-A68B-4466E559C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4221</Words>
  <Characters>24065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pretty</dc:creator>
  <cp:lastModifiedBy>user1</cp:lastModifiedBy>
  <cp:revision>3</cp:revision>
  <cp:lastPrinted>2017-01-30T02:57:00Z</cp:lastPrinted>
  <dcterms:created xsi:type="dcterms:W3CDTF">2017-04-27T08:49:00Z</dcterms:created>
  <dcterms:modified xsi:type="dcterms:W3CDTF">2017-04-27T08:55:00Z</dcterms:modified>
</cp:coreProperties>
</file>