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1A" w:rsidRDefault="00CF5F1A" w:rsidP="002C5AA0">
      <w:pPr>
        <w:spacing w:before="240" w:line="240" w:lineRule="auto"/>
        <w:rPr>
          <w:rFonts w:ascii="Times New Roman" w:hAnsi="Times New Roman" w:cs="Times New Roman"/>
          <w:sz w:val="32"/>
          <w:szCs w:val="32"/>
        </w:rPr>
      </w:pPr>
      <w:r>
        <w:rPr>
          <w:rFonts w:ascii="Times New Roman" w:hAnsi="Times New Roman" w:cs="Times New Roman"/>
          <w:sz w:val="32"/>
          <w:szCs w:val="32"/>
        </w:rPr>
        <w:t>ORIGINAL PAPER</w:t>
      </w:r>
    </w:p>
    <w:p w:rsidR="001A6200" w:rsidRDefault="00A267EA" w:rsidP="002C5AA0">
      <w:pPr>
        <w:spacing w:before="240" w:line="240" w:lineRule="auto"/>
        <w:rPr>
          <w:rFonts w:ascii="Times New Roman" w:hAnsi="Times New Roman" w:cs="Times New Roman"/>
          <w:sz w:val="32"/>
          <w:szCs w:val="32"/>
        </w:rPr>
      </w:pPr>
      <w:r>
        <w:rPr>
          <w:rFonts w:ascii="Times New Roman" w:hAnsi="Times New Roman" w:cs="Times New Roman"/>
          <w:sz w:val="32"/>
          <w:szCs w:val="32"/>
        </w:rPr>
        <w:t>Emotional Problems and Coping Strategies of Senior C</w:t>
      </w:r>
      <w:r w:rsidR="0041646A">
        <w:rPr>
          <w:rFonts w:ascii="Times New Roman" w:hAnsi="Times New Roman" w:cs="Times New Roman"/>
          <w:sz w:val="32"/>
          <w:szCs w:val="32"/>
        </w:rPr>
        <w:t>itizens</w:t>
      </w:r>
    </w:p>
    <w:p w:rsidR="0032276E" w:rsidRPr="009537E9" w:rsidRDefault="0032276E" w:rsidP="002C5AA0">
      <w:pPr>
        <w:spacing w:before="240" w:line="240" w:lineRule="auto"/>
        <w:rPr>
          <w:rFonts w:ascii="Times New Roman" w:hAnsi="Times New Roman" w:cs="Times New Roman"/>
          <w:i/>
          <w:sz w:val="28"/>
          <w:szCs w:val="28"/>
          <w:vertAlign w:val="superscript"/>
        </w:rPr>
      </w:pPr>
      <w:proofErr w:type="spellStart"/>
      <w:r w:rsidRPr="009537E9">
        <w:rPr>
          <w:rFonts w:ascii="Times New Roman" w:hAnsi="Times New Roman" w:cs="Times New Roman"/>
          <w:i/>
          <w:sz w:val="28"/>
          <w:szCs w:val="28"/>
        </w:rPr>
        <w:t>Sarma</w:t>
      </w:r>
      <w:proofErr w:type="spellEnd"/>
      <w:r w:rsidR="00CF5F1A" w:rsidRPr="009537E9">
        <w:rPr>
          <w:rFonts w:ascii="Times New Roman" w:hAnsi="Times New Roman" w:cs="Times New Roman"/>
          <w:i/>
          <w:sz w:val="28"/>
          <w:szCs w:val="28"/>
        </w:rPr>
        <w:t xml:space="preserve"> Krishnakshi</w:t>
      </w:r>
      <w:r w:rsidR="00CF5F1A" w:rsidRPr="009537E9">
        <w:rPr>
          <w:rFonts w:ascii="Times New Roman" w:hAnsi="Times New Roman" w:cs="Times New Roman"/>
          <w:i/>
          <w:sz w:val="28"/>
          <w:szCs w:val="28"/>
          <w:vertAlign w:val="superscript"/>
        </w:rPr>
        <w:t>1</w:t>
      </w:r>
      <w:r w:rsidR="00CF5F1A" w:rsidRPr="009537E9">
        <w:rPr>
          <w:rFonts w:ascii="Times New Roman" w:hAnsi="Times New Roman" w:cs="Times New Roman"/>
          <w:i/>
          <w:sz w:val="28"/>
          <w:szCs w:val="28"/>
        </w:rPr>
        <w:t xml:space="preserve">, </w:t>
      </w:r>
      <w:proofErr w:type="spellStart"/>
      <w:r w:rsidR="00CF5F1A" w:rsidRPr="009537E9">
        <w:rPr>
          <w:rFonts w:ascii="Times New Roman" w:hAnsi="Times New Roman" w:cs="Times New Roman"/>
          <w:i/>
          <w:sz w:val="28"/>
          <w:szCs w:val="28"/>
        </w:rPr>
        <w:t>Bhuyan</w:t>
      </w:r>
      <w:proofErr w:type="spellEnd"/>
      <w:r w:rsidR="00CF5F1A" w:rsidRPr="009537E9">
        <w:rPr>
          <w:rFonts w:ascii="Times New Roman" w:hAnsi="Times New Roman" w:cs="Times New Roman"/>
          <w:i/>
          <w:sz w:val="28"/>
          <w:szCs w:val="28"/>
        </w:rPr>
        <w:t xml:space="preserve"> Hemes</w:t>
      </w:r>
      <w:r w:rsidR="005912A3">
        <w:rPr>
          <w:rFonts w:ascii="Times New Roman" w:hAnsi="Times New Roman" w:cs="Times New Roman"/>
          <w:i/>
          <w:sz w:val="28"/>
          <w:szCs w:val="28"/>
        </w:rPr>
        <w:t>w</w:t>
      </w:r>
      <w:r w:rsidR="00CF5F1A" w:rsidRPr="009537E9">
        <w:rPr>
          <w:rFonts w:ascii="Times New Roman" w:hAnsi="Times New Roman" w:cs="Times New Roman"/>
          <w:i/>
          <w:sz w:val="28"/>
          <w:szCs w:val="28"/>
        </w:rPr>
        <w:t>ari</w:t>
      </w:r>
      <w:r w:rsidR="009537E9" w:rsidRPr="009537E9">
        <w:rPr>
          <w:rFonts w:ascii="Times New Roman" w:hAnsi="Times New Roman" w:cs="Times New Roman"/>
          <w:i/>
          <w:sz w:val="28"/>
          <w:szCs w:val="28"/>
          <w:vertAlign w:val="superscript"/>
        </w:rPr>
        <w:t>2</w:t>
      </w:r>
      <w:r w:rsidR="009537E9" w:rsidRPr="009537E9">
        <w:rPr>
          <w:rFonts w:ascii="Times New Roman" w:hAnsi="Times New Roman" w:cs="Times New Roman"/>
          <w:i/>
          <w:sz w:val="28"/>
          <w:szCs w:val="28"/>
        </w:rPr>
        <w:t xml:space="preserve">, </w:t>
      </w:r>
      <w:proofErr w:type="spellStart"/>
      <w:r w:rsidR="009537E9" w:rsidRPr="009537E9">
        <w:rPr>
          <w:rFonts w:ascii="Times New Roman" w:hAnsi="Times New Roman" w:cs="Times New Roman"/>
          <w:i/>
          <w:sz w:val="28"/>
          <w:szCs w:val="28"/>
        </w:rPr>
        <w:t>Saikia</w:t>
      </w:r>
      <w:proofErr w:type="spellEnd"/>
      <w:r w:rsidR="009537E9" w:rsidRPr="009537E9">
        <w:rPr>
          <w:rFonts w:ascii="Times New Roman" w:hAnsi="Times New Roman" w:cs="Times New Roman"/>
          <w:i/>
          <w:sz w:val="28"/>
          <w:szCs w:val="28"/>
        </w:rPr>
        <w:t xml:space="preserve"> Kaberi</w:t>
      </w:r>
      <w:r w:rsidR="009537E9" w:rsidRPr="009537E9">
        <w:rPr>
          <w:rFonts w:ascii="Times New Roman" w:hAnsi="Times New Roman" w:cs="Times New Roman"/>
          <w:i/>
          <w:sz w:val="28"/>
          <w:szCs w:val="28"/>
          <w:vertAlign w:val="superscript"/>
        </w:rPr>
        <w:t>3</w:t>
      </w:r>
    </w:p>
    <w:p w:rsidR="005B25CB" w:rsidRPr="005912A3" w:rsidRDefault="0032276E" w:rsidP="002C5AA0">
      <w:pPr>
        <w:spacing w:before="240" w:line="240" w:lineRule="auto"/>
        <w:jc w:val="both"/>
        <w:rPr>
          <w:rFonts w:ascii="Times New Roman" w:hAnsi="Times New Roman" w:cs="Times New Roman"/>
          <w:b/>
          <w:sz w:val="24"/>
          <w:szCs w:val="24"/>
        </w:rPr>
      </w:pPr>
      <w:r w:rsidRPr="0032276E">
        <w:rPr>
          <w:rFonts w:ascii="Times New Roman" w:hAnsi="Times New Roman" w:cs="Times New Roman"/>
          <w:b/>
          <w:sz w:val="24"/>
          <w:szCs w:val="24"/>
        </w:rPr>
        <w:t>Abstract:</w:t>
      </w:r>
      <w:r w:rsidR="005912A3">
        <w:rPr>
          <w:rFonts w:ascii="Times New Roman" w:hAnsi="Times New Roman" w:cs="Times New Roman"/>
          <w:b/>
          <w:sz w:val="24"/>
          <w:szCs w:val="24"/>
        </w:rPr>
        <w:t xml:space="preserve"> </w:t>
      </w:r>
      <w:r w:rsidR="005912A3" w:rsidRPr="005912A3">
        <w:rPr>
          <w:rFonts w:ascii="Times New Roman" w:hAnsi="Times New Roman" w:cs="Times New Roman"/>
          <w:sz w:val="24"/>
          <w:szCs w:val="24"/>
        </w:rPr>
        <w:t>D</w:t>
      </w:r>
      <w:r w:rsidR="005B25CB" w:rsidRPr="00C903CF">
        <w:rPr>
          <w:rFonts w:ascii="Times New Roman" w:hAnsi="Times New Roman" w:cs="Times New Roman"/>
          <w:color w:val="000000" w:themeColor="text1"/>
          <w:sz w:val="24"/>
          <w:szCs w:val="24"/>
        </w:rPr>
        <w:t>epression</w:t>
      </w:r>
      <w:r w:rsidR="005B25CB">
        <w:rPr>
          <w:rFonts w:ascii="Times New Roman" w:hAnsi="Times New Roman" w:cs="Times New Roman"/>
          <w:color w:val="000000" w:themeColor="text1"/>
          <w:sz w:val="24"/>
          <w:szCs w:val="24"/>
        </w:rPr>
        <w:t xml:space="preserve"> and stress</w:t>
      </w:r>
      <w:r w:rsidR="005B25CB" w:rsidRPr="00C903CF">
        <w:rPr>
          <w:rFonts w:ascii="Times New Roman" w:hAnsi="Times New Roman" w:cs="Times New Roman"/>
          <w:color w:val="000000" w:themeColor="text1"/>
          <w:sz w:val="24"/>
          <w:szCs w:val="24"/>
        </w:rPr>
        <w:t xml:space="preserve"> </w:t>
      </w:r>
      <w:r w:rsidR="005912A3">
        <w:rPr>
          <w:rFonts w:ascii="Times New Roman" w:hAnsi="Times New Roman" w:cs="Times New Roman"/>
          <w:color w:val="000000" w:themeColor="text1"/>
          <w:sz w:val="24"/>
          <w:szCs w:val="24"/>
        </w:rPr>
        <w:t>of senior citizens</w:t>
      </w:r>
      <w:r w:rsidR="009537E9">
        <w:rPr>
          <w:rFonts w:ascii="Times New Roman" w:hAnsi="Times New Roman" w:cs="Times New Roman"/>
          <w:color w:val="000000" w:themeColor="text1"/>
          <w:sz w:val="24"/>
          <w:szCs w:val="24"/>
        </w:rPr>
        <w:t xml:space="preserve"> </w:t>
      </w:r>
      <w:r w:rsidR="005B25CB" w:rsidRPr="00C903CF">
        <w:rPr>
          <w:rFonts w:ascii="Times New Roman" w:hAnsi="Times New Roman" w:cs="Times New Roman"/>
          <w:color w:val="000000" w:themeColor="text1"/>
          <w:sz w:val="24"/>
          <w:szCs w:val="24"/>
        </w:rPr>
        <w:t>is an important public health chal</w:t>
      </w:r>
      <w:r w:rsidR="005912A3">
        <w:rPr>
          <w:rFonts w:ascii="Times New Roman" w:hAnsi="Times New Roman" w:cs="Times New Roman"/>
          <w:color w:val="000000" w:themeColor="text1"/>
          <w:sz w:val="24"/>
          <w:szCs w:val="24"/>
        </w:rPr>
        <w:t>lenge in developing countries and</w:t>
      </w:r>
      <w:r w:rsidR="005B25CB" w:rsidRPr="00C903CF">
        <w:rPr>
          <w:rFonts w:ascii="Times New Roman" w:hAnsi="Times New Roman" w:cs="Times New Roman"/>
          <w:color w:val="000000" w:themeColor="text1"/>
          <w:sz w:val="24"/>
          <w:szCs w:val="24"/>
        </w:rPr>
        <w:t xml:space="preserve"> </w:t>
      </w:r>
      <w:r w:rsidR="005912A3">
        <w:rPr>
          <w:rFonts w:ascii="Times New Roman" w:hAnsi="Times New Roman" w:cs="Times New Roman"/>
          <w:sz w:val="24"/>
          <w:szCs w:val="24"/>
        </w:rPr>
        <w:t>i</w:t>
      </w:r>
      <w:r w:rsidR="005B25CB" w:rsidRPr="008C300A">
        <w:rPr>
          <w:rFonts w:ascii="Times New Roman" w:hAnsi="Times New Roman" w:cs="Times New Roman"/>
          <w:sz w:val="24"/>
          <w:szCs w:val="24"/>
        </w:rPr>
        <w:t>n an attempt to counteract the emotional problems person develops individual pattern of coping.</w:t>
      </w:r>
      <w:r w:rsidR="005B25CB">
        <w:rPr>
          <w:rFonts w:ascii="Times New Roman" w:hAnsi="Times New Roman" w:cs="Times New Roman"/>
          <w:sz w:val="24"/>
          <w:szCs w:val="24"/>
        </w:rPr>
        <w:t xml:space="preserve"> </w:t>
      </w:r>
      <w:r w:rsidR="005B25CB">
        <w:rPr>
          <w:rFonts w:ascii="Times New Roman" w:hAnsi="Times New Roman" w:cs="Times New Roman"/>
          <w:b/>
          <w:sz w:val="24"/>
          <w:szCs w:val="24"/>
        </w:rPr>
        <w:t xml:space="preserve">Aim: </w:t>
      </w:r>
      <w:r w:rsidR="009537E9">
        <w:rPr>
          <w:rFonts w:ascii="Times New Roman" w:hAnsi="Times New Roman" w:cs="Times New Roman"/>
          <w:sz w:val="24"/>
          <w:szCs w:val="24"/>
        </w:rPr>
        <w:t xml:space="preserve">To </w:t>
      </w:r>
      <w:r w:rsidR="005B25CB">
        <w:rPr>
          <w:rFonts w:ascii="Times New Roman" w:hAnsi="Times New Roman" w:cs="Times New Roman"/>
          <w:sz w:val="24"/>
          <w:szCs w:val="24"/>
        </w:rPr>
        <w:t xml:space="preserve">assess and compare the emotional problems and coping strategies of senior citizens living in old age home and with family. </w:t>
      </w:r>
      <w:r w:rsidR="005B25CB" w:rsidRPr="007E0D87">
        <w:rPr>
          <w:rFonts w:ascii="Times New Roman" w:hAnsi="Times New Roman" w:cs="Times New Roman"/>
          <w:b/>
          <w:sz w:val="24"/>
          <w:szCs w:val="24"/>
        </w:rPr>
        <w:t>Methods:</w:t>
      </w:r>
      <w:r w:rsidR="005B25CB">
        <w:rPr>
          <w:rFonts w:ascii="Times New Roman" w:hAnsi="Times New Roman" w:cs="Times New Roman"/>
          <w:b/>
          <w:sz w:val="24"/>
          <w:szCs w:val="24"/>
        </w:rPr>
        <w:t xml:space="preserve"> </w:t>
      </w:r>
      <w:r w:rsidR="005B25CB" w:rsidRPr="00C5294C">
        <w:rPr>
          <w:rFonts w:ascii="Times New Roman" w:hAnsi="Times New Roman" w:cs="Times New Roman"/>
          <w:sz w:val="24"/>
          <w:szCs w:val="24"/>
        </w:rPr>
        <w:t xml:space="preserve">Descriptive quantitative approach and Non experimental, comparative descriptive design was selected </w:t>
      </w:r>
      <w:r w:rsidR="005912A3">
        <w:rPr>
          <w:rFonts w:ascii="Times New Roman" w:hAnsi="Times New Roman" w:cs="Times New Roman"/>
          <w:sz w:val="24"/>
          <w:szCs w:val="24"/>
        </w:rPr>
        <w:t xml:space="preserve">and </w:t>
      </w:r>
      <w:r w:rsidR="005B25CB">
        <w:rPr>
          <w:rFonts w:ascii="Times New Roman" w:hAnsi="Times New Roman" w:cs="Times New Roman"/>
          <w:sz w:val="24"/>
          <w:szCs w:val="24"/>
        </w:rPr>
        <w:t>60 (30 each from old age home and family) samples were drawn by</w:t>
      </w:r>
      <w:r w:rsidR="005912A3">
        <w:rPr>
          <w:rFonts w:ascii="Times New Roman" w:hAnsi="Times New Roman" w:cs="Times New Roman"/>
          <w:sz w:val="24"/>
          <w:szCs w:val="24"/>
        </w:rPr>
        <w:t xml:space="preserve"> consecutive sampling technique. </w:t>
      </w:r>
      <w:r w:rsidR="005B25CB" w:rsidRPr="00036779">
        <w:rPr>
          <w:rFonts w:ascii="Times New Roman" w:hAnsi="Times New Roman" w:cs="Times New Roman"/>
          <w:b/>
          <w:sz w:val="24"/>
          <w:szCs w:val="24"/>
        </w:rPr>
        <w:t xml:space="preserve">Results: </w:t>
      </w:r>
      <w:r w:rsidR="005B25CB" w:rsidRPr="00036779">
        <w:rPr>
          <w:rFonts w:ascii="Times New Roman" w:hAnsi="Times New Roman" w:cs="Times New Roman"/>
          <w:sz w:val="24"/>
          <w:szCs w:val="24"/>
        </w:rPr>
        <w:t>Majority of senior citizens from family setting had average low level of stress 10 (16.7%), whereas most of the senior citizens from old age home setting had high level of stress 11 (18.3%). Majority of senior citizens from family 15 (25%) as well as old age home setting 22 (36.7%) had suggestive of mild depression. In family (mean=7.17) as well as old age home (mean=7.33) setting subscale religion has the highest mean</w:t>
      </w:r>
      <w:r w:rsidR="009537E9">
        <w:rPr>
          <w:rFonts w:ascii="Times New Roman" w:hAnsi="Times New Roman" w:cs="Times New Roman"/>
          <w:sz w:val="24"/>
          <w:szCs w:val="24"/>
        </w:rPr>
        <w:t xml:space="preserve">. </w:t>
      </w:r>
      <w:r w:rsidR="005B25CB">
        <w:rPr>
          <w:rFonts w:ascii="Times New Roman" w:hAnsi="Times New Roman" w:cs="Times New Roman"/>
          <w:b/>
          <w:sz w:val="24"/>
          <w:szCs w:val="24"/>
        </w:rPr>
        <w:t xml:space="preserve">Conclusion: </w:t>
      </w:r>
      <w:r w:rsidR="005B25CB">
        <w:rPr>
          <w:rFonts w:ascii="Times New Roman" w:hAnsi="Times New Roman" w:cs="Times New Roman"/>
          <w:sz w:val="24"/>
          <w:szCs w:val="24"/>
        </w:rPr>
        <w:t>High level of stress and mild depression of elderly living in old age home and mild depression of elderly living in family should be considered an important concern for geriatri</w:t>
      </w:r>
      <w:r w:rsidR="00424AB5">
        <w:rPr>
          <w:rFonts w:ascii="Times New Roman" w:hAnsi="Times New Roman" w:cs="Times New Roman"/>
          <w:sz w:val="24"/>
          <w:szCs w:val="24"/>
        </w:rPr>
        <w:t>c group of population in Assam.</w:t>
      </w:r>
    </w:p>
    <w:p w:rsidR="0032276E" w:rsidRDefault="005B25CB" w:rsidP="002C5AA0">
      <w:pPr>
        <w:spacing w:before="240" w:line="240" w:lineRule="auto"/>
        <w:jc w:val="both"/>
        <w:rPr>
          <w:rFonts w:ascii="Times New Roman" w:hAnsi="Times New Roman" w:cs="Times New Roman"/>
          <w:sz w:val="24"/>
          <w:szCs w:val="24"/>
        </w:rPr>
      </w:pPr>
      <w:r w:rsidRPr="005912A3">
        <w:rPr>
          <w:rFonts w:ascii="Times New Roman" w:hAnsi="Times New Roman" w:cs="Times New Roman"/>
          <w:b/>
          <w:sz w:val="24"/>
          <w:szCs w:val="24"/>
        </w:rPr>
        <w:t>Key words:</w:t>
      </w:r>
      <w:r>
        <w:rPr>
          <w:rFonts w:ascii="Times New Roman" w:hAnsi="Times New Roman" w:cs="Times New Roman"/>
          <w:i/>
          <w:sz w:val="24"/>
          <w:szCs w:val="24"/>
        </w:rPr>
        <w:t xml:space="preserve"> </w:t>
      </w:r>
      <w:r>
        <w:rPr>
          <w:rFonts w:ascii="Times New Roman" w:hAnsi="Times New Roman" w:cs="Times New Roman"/>
          <w:sz w:val="24"/>
          <w:szCs w:val="24"/>
        </w:rPr>
        <w:t>Senior citizens, Emotional Problems, Coping strategies.</w:t>
      </w:r>
    </w:p>
    <w:p w:rsidR="005912A3" w:rsidRDefault="005912A3" w:rsidP="002C5AA0">
      <w:pPr>
        <w:spacing w:before="240" w:line="240" w:lineRule="auto"/>
        <w:jc w:val="both"/>
        <w:rPr>
          <w:rFonts w:ascii="Times New Roman" w:hAnsi="Times New Roman" w:cs="Times New Roman"/>
          <w:b/>
          <w:sz w:val="24"/>
          <w:szCs w:val="24"/>
        </w:rPr>
      </w:pPr>
      <w:r w:rsidRPr="005912A3">
        <w:rPr>
          <w:rFonts w:ascii="Times New Roman" w:hAnsi="Times New Roman" w:cs="Times New Roman"/>
          <w:b/>
          <w:sz w:val="24"/>
          <w:szCs w:val="24"/>
        </w:rPr>
        <w:t>Address for correspondence:</w:t>
      </w:r>
    </w:p>
    <w:p w:rsidR="0041646A" w:rsidRDefault="005912A3" w:rsidP="002C5AA0">
      <w:pPr>
        <w:spacing w:after="0" w:line="240" w:lineRule="auto"/>
        <w:jc w:val="both"/>
        <w:rPr>
          <w:rFonts w:ascii="Times New Roman" w:hAnsi="Times New Roman" w:cs="Times New Roman"/>
          <w:sz w:val="24"/>
          <w:szCs w:val="24"/>
        </w:rPr>
      </w:pPr>
      <w:r w:rsidRPr="0041646A">
        <w:rPr>
          <w:rFonts w:ascii="Times New Roman" w:hAnsi="Times New Roman" w:cs="Times New Roman"/>
          <w:sz w:val="24"/>
          <w:szCs w:val="24"/>
          <w:vertAlign w:val="superscript"/>
        </w:rPr>
        <w:t>1</w:t>
      </w:r>
      <w:r w:rsidR="0041646A" w:rsidRPr="0041646A">
        <w:rPr>
          <w:rFonts w:ascii="Times New Roman" w:hAnsi="Times New Roman" w:cs="Times New Roman"/>
          <w:sz w:val="24"/>
          <w:szCs w:val="24"/>
        </w:rPr>
        <w:t>M.Sc. Nursing</w:t>
      </w:r>
    </w:p>
    <w:p w:rsidR="000B4531" w:rsidRPr="0041646A" w:rsidRDefault="000B4531" w:rsidP="002C5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 Health Nursing</w:t>
      </w:r>
    </w:p>
    <w:p w:rsidR="0041646A" w:rsidRPr="0041646A" w:rsidRDefault="0041646A" w:rsidP="002C5AA0">
      <w:pPr>
        <w:spacing w:after="0" w:line="240" w:lineRule="auto"/>
        <w:jc w:val="both"/>
        <w:rPr>
          <w:rFonts w:ascii="Times New Roman" w:hAnsi="Times New Roman" w:cs="Times New Roman"/>
          <w:sz w:val="24"/>
          <w:szCs w:val="24"/>
        </w:rPr>
      </w:pPr>
      <w:r w:rsidRPr="0041646A">
        <w:rPr>
          <w:rFonts w:ascii="Times New Roman" w:hAnsi="Times New Roman" w:cs="Times New Roman"/>
          <w:sz w:val="24"/>
          <w:szCs w:val="24"/>
        </w:rPr>
        <w:t>Regional College of Nursing, Guwahati-32, Assam, India</w:t>
      </w:r>
    </w:p>
    <w:p w:rsidR="0041646A" w:rsidRDefault="0041646A" w:rsidP="002C5A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(Corresponding Author)</w:t>
      </w:r>
    </w:p>
    <w:p w:rsidR="0041646A" w:rsidRPr="0041646A" w:rsidRDefault="0041646A" w:rsidP="002C5AA0">
      <w:pPr>
        <w:spacing w:after="0" w:line="240" w:lineRule="auto"/>
        <w:jc w:val="both"/>
        <w:rPr>
          <w:rFonts w:ascii="Times New Roman" w:hAnsi="Times New Roman" w:cs="Times New Roman"/>
          <w:sz w:val="24"/>
          <w:szCs w:val="24"/>
        </w:rPr>
      </w:pPr>
      <w:r w:rsidRPr="0041646A">
        <w:rPr>
          <w:rFonts w:ascii="Times New Roman" w:hAnsi="Times New Roman" w:cs="Times New Roman"/>
          <w:sz w:val="24"/>
          <w:szCs w:val="24"/>
        </w:rPr>
        <w:t xml:space="preserve">Email: </w:t>
      </w:r>
      <w:hyperlink r:id="rId5" w:history="1">
        <w:r w:rsidRPr="0041646A">
          <w:rPr>
            <w:rStyle w:val="Hyperlink"/>
            <w:rFonts w:ascii="Times New Roman" w:hAnsi="Times New Roman" w:cs="Times New Roman"/>
            <w:sz w:val="24"/>
            <w:szCs w:val="24"/>
          </w:rPr>
          <w:t>sarmakrishnakshi@gmail.com</w:t>
        </w:r>
      </w:hyperlink>
    </w:p>
    <w:p w:rsidR="0041646A" w:rsidRDefault="0041646A" w:rsidP="002C5AA0">
      <w:pPr>
        <w:spacing w:after="0" w:line="240" w:lineRule="auto"/>
        <w:jc w:val="both"/>
        <w:rPr>
          <w:rFonts w:ascii="Times New Roman" w:hAnsi="Times New Roman" w:cs="Times New Roman"/>
          <w:sz w:val="24"/>
          <w:szCs w:val="24"/>
        </w:rPr>
      </w:pPr>
      <w:r w:rsidRPr="0041646A">
        <w:rPr>
          <w:rFonts w:ascii="Times New Roman" w:hAnsi="Times New Roman" w:cs="Times New Roman"/>
          <w:sz w:val="24"/>
          <w:szCs w:val="24"/>
        </w:rPr>
        <w:t>Mobile: +918473993118</w:t>
      </w:r>
    </w:p>
    <w:p w:rsidR="0041646A" w:rsidRDefault="0041646A" w:rsidP="002C5AA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Associate Professor of Community Health Nursing</w:t>
      </w:r>
    </w:p>
    <w:p w:rsidR="0041646A" w:rsidRPr="0041646A" w:rsidRDefault="0041646A" w:rsidP="002C5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Regional College of Nursing, </w:t>
      </w:r>
      <w:r w:rsidRPr="0041646A">
        <w:rPr>
          <w:rFonts w:ascii="Times New Roman" w:hAnsi="Times New Roman" w:cs="Times New Roman"/>
          <w:sz w:val="24"/>
          <w:szCs w:val="24"/>
        </w:rPr>
        <w:t>Guwahati-32, Assam, India</w:t>
      </w:r>
    </w:p>
    <w:p w:rsidR="0041646A" w:rsidRDefault="0041646A" w:rsidP="002C5AA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Principal </w:t>
      </w:r>
      <w:proofErr w:type="spellStart"/>
      <w:r>
        <w:rPr>
          <w:rFonts w:ascii="Times New Roman" w:hAnsi="Times New Roman" w:cs="Times New Roman"/>
          <w:sz w:val="24"/>
          <w:szCs w:val="24"/>
        </w:rPr>
        <w:t>i/c</w:t>
      </w:r>
      <w:proofErr w:type="spellEnd"/>
      <w:r>
        <w:rPr>
          <w:rFonts w:ascii="Times New Roman" w:hAnsi="Times New Roman" w:cs="Times New Roman"/>
          <w:sz w:val="24"/>
          <w:szCs w:val="24"/>
        </w:rPr>
        <w:t xml:space="preserve"> cum Professor and HOD of Public Health Nursing</w:t>
      </w:r>
    </w:p>
    <w:p w:rsidR="0041646A" w:rsidRPr="0041646A" w:rsidRDefault="0041646A" w:rsidP="002C5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Regional College of Nursing, </w:t>
      </w:r>
      <w:r w:rsidRPr="0041646A">
        <w:rPr>
          <w:rFonts w:ascii="Times New Roman" w:hAnsi="Times New Roman" w:cs="Times New Roman"/>
          <w:sz w:val="24"/>
          <w:szCs w:val="24"/>
        </w:rPr>
        <w:t>Guwahati-32, Assam, India</w:t>
      </w:r>
    </w:p>
    <w:p w:rsidR="00996B09" w:rsidRDefault="00996B09" w:rsidP="002C5AA0">
      <w:pPr>
        <w:spacing w:after="0" w:line="240" w:lineRule="auto"/>
        <w:jc w:val="both"/>
        <w:rPr>
          <w:rFonts w:ascii="Times New Roman" w:hAnsi="Times New Roman" w:cs="Times New Roman"/>
          <w:b/>
          <w:sz w:val="24"/>
          <w:szCs w:val="24"/>
        </w:rPr>
      </w:pPr>
    </w:p>
    <w:p w:rsidR="00637A89" w:rsidRDefault="00637A89" w:rsidP="002C5A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Introduction:</w:t>
      </w:r>
    </w:p>
    <w:p w:rsidR="00BC5E7F" w:rsidRDefault="00637A89" w:rsidP="002C5AA0">
      <w:pPr>
        <w:spacing w:before="240" w:line="240" w:lineRule="auto"/>
        <w:jc w:val="both"/>
        <w:rPr>
          <w:rFonts w:ascii="Times New Roman" w:hAnsi="Times New Roman" w:cs="Times New Roman"/>
          <w:b/>
          <w:sz w:val="24"/>
          <w:szCs w:val="24"/>
        </w:rPr>
      </w:pPr>
      <w:r w:rsidRPr="00637A89">
        <w:rPr>
          <w:rFonts w:ascii="Times New Roman" w:hAnsi="Times New Roman" w:cs="Times New Roman"/>
          <w:sz w:val="24"/>
          <w:szCs w:val="24"/>
        </w:rPr>
        <w:t>Ageing is universal biological process experienced by all creatures including human beings. People age differently and experience aging differently based on heredity, lifestyle, and attitudes.</w:t>
      </w:r>
      <w:r w:rsidRPr="00637A89">
        <w:rPr>
          <w:rFonts w:ascii="Times New Roman" w:hAnsi="Times New Roman" w:cs="Times New Roman"/>
          <w:b/>
          <w:sz w:val="24"/>
          <w:szCs w:val="24"/>
          <w:vertAlign w:val="superscript"/>
        </w:rPr>
        <w:t>1</w:t>
      </w:r>
      <w:r>
        <w:rPr>
          <w:rFonts w:ascii="Times New Roman" w:hAnsi="Times New Roman" w:cs="Times New Roman"/>
          <w:sz w:val="24"/>
          <w:szCs w:val="24"/>
        </w:rPr>
        <w:t xml:space="preserve"> </w:t>
      </w:r>
      <w:r w:rsidRPr="00B605AE">
        <w:rPr>
          <w:rFonts w:ascii="Times New Roman" w:hAnsi="Times New Roman" w:cs="Times New Roman"/>
          <w:sz w:val="24"/>
          <w:szCs w:val="24"/>
        </w:rPr>
        <w:t>Old age is most vulnerable period of life.</w:t>
      </w:r>
      <w:r w:rsidR="00E64231">
        <w:rPr>
          <w:rFonts w:ascii="Times New Roman" w:hAnsi="Times New Roman" w:cs="Times New Roman"/>
          <w:sz w:val="24"/>
          <w:szCs w:val="24"/>
        </w:rPr>
        <w:t xml:space="preserve"> </w:t>
      </w:r>
      <w:r w:rsidRPr="00B605AE">
        <w:rPr>
          <w:rFonts w:ascii="Times New Roman" w:eastAsia="Times New Roman" w:hAnsi="Times New Roman" w:cs="Times New Roman"/>
          <w:sz w:val="24"/>
          <w:szCs w:val="24"/>
        </w:rPr>
        <w:t>The world is rapidly aging: the number of people aged 60 and over as a proportion of the global population will double from 11% in 2006 to 22% by 2050</w:t>
      </w:r>
      <w:r w:rsidR="00F15822">
        <w:rPr>
          <w:rFonts w:ascii="Times New Roman" w:eastAsia="Times New Roman" w:hAnsi="Times New Roman" w:cs="Times New Roman"/>
          <w:sz w:val="24"/>
          <w:szCs w:val="24"/>
        </w:rPr>
        <w:t>.</w:t>
      </w:r>
      <w:r w:rsidR="00704314">
        <w:rPr>
          <w:rFonts w:ascii="Times New Roman" w:hAnsi="Times New Roman" w:cs="Times New Roman"/>
          <w:b/>
          <w:sz w:val="24"/>
          <w:szCs w:val="24"/>
          <w:vertAlign w:val="superscript"/>
        </w:rPr>
        <w:t>2</w:t>
      </w:r>
    </w:p>
    <w:p w:rsidR="00E64231" w:rsidRDefault="00BC5E7F" w:rsidP="002C5AA0">
      <w:pPr>
        <w:spacing w:before="240" w:after="240" w:line="240" w:lineRule="auto"/>
        <w:ind w:firstLine="720"/>
        <w:jc w:val="both"/>
        <w:rPr>
          <w:rFonts w:ascii="Times New Roman" w:hAnsi="Times New Roman" w:cs="Times New Roman"/>
          <w:color w:val="000000"/>
          <w:sz w:val="24"/>
          <w:szCs w:val="24"/>
        </w:rPr>
      </w:pPr>
      <w:r w:rsidRPr="00C903CF">
        <w:rPr>
          <w:rFonts w:ascii="Times New Roman" w:hAnsi="Times New Roman" w:cs="Times New Roman"/>
          <w:color w:val="000000"/>
          <w:sz w:val="24"/>
          <w:szCs w:val="24"/>
        </w:rPr>
        <w:t xml:space="preserve">The aged feel a sense of social isolation because of the disjunction from various bonds viz., work relationships, and diminish of relatives and friends, mobility </w:t>
      </w:r>
      <w:r w:rsidRPr="00C903CF">
        <w:rPr>
          <w:rFonts w:ascii="Times New Roman" w:hAnsi="Times New Roman" w:cs="Times New Roman"/>
          <w:color w:val="000000"/>
          <w:sz w:val="24"/>
          <w:szCs w:val="24"/>
        </w:rPr>
        <w:lastRenderedPageBreak/>
        <w:t>of children to far off places for jobs</w:t>
      </w:r>
      <w:r w:rsidRPr="00F15822">
        <w:rPr>
          <w:rFonts w:ascii="Times New Roman" w:hAnsi="Times New Roman" w:cs="Times New Roman"/>
          <w:color w:val="000000"/>
          <w:sz w:val="24"/>
          <w:szCs w:val="24"/>
        </w:rPr>
        <w:t>.</w:t>
      </w:r>
      <w:r w:rsidR="000C3C75">
        <w:rPr>
          <w:rFonts w:ascii="Times New Roman" w:hAnsi="Times New Roman" w:cs="Times New Roman"/>
          <w:b/>
          <w:color w:val="000000"/>
          <w:sz w:val="24"/>
          <w:szCs w:val="24"/>
          <w:vertAlign w:val="superscript"/>
        </w:rPr>
        <w:t>3</w:t>
      </w:r>
      <w:r w:rsidRPr="00BC5E7F">
        <w:rPr>
          <w:rFonts w:ascii="Times New Roman" w:hAnsi="Times New Roman" w:cs="Times New Roman"/>
          <w:color w:val="000000"/>
          <w:sz w:val="24"/>
          <w:szCs w:val="24"/>
        </w:rPr>
        <w:t xml:space="preserve"> </w:t>
      </w:r>
      <w:proofErr w:type="gramStart"/>
      <w:r w:rsidRPr="00C903CF">
        <w:rPr>
          <w:rFonts w:ascii="Times New Roman" w:hAnsi="Times New Roman" w:cs="Times New Roman"/>
          <w:color w:val="000000"/>
          <w:sz w:val="24"/>
          <w:szCs w:val="24"/>
        </w:rPr>
        <w:t>The</w:t>
      </w:r>
      <w:proofErr w:type="gramEnd"/>
      <w:r w:rsidRPr="00C903CF">
        <w:rPr>
          <w:rFonts w:ascii="Times New Roman" w:hAnsi="Times New Roman" w:cs="Times New Roman"/>
          <w:color w:val="000000"/>
          <w:sz w:val="24"/>
          <w:szCs w:val="24"/>
        </w:rPr>
        <w:t xml:space="preserve"> elderly people face number of problems and adjust to them in varying degrees in their old age. These problems range from absence of ensured and their dependents, to ill-health, absence of social security, loss of social role and recognition, and the non-availability of opportunities for creative use of free time.</w:t>
      </w:r>
      <w:r w:rsidR="000C3C75" w:rsidRPr="00F15822">
        <w:rPr>
          <w:rFonts w:ascii="Times New Roman" w:hAnsi="Times New Roman" w:cs="Times New Roman"/>
          <w:color w:val="000000"/>
          <w:sz w:val="24"/>
          <w:szCs w:val="24"/>
          <w:vertAlign w:val="superscript"/>
        </w:rPr>
        <w:t>4</w:t>
      </w:r>
      <w:r w:rsidR="00E64231" w:rsidRPr="00F15822">
        <w:rPr>
          <w:rFonts w:ascii="Times New Roman" w:hAnsi="Times New Roman" w:cs="Times New Roman"/>
          <w:color w:val="000000"/>
          <w:sz w:val="24"/>
          <w:szCs w:val="24"/>
          <w:vertAlign w:val="superscript"/>
        </w:rPr>
        <w:t xml:space="preserve"> </w:t>
      </w:r>
    </w:p>
    <w:p w:rsidR="00BC5E7F" w:rsidRPr="0099782F" w:rsidRDefault="00BC5E7F" w:rsidP="002C5AA0">
      <w:pPr>
        <w:spacing w:before="240" w:after="240" w:line="240" w:lineRule="auto"/>
        <w:ind w:firstLine="720"/>
        <w:jc w:val="both"/>
        <w:rPr>
          <w:rFonts w:ascii="Times New Roman" w:hAnsi="Times New Roman" w:cs="Times New Roman"/>
          <w:b/>
          <w:color w:val="000000" w:themeColor="text1"/>
          <w:sz w:val="24"/>
          <w:szCs w:val="24"/>
        </w:rPr>
      </w:pPr>
      <w:r w:rsidRPr="00C903CF">
        <w:rPr>
          <w:rFonts w:ascii="Times New Roman" w:hAnsi="Times New Roman" w:cs="Times New Roman"/>
          <w:color w:val="000000" w:themeColor="text1"/>
          <w:sz w:val="24"/>
          <w:szCs w:val="24"/>
        </w:rPr>
        <w:t>Depression decreases an individual's quality of life and increases dependence on others.</w:t>
      </w:r>
      <w:r>
        <w:rPr>
          <w:rFonts w:ascii="Times New Roman" w:hAnsi="Times New Roman" w:cs="Times New Roman"/>
          <w:color w:val="000000" w:themeColor="text1"/>
          <w:sz w:val="24"/>
          <w:szCs w:val="24"/>
        </w:rPr>
        <w:t xml:space="preserve"> </w:t>
      </w:r>
      <w:r w:rsidRPr="00C903CF">
        <w:rPr>
          <w:rFonts w:ascii="Times New Roman" w:hAnsi="Times New Roman" w:cs="Times New Roman"/>
          <w:color w:val="000000" w:themeColor="text1"/>
          <w:sz w:val="24"/>
          <w:szCs w:val="24"/>
        </w:rPr>
        <w:t>Geriatric populations with depression are at a higher risk for chronic diseases like coronary heart disease (CHD), cancer, diabetes mellitus and hypertension.</w:t>
      </w:r>
      <w:r w:rsidR="000C3C75" w:rsidRPr="00F15822">
        <w:rPr>
          <w:rFonts w:ascii="Times New Roman" w:hAnsi="Times New Roman" w:cs="Times New Roman"/>
          <w:color w:val="000000" w:themeColor="text1"/>
          <w:sz w:val="24"/>
          <w:szCs w:val="24"/>
          <w:vertAlign w:val="superscript"/>
        </w:rPr>
        <w:t>5</w:t>
      </w:r>
      <w:r w:rsidR="0099782F">
        <w:rPr>
          <w:rFonts w:ascii="Times New Roman" w:hAnsi="Times New Roman" w:cs="Times New Roman"/>
          <w:b/>
          <w:color w:val="000000" w:themeColor="text1"/>
          <w:sz w:val="24"/>
          <w:szCs w:val="24"/>
          <w:vertAlign w:val="superscript"/>
        </w:rPr>
        <w:t xml:space="preserve"> </w:t>
      </w:r>
      <w:proofErr w:type="gramStart"/>
      <w:r w:rsidRPr="0099782F">
        <w:rPr>
          <w:rFonts w:ascii="Times New Roman" w:hAnsi="Times New Roman" w:cs="Times New Roman"/>
          <w:sz w:val="24"/>
          <w:szCs w:val="24"/>
        </w:rPr>
        <w:t>At</w:t>
      </w:r>
      <w:proofErr w:type="gramEnd"/>
      <w:r w:rsidRPr="0099782F">
        <w:rPr>
          <w:rFonts w:ascii="Times New Roman" w:hAnsi="Times New Roman" w:cs="Times New Roman"/>
          <w:sz w:val="24"/>
          <w:szCs w:val="24"/>
        </w:rPr>
        <w:t xml:space="preserve"> any age, stress is a part of life. Stress comes in two basic flavors, physical and emotional- and both can be espe</w:t>
      </w:r>
      <w:r w:rsidR="0099782F">
        <w:rPr>
          <w:rFonts w:ascii="Times New Roman" w:hAnsi="Times New Roman" w:cs="Times New Roman"/>
          <w:sz w:val="24"/>
          <w:szCs w:val="24"/>
        </w:rPr>
        <w:t xml:space="preserve">cially taxing for older people. </w:t>
      </w:r>
      <w:r w:rsidRPr="0099782F">
        <w:rPr>
          <w:rFonts w:ascii="Times New Roman" w:hAnsi="Times New Roman" w:cs="Times New Roman"/>
          <w:sz w:val="24"/>
          <w:szCs w:val="24"/>
        </w:rPr>
        <w:t>Overloads of stress hormones have been linked to many health problems, including heart disease, high blood pressure, and weakened immune function</w:t>
      </w:r>
      <w:r w:rsidR="00F15822">
        <w:rPr>
          <w:rFonts w:ascii="Times New Roman" w:hAnsi="Times New Roman" w:cs="Times New Roman"/>
          <w:sz w:val="24"/>
          <w:szCs w:val="24"/>
        </w:rPr>
        <w:t>.</w:t>
      </w:r>
      <w:r w:rsidR="000C3C75" w:rsidRPr="00F15822">
        <w:rPr>
          <w:rFonts w:ascii="Times New Roman" w:hAnsi="Times New Roman" w:cs="Times New Roman"/>
          <w:sz w:val="24"/>
          <w:szCs w:val="24"/>
          <w:vertAlign w:val="superscript"/>
        </w:rPr>
        <w:t>6</w:t>
      </w:r>
    </w:p>
    <w:p w:rsidR="00810E45" w:rsidRPr="0083309C" w:rsidRDefault="00BC5E7F" w:rsidP="002C5AA0">
      <w:pPr>
        <w:pStyle w:val="NormalWeb"/>
        <w:shd w:val="clear" w:color="auto" w:fill="FFFFFF"/>
        <w:spacing w:before="240" w:beforeAutospacing="0" w:after="240" w:afterAutospacing="0"/>
        <w:ind w:firstLine="720"/>
        <w:jc w:val="both"/>
        <w:rPr>
          <w:color w:val="000000" w:themeColor="text1"/>
          <w:lang w:val="en-IN"/>
        </w:rPr>
      </w:pPr>
      <w:r w:rsidRPr="00C903CF">
        <w:t>In an attempt to neutralize or counteract the emotional problems person develops individual pattern of coping which is termed as coping mechanism.</w:t>
      </w:r>
      <w:r>
        <w:t xml:space="preserve"> </w:t>
      </w:r>
      <w:r w:rsidRPr="00C903CF">
        <w:rPr>
          <w:color w:val="000000" w:themeColor="text1"/>
          <w:lang w:val="en-IN"/>
        </w:rPr>
        <w:t xml:space="preserve">Lazarus and </w:t>
      </w:r>
      <w:proofErr w:type="spellStart"/>
      <w:r w:rsidRPr="00C903CF">
        <w:rPr>
          <w:color w:val="000000" w:themeColor="text1"/>
          <w:lang w:val="en-IN"/>
        </w:rPr>
        <w:t>Folkman</w:t>
      </w:r>
      <w:proofErr w:type="spellEnd"/>
      <w:r w:rsidRPr="00C903CF">
        <w:rPr>
          <w:color w:val="000000" w:themeColor="text1"/>
          <w:lang w:val="en-IN"/>
        </w:rPr>
        <w:t xml:space="preserve"> (1984) suggested two types of coping responses </w:t>
      </w:r>
      <w:hyperlink r:id="rId6" w:anchor="a-em" w:history="1">
        <w:r w:rsidRPr="00BC5E7F">
          <w:rPr>
            <w:rStyle w:val="Hyperlink"/>
            <w:rFonts w:eastAsiaTheme="majorEastAsia"/>
            <w:color w:val="000000" w:themeColor="text1"/>
            <w:u w:val="none"/>
            <w:bdr w:val="none" w:sz="0" w:space="0" w:color="auto" w:frame="1"/>
            <w:lang w:val="en-IN"/>
          </w:rPr>
          <w:t>emotion focused</w:t>
        </w:r>
      </w:hyperlink>
      <w:r w:rsidRPr="00BC5E7F">
        <w:rPr>
          <w:color w:val="000000" w:themeColor="text1"/>
          <w:lang w:val="en-IN"/>
        </w:rPr>
        <w:t xml:space="preserve"> and </w:t>
      </w:r>
      <w:hyperlink r:id="rId7" w:anchor="a-prob" w:history="1">
        <w:r w:rsidRPr="00BC5E7F">
          <w:rPr>
            <w:rStyle w:val="Hyperlink"/>
            <w:rFonts w:eastAsiaTheme="majorEastAsia"/>
            <w:color w:val="000000" w:themeColor="text1"/>
            <w:u w:val="none"/>
            <w:bdr w:val="none" w:sz="0" w:space="0" w:color="auto" w:frame="1"/>
            <w:lang w:val="en-IN"/>
          </w:rPr>
          <w:t>problem focused</w:t>
        </w:r>
      </w:hyperlink>
      <w:r w:rsidRPr="00C903CF">
        <w:rPr>
          <w:color w:val="000000" w:themeColor="text1"/>
          <w:lang w:val="en-IN"/>
        </w:rPr>
        <w:t>:</w:t>
      </w:r>
      <w:r w:rsidRPr="00C903CF">
        <w:rPr>
          <w:b/>
          <w:color w:val="000000" w:themeColor="text1"/>
          <w:vertAlign w:val="superscript"/>
        </w:rPr>
        <w:t xml:space="preserve"> </w:t>
      </w:r>
      <w:r w:rsidRPr="00C903CF">
        <w:rPr>
          <w:color w:val="000000" w:themeColor="text1"/>
          <w:lang w:val="en-IN"/>
        </w:rPr>
        <w:t xml:space="preserve">Emotion-focused coping involves trying to reduce the negative emotional responses associated with stress </w:t>
      </w:r>
      <w:r w:rsidR="00F15822">
        <w:rPr>
          <w:color w:val="000000" w:themeColor="text1"/>
          <w:lang w:val="en-IN"/>
        </w:rPr>
        <w:t>whereas p</w:t>
      </w:r>
      <w:r w:rsidRPr="00C903CF">
        <w:rPr>
          <w:color w:val="000000" w:themeColor="text1"/>
          <w:lang w:val="en-IN"/>
        </w:rPr>
        <w:t>roblem focused strategies aim to remove or reduce the cause of the stressor</w:t>
      </w:r>
      <w:r w:rsidR="00F15822">
        <w:rPr>
          <w:color w:val="000000" w:themeColor="text1"/>
          <w:lang w:val="en-IN"/>
        </w:rPr>
        <w:t>.</w:t>
      </w:r>
      <w:r w:rsidR="000C3C75" w:rsidRPr="00F15822">
        <w:rPr>
          <w:color w:val="000000" w:themeColor="text1"/>
          <w:vertAlign w:val="superscript"/>
        </w:rPr>
        <w:t>7</w:t>
      </w:r>
    </w:p>
    <w:p w:rsidR="00BC5E7F" w:rsidRDefault="009E31F3" w:rsidP="002C5AA0">
      <w:pPr>
        <w:spacing w:before="240" w:line="240" w:lineRule="auto"/>
        <w:jc w:val="both"/>
        <w:rPr>
          <w:rFonts w:ascii="Times New Roman" w:hAnsi="Times New Roman" w:cs="Times New Roman"/>
          <w:b/>
          <w:sz w:val="24"/>
          <w:szCs w:val="24"/>
        </w:rPr>
      </w:pPr>
      <w:r w:rsidRPr="009E31F3">
        <w:rPr>
          <w:rFonts w:ascii="Times New Roman" w:hAnsi="Times New Roman" w:cs="Times New Roman"/>
          <w:b/>
          <w:sz w:val="24"/>
          <w:szCs w:val="24"/>
        </w:rPr>
        <w:t xml:space="preserve">Material </w:t>
      </w:r>
      <w:r>
        <w:rPr>
          <w:rFonts w:ascii="Times New Roman" w:hAnsi="Times New Roman" w:cs="Times New Roman"/>
          <w:b/>
          <w:sz w:val="24"/>
          <w:szCs w:val="24"/>
        </w:rPr>
        <w:t>and M</w:t>
      </w:r>
      <w:r w:rsidRPr="009E31F3">
        <w:rPr>
          <w:rFonts w:ascii="Times New Roman" w:hAnsi="Times New Roman" w:cs="Times New Roman"/>
          <w:b/>
          <w:sz w:val="24"/>
          <w:szCs w:val="24"/>
        </w:rPr>
        <w:t>ethods</w:t>
      </w:r>
      <w:r>
        <w:rPr>
          <w:rFonts w:ascii="Times New Roman" w:hAnsi="Times New Roman" w:cs="Times New Roman"/>
          <w:b/>
          <w:sz w:val="24"/>
          <w:szCs w:val="24"/>
        </w:rPr>
        <w:t>:</w:t>
      </w:r>
    </w:p>
    <w:p w:rsidR="00810E45" w:rsidRDefault="00A03DCE" w:rsidP="002C5AA0">
      <w:pPr>
        <w:spacing w:before="240" w:line="240" w:lineRule="auto"/>
        <w:jc w:val="both"/>
        <w:rPr>
          <w:rFonts w:ascii="Times New Roman" w:hAnsi="Times New Roman" w:cs="Times New Roman"/>
          <w:sz w:val="24"/>
          <w:szCs w:val="24"/>
        </w:rPr>
      </w:pPr>
      <w:r w:rsidRPr="00810E45">
        <w:rPr>
          <w:rFonts w:ascii="Times New Roman" w:hAnsi="Times New Roman" w:cs="Times New Roman"/>
          <w:sz w:val="24"/>
          <w:szCs w:val="24"/>
        </w:rPr>
        <w:t xml:space="preserve">The study </w:t>
      </w:r>
      <w:r w:rsidR="00A267EA">
        <w:rPr>
          <w:rFonts w:ascii="Times New Roman" w:hAnsi="Times New Roman" w:cs="Times New Roman"/>
          <w:sz w:val="24"/>
          <w:szCs w:val="24"/>
        </w:rPr>
        <w:t>design was</w:t>
      </w:r>
      <w:r w:rsidRPr="00810E45">
        <w:rPr>
          <w:rFonts w:ascii="Times New Roman" w:hAnsi="Times New Roman" w:cs="Times New Roman"/>
          <w:sz w:val="24"/>
          <w:szCs w:val="24"/>
        </w:rPr>
        <w:t xml:space="preserve"> </w:t>
      </w:r>
      <w:r w:rsidRPr="00F15822">
        <w:rPr>
          <w:rFonts w:ascii="Times New Roman" w:hAnsi="Times New Roman" w:cs="Times New Roman"/>
          <w:sz w:val="24"/>
          <w:szCs w:val="24"/>
        </w:rPr>
        <w:t xml:space="preserve">non experimental comparative descriptive design conducted at </w:t>
      </w:r>
      <w:r w:rsidR="001A3FD0" w:rsidRPr="00F15822">
        <w:rPr>
          <w:rFonts w:ascii="Times New Roman" w:hAnsi="Times New Roman" w:cs="Times New Roman"/>
          <w:sz w:val="24"/>
          <w:szCs w:val="24"/>
        </w:rPr>
        <w:t xml:space="preserve">4 selected old age homes and </w:t>
      </w:r>
      <w:r w:rsidR="00A267EA">
        <w:rPr>
          <w:rFonts w:ascii="Times New Roman" w:hAnsi="Times New Roman" w:cs="Times New Roman"/>
          <w:sz w:val="24"/>
          <w:szCs w:val="24"/>
        </w:rPr>
        <w:t xml:space="preserve">4 </w:t>
      </w:r>
      <w:r w:rsidR="001A3FD0" w:rsidRPr="00F15822">
        <w:rPr>
          <w:rFonts w:ascii="Times New Roman" w:hAnsi="Times New Roman" w:cs="Times New Roman"/>
          <w:sz w:val="24"/>
          <w:szCs w:val="24"/>
        </w:rPr>
        <w:t xml:space="preserve">villages of </w:t>
      </w:r>
      <w:proofErr w:type="spellStart"/>
      <w:r w:rsidR="001A3FD0" w:rsidRPr="00F15822">
        <w:rPr>
          <w:rFonts w:ascii="Times New Roman" w:hAnsi="Times New Roman" w:cs="Times New Roman"/>
          <w:sz w:val="24"/>
          <w:szCs w:val="24"/>
        </w:rPr>
        <w:t>Kamrup</w:t>
      </w:r>
      <w:proofErr w:type="spellEnd"/>
      <w:r w:rsidR="001A3FD0" w:rsidRPr="00F15822">
        <w:rPr>
          <w:rFonts w:ascii="Times New Roman" w:hAnsi="Times New Roman" w:cs="Times New Roman"/>
          <w:sz w:val="24"/>
          <w:szCs w:val="24"/>
        </w:rPr>
        <w:t xml:space="preserve"> Metro</w:t>
      </w:r>
      <w:r w:rsidR="001A3FD0" w:rsidRPr="00810E45">
        <w:rPr>
          <w:rFonts w:ascii="Times New Roman" w:hAnsi="Times New Roman" w:cs="Times New Roman"/>
          <w:sz w:val="24"/>
          <w:szCs w:val="24"/>
        </w:rPr>
        <w:t xml:space="preserve">, Assam. Senior citizens who have fulfilled the inclusion criteria were selected as samples and sample size consist of 60 elderly i.e., 30 from old age homes and 30 from families by </w:t>
      </w:r>
      <w:r w:rsidR="001A3FD0" w:rsidRPr="00F15822">
        <w:rPr>
          <w:rFonts w:ascii="Times New Roman" w:hAnsi="Times New Roman" w:cs="Times New Roman"/>
          <w:sz w:val="24"/>
          <w:szCs w:val="24"/>
        </w:rPr>
        <w:t>consecutive sampling technique.</w:t>
      </w:r>
      <w:r w:rsidR="001A3FD0" w:rsidRPr="00810E45">
        <w:rPr>
          <w:rFonts w:ascii="Times New Roman" w:hAnsi="Times New Roman" w:cs="Times New Roman"/>
          <w:sz w:val="24"/>
          <w:szCs w:val="24"/>
        </w:rPr>
        <w:t xml:space="preserve"> The tool selected for the study was divided into 4 sections: </w:t>
      </w:r>
      <w:r w:rsidR="001A3FD0" w:rsidRPr="00F15822">
        <w:rPr>
          <w:rFonts w:ascii="Times New Roman" w:hAnsi="Times New Roman" w:cs="Times New Roman"/>
          <w:sz w:val="24"/>
          <w:szCs w:val="24"/>
        </w:rPr>
        <w:t>Section 1</w:t>
      </w:r>
      <w:r w:rsidR="001A3FD0" w:rsidRPr="00810E45">
        <w:rPr>
          <w:rFonts w:ascii="Times New Roman" w:hAnsi="Times New Roman" w:cs="Times New Roman"/>
          <w:b/>
          <w:sz w:val="24"/>
          <w:szCs w:val="24"/>
        </w:rPr>
        <w:t xml:space="preserve"> –</w:t>
      </w:r>
      <w:r w:rsidR="00F15822">
        <w:rPr>
          <w:rFonts w:ascii="Times New Roman" w:hAnsi="Times New Roman" w:cs="Times New Roman"/>
          <w:sz w:val="24"/>
          <w:szCs w:val="24"/>
        </w:rPr>
        <w:t xml:space="preserve"> </w:t>
      </w:r>
      <w:r w:rsidR="001A3FD0" w:rsidRPr="00810E45">
        <w:rPr>
          <w:rFonts w:ascii="Times New Roman" w:hAnsi="Times New Roman" w:cs="Times New Roman"/>
          <w:sz w:val="24"/>
          <w:szCs w:val="24"/>
        </w:rPr>
        <w:t xml:space="preserve">contains demographic variables – age, gender, educational status, </w:t>
      </w:r>
      <w:r w:rsidR="00F15822" w:rsidRPr="00810E45">
        <w:rPr>
          <w:rFonts w:ascii="Times New Roman" w:hAnsi="Times New Roman" w:cs="Times New Roman"/>
          <w:sz w:val="24"/>
          <w:szCs w:val="24"/>
        </w:rPr>
        <w:t xml:space="preserve">marital status, </w:t>
      </w:r>
      <w:r w:rsidR="001A3FD0" w:rsidRPr="00810E45">
        <w:rPr>
          <w:rFonts w:ascii="Times New Roman" w:hAnsi="Times New Roman" w:cs="Times New Roman"/>
          <w:sz w:val="24"/>
          <w:szCs w:val="24"/>
        </w:rPr>
        <w:t xml:space="preserve">previous occupation, family type and religion. </w:t>
      </w:r>
      <w:r w:rsidR="001A3FD0" w:rsidRPr="00F15822">
        <w:rPr>
          <w:rFonts w:ascii="Times New Roman" w:hAnsi="Times New Roman" w:cs="Times New Roman"/>
          <w:sz w:val="24"/>
          <w:szCs w:val="24"/>
        </w:rPr>
        <w:t>Section 2</w:t>
      </w:r>
      <w:r w:rsidR="001A3FD0" w:rsidRPr="00810E45">
        <w:rPr>
          <w:rFonts w:ascii="Times New Roman" w:hAnsi="Times New Roman" w:cs="Times New Roman"/>
          <w:b/>
          <w:sz w:val="24"/>
          <w:szCs w:val="24"/>
        </w:rPr>
        <w:t xml:space="preserve"> – </w:t>
      </w:r>
      <w:r w:rsidR="001A3FD0" w:rsidRPr="00810E45">
        <w:rPr>
          <w:rFonts w:ascii="Times New Roman" w:hAnsi="Times New Roman" w:cs="Times New Roman"/>
          <w:sz w:val="24"/>
          <w:szCs w:val="24"/>
        </w:rPr>
        <w:t>it consists of perceived stress scale (PSS)</w:t>
      </w:r>
      <w:r w:rsidR="00F15822">
        <w:rPr>
          <w:rFonts w:ascii="Times New Roman" w:hAnsi="Times New Roman" w:cs="Times New Roman"/>
          <w:sz w:val="24"/>
          <w:szCs w:val="24"/>
        </w:rPr>
        <w:t xml:space="preserve"> which</w:t>
      </w:r>
      <w:r w:rsidR="001A3FD0" w:rsidRPr="00810E45">
        <w:rPr>
          <w:rFonts w:ascii="Times New Roman" w:hAnsi="Times New Roman" w:cs="Times New Roman"/>
          <w:sz w:val="24"/>
          <w:szCs w:val="24"/>
        </w:rPr>
        <w:t xml:space="preserve"> is the most widely used psychological instrument for measuring the perception of stress which was published in 1983. The author of the PSS is Sheldon Cohen. </w:t>
      </w:r>
      <w:r w:rsidR="001A3FD0" w:rsidRPr="00F15822">
        <w:rPr>
          <w:rFonts w:ascii="Times New Roman" w:hAnsi="Times New Roman" w:cs="Times New Roman"/>
          <w:sz w:val="24"/>
          <w:szCs w:val="24"/>
        </w:rPr>
        <w:t>Section 3 –</w:t>
      </w:r>
      <w:r w:rsidR="001A3FD0" w:rsidRPr="00810E45">
        <w:rPr>
          <w:rFonts w:ascii="Times New Roman" w:hAnsi="Times New Roman" w:cs="Times New Roman"/>
          <w:b/>
          <w:sz w:val="24"/>
          <w:szCs w:val="24"/>
        </w:rPr>
        <w:t xml:space="preserve"> </w:t>
      </w:r>
      <w:r w:rsidR="001A3FD0" w:rsidRPr="00810E45">
        <w:rPr>
          <w:rFonts w:ascii="Times New Roman" w:hAnsi="Times New Roman" w:cs="Times New Roman"/>
          <w:sz w:val="24"/>
          <w:szCs w:val="24"/>
        </w:rPr>
        <w:t>it consists of geriatric depression scale (GDS) short version</w:t>
      </w:r>
      <w:r w:rsidR="00F15822">
        <w:rPr>
          <w:rFonts w:ascii="Times New Roman" w:hAnsi="Times New Roman" w:cs="Times New Roman"/>
          <w:sz w:val="24"/>
          <w:szCs w:val="24"/>
        </w:rPr>
        <w:t xml:space="preserve"> developed</w:t>
      </w:r>
      <w:r w:rsidR="001A3FD0" w:rsidRPr="00810E45">
        <w:rPr>
          <w:rFonts w:ascii="Times New Roman" w:hAnsi="Times New Roman" w:cs="Times New Roman"/>
          <w:bCs/>
          <w:sz w:val="24"/>
          <w:szCs w:val="24"/>
        </w:rPr>
        <w:t xml:space="preserve"> by </w:t>
      </w:r>
      <w:r w:rsidR="001A3FD0" w:rsidRPr="00810E45">
        <w:rPr>
          <w:rFonts w:ascii="Times New Roman" w:hAnsi="Times New Roman" w:cs="Times New Roman"/>
          <w:sz w:val="24"/>
          <w:szCs w:val="24"/>
        </w:rPr>
        <w:t xml:space="preserve">Jerome A. </w:t>
      </w:r>
      <w:proofErr w:type="spellStart"/>
      <w:r w:rsidR="001A3FD0" w:rsidRPr="00810E45">
        <w:rPr>
          <w:rFonts w:ascii="Times New Roman" w:hAnsi="Times New Roman" w:cs="Times New Roman"/>
          <w:sz w:val="24"/>
          <w:szCs w:val="24"/>
        </w:rPr>
        <w:t>Yesavage</w:t>
      </w:r>
      <w:proofErr w:type="spellEnd"/>
      <w:r w:rsidR="001A3FD0" w:rsidRPr="00810E45">
        <w:rPr>
          <w:rFonts w:ascii="Times New Roman" w:hAnsi="Times New Roman" w:cs="Times New Roman"/>
          <w:sz w:val="24"/>
          <w:szCs w:val="24"/>
        </w:rPr>
        <w:t xml:space="preserve"> MD &amp; </w:t>
      </w:r>
      <w:proofErr w:type="spellStart"/>
      <w:r w:rsidR="001A3FD0" w:rsidRPr="00810E45">
        <w:rPr>
          <w:rFonts w:ascii="Times New Roman" w:hAnsi="Times New Roman" w:cs="Times New Roman"/>
          <w:sz w:val="24"/>
          <w:szCs w:val="24"/>
        </w:rPr>
        <w:t>Javaid</w:t>
      </w:r>
      <w:proofErr w:type="spellEnd"/>
      <w:r w:rsidR="001A3FD0" w:rsidRPr="00810E45">
        <w:rPr>
          <w:rFonts w:ascii="Times New Roman" w:hAnsi="Times New Roman" w:cs="Times New Roman"/>
          <w:sz w:val="24"/>
          <w:szCs w:val="24"/>
        </w:rPr>
        <w:t xml:space="preserve"> I. Sheikh in 1986. </w:t>
      </w:r>
      <w:r w:rsidR="001A3FD0" w:rsidRPr="00F15822">
        <w:rPr>
          <w:rFonts w:ascii="Times New Roman" w:hAnsi="Times New Roman" w:cs="Times New Roman"/>
          <w:sz w:val="24"/>
          <w:szCs w:val="24"/>
        </w:rPr>
        <w:t>Section 4</w:t>
      </w:r>
      <w:r w:rsidR="001A3FD0" w:rsidRPr="00810E45">
        <w:rPr>
          <w:rFonts w:ascii="Times New Roman" w:hAnsi="Times New Roman" w:cs="Times New Roman"/>
          <w:b/>
          <w:sz w:val="24"/>
          <w:szCs w:val="24"/>
        </w:rPr>
        <w:t xml:space="preserve"> – </w:t>
      </w:r>
      <w:r w:rsidR="001A3FD0" w:rsidRPr="00810E45">
        <w:rPr>
          <w:rFonts w:ascii="Times New Roman" w:hAnsi="Times New Roman" w:cs="Times New Roman"/>
          <w:sz w:val="24"/>
          <w:szCs w:val="24"/>
        </w:rPr>
        <w:t>it consists of brief COPE inventory</w:t>
      </w:r>
      <w:r w:rsidR="001A3FD0" w:rsidRPr="00810E45">
        <w:rPr>
          <w:rFonts w:ascii="Times New Roman" w:hAnsi="Times New Roman" w:cs="Times New Roman"/>
          <w:bCs/>
          <w:sz w:val="24"/>
          <w:szCs w:val="24"/>
        </w:rPr>
        <w:t xml:space="preserve"> developed by </w:t>
      </w:r>
      <w:r w:rsidR="001A3FD0" w:rsidRPr="00810E45">
        <w:rPr>
          <w:rFonts w:ascii="Times New Roman" w:hAnsi="Times New Roman" w:cs="Times New Roman"/>
          <w:sz w:val="24"/>
          <w:szCs w:val="24"/>
        </w:rPr>
        <w:t xml:space="preserve">Charles S. Carver. </w:t>
      </w:r>
      <w:r w:rsidR="00F15822">
        <w:rPr>
          <w:rFonts w:ascii="Times New Roman" w:hAnsi="Times New Roman" w:cs="Times New Roman"/>
          <w:sz w:val="24"/>
          <w:szCs w:val="24"/>
        </w:rPr>
        <w:t>Data collection was done</w:t>
      </w:r>
      <w:r w:rsidR="00810E45" w:rsidRPr="00DE0B27">
        <w:rPr>
          <w:rFonts w:ascii="Times New Roman" w:hAnsi="Times New Roman" w:cs="Times New Roman"/>
          <w:sz w:val="24"/>
          <w:szCs w:val="24"/>
        </w:rPr>
        <w:t xml:space="preserve"> through </w:t>
      </w:r>
      <w:r w:rsidR="00810E45" w:rsidRPr="00F15822">
        <w:rPr>
          <w:rFonts w:ascii="Times New Roman" w:hAnsi="Times New Roman" w:cs="Times New Roman"/>
          <w:sz w:val="24"/>
          <w:szCs w:val="24"/>
        </w:rPr>
        <w:t>self administered questionnaire method</w:t>
      </w:r>
      <w:r w:rsidR="00F15822">
        <w:rPr>
          <w:rFonts w:ascii="Times New Roman" w:hAnsi="Times New Roman" w:cs="Times New Roman"/>
          <w:sz w:val="24"/>
          <w:szCs w:val="24"/>
        </w:rPr>
        <w:t xml:space="preserve"> from 13</w:t>
      </w:r>
      <w:r w:rsidR="00F15822" w:rsidRPr="0061323A">
        <w:rPr>
          <w:rFonts w:ascii="Times New Roman" w:hAnsi="Times New Roman" w:cs="Times New Roman"/>
          <w:sz w:val="24"/>
          <w:szCs w:val="24"/>
          <w:vertAlign w:val="superscript"/>
        </w:rPr>
        <w:t>th</w:t>
      </w:r>
      <w:r w:rsidR="00F15822">
        <w:rPr>
          <w:rFonts w:ascii="Times New Roman" w:hAnsi="Times New Roman" w:cs="Times New Roman"/>
          <w:sz w:val="24"/>
          <w:szCs w:val="24"/>
        </w:rPr>
        <w:t xml:space="preserve"> March to 31</w:t>
      </w:r>
      <w:r w:rsidR="00F15822" w:rsidRPr="0061323A">
        <w:rPr>
          <w:rFonts w:ascii="Times New Roman" w:hAnsi="Times New Roman" w:cs="Times New Roman"/>
          <w:sz w:val="24"/>
          <w:szCs w:val="24"/>
          <w:vertAlign w:val="superscript"/>
        </w:rPr>
        <w:t>st</w:t>
      </w:r>
      <w:r w:rsidR="00F15822">
        <w:rPr>
          <w:rFonts w:ascii="Times New Roman" w:hAnsi="Times New Roman" w:cs="Times New Roman"/>
          <w:sz w:val="24"/>
          <w:szCs w:val="24"/>
        </w:rPr>
        <w:t xml:space="preserve"> March, 2017.</w:t>
      </w:r>
    </w:p>
    <w:p w:rsidR="00810E45" w:rsidRPr="00ED16A0" w:rsidRDefault="00810E45" w:rsidP="002C5AA0">
      <w:pPr>
        <w:autoSpaceDE w:val="0"/>
        <w:autoSpaceDN w:val="0"/>
        <w:adjustRightInd w:val="0"/>
        <w:spacing w:before="240" w:after="0" w:line="240" w:lineRule="auto"/>
        <w:ind w:firstLine="720"/>
        <w:jc w:val="both"/>
        <w:rPr>
          <w:rFonts w:ascii="Times New Roman" w:hAnsi="Times New Roman" w:cs="Times New Roman"/>
          <w:sz w:val="24"/>
          <w:szCs w:val="24"/>
        </w:rPr>
      </w:pPr>
      <w:r w:rsidRPr="00DE0B27">
        <w:rPr>
          <w:rFonts w:ascii="Times New Roman" w:hAnsi="Times New Roman" w:cs="Times New Roman"/>
          <w:sz w:val="24"/>
          <w:szCs w:val="24"/>
        </w:rPr>
        <w:t xml:space="preserve">The analysis </w:t>
      </w:r>
      <w:r>
        <w:rPr>
          <w:rFonts w:ascii="Times New Roman" w:hAnsi="Times New Roman" w:cs="Times New Roman"/>
          <w:sz w:val="24"/>
          <w:szCs w:val="24"/>
        </w:rPr>
        <w:t>was done by using</w:t>
      </w:r>
      <w:r w:rsidRPr="00DE0B27">
        <w:rPr>
          <w:rFonts w:ascii="Times New Roman" w:hAnsi="Times New Roman" w:cs="Times New Roman"/>
          <w:sz w:val="24"/>
          <w:szCs w:val="24"/>
        </w:rPr>
        <w:t xml:space="preserve"> descriptive and inferential statistics.</w:t>
      </w:r>
      <w:r>
        <w:rPr>
          <w:rFonts w:ascii="Times New Roman" w:hAnsi="Times New Roman" w:cs="Times New Roman"/>
          <w:sz w:val="24"/>
          <w:szCs w:val="24"/>
        </w:rPr>
        <w:t xml:space="preserve"> Under descriptive statistics, percentage, mean and standard deviation were calculated. Under inferential statistics, t - test and multivariate ANOVA test was used to compare and to find association between emotional problems and coping strategies of senior citizens living in old age home and with family.</w:t>
      </w:r>
    </w:p>
    <w:p w:rsidR="000B4531" w:rsidRDefault="000B4531" w:rsidP="002C5AA0">
      <w:pPr>
        <w:spacing w:before="240" w:line="240" w:lineRule="auto"/>
        <w:jc w:val="both"/>
        <w:rPr>
          <w:rFonts w:ascii="Times New Roman" w:hAnsi="Times New Roman" w:cs="Times New Roman"/>
          <w:b/>
          <w:sz w:val="24"/>
          <w:szCs w:val="24"/>
        </w:rPr>
      </w:pPr>
    </w:p>
    <w:p w:rsidR="000B4531" w:rsidRDefault="000B4531" w:rsidP="002C5AA0">
      <w:pPr>
        <w:spacing w:before="240" w:line="240" w:lineRule="auto"/>
        <w:jc w:val="both"/>
        <w:rPr>
          <w:rFonts w:ascii="Times New Roman" w:hAnsi="Times New Roman" w:cs="Times New Roman"/>
          <w:b/>
          <w:sz w:val="24"/>
          <w:szCs w:val="24"/>
        </w:rPr>
      </w:pPr>
    </w:p>
    <w:p w:rsidR="000B4531" w:rsidRDefault="000B4531" w:rsidP="002C5AA0">
      <w:pPr>
        <w:spacing w:before="240" w:line="240" w:lineRule="auto"/>
        <w:jc w:val="both"/>
        <w:rPr>
          <w:rFonts w:ascii="Times New Roman" w:hAnsi="Times New Roman" w:cs="Times New Roman"/>
          <w:b/>
          <w:sz w:val="24"/>
          <w:szCs w:val="24"/>
        </w:rPr>
      </w:pPr>
    </w:p>
    <w:p w:rsidR="009E31F3" w:rsidRDefault="003252BA" w:rsidP="002C5AA0">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w:t>
      </w:r>
    </w:p>
    <w:p w:rsidR="003252BA" w:rsidRDefault="003252BA" w:rsidP="002C5AA0">
      <w:pPr>
        <w:shd w:val="clear" w:color="auto" w:fill="FFFFFF" w:themeFill="background1"/>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socio demographic variables most of the elderly from family setting were female 20 (66.66%) and also majority of elderly from old age home were female 24 (80%). </w:t>
      </w:r>
    </w:p>
    <w:p w:rsidR="003252BA" w:rsidRDefault="003252BA" w:rsidP="002C5AA0">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43B00">
        <w:rPr>
          <w:rFonts w:ascii="Times New Roman" w:hAnsi="Times New Roman" w:cs="Times New Roman"/>
          <w:sz w:val="24"/>
          <w:szCs w:val="24"/>
        </w:rPr>
        <w:t>ost of the elderly from family setting were within the age group of 60-69 years</w:t>
      </w:r>
      <w:r>
        <w:rPr>
          <w:rFonts w:ascii="Times New Roman" w:hAnsi="Times New Roman" w:cs="Times New Roman"/>
          <w:sz w:val="24"/>
          <w:szCs w:val="24"/>
        </w:rPr>
        <w:t xml:space="preserve"> of age 16 (53.33%)</w:t>
      </w:r>
      <w:r w:rsidRPr="00043B00">
        <w:rPr>
          <w:rFonts w:ascii="Times New Roman" w:hAnsi="Times New Roman" w:cs="Times New Roman"/>
          <w:sz w:val="24"/>
          <w:szCs w:val="24"/>
        </w:rPr>
        <w:t>, whereas majority of the elderly from old age homes were within the age group of 70-79 years</w:t>
      </w:r>
      <w:r>
        <w:rPr>
          <w:rFonts w:ascii="Times New Roman" w:hAnsi="Times New Roman" w:cs="Times New Roman"/>
          <w:sz w:val="24"/>
          <w:szCs w:val="24"/>
        </w:rPr>
        <w:t xml:space="preserve"> of age 16 (53.33%)</w:t>
      </w:r>
      <w:r w:rsidRPr="00043B00">
        <w:rPr>
          <w:rFonts w:ascii="Times New Roman" w:hAnsi="Times New Roman" w:cs="Times New Roman"/>
          <w:sz w:val="24"/>
          <w:szCs w:val="24"/>
        </w:rPr>
        <w:t>.</w:t>
      </w:r>
    </w:p>
    <w:p w:rsidR="003252BA" w:rsidRDefault="003252BA" w:rsidP="002C5AA0">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elderly from family were married 15 (50%), whereas majority of the elderly from old age home were widow/widower 20 (66.66%).</w:t>
      </w:r>
    </w:p>
    <w:p w:rsidR="003252BA" w:rsidRDefault="003252BA" w:rsidP="002C5AA0">
      <w:pPr>
        <w:shd w:val="clear" w:color="auto" w:fill="FFFFFF" w:themeFill="background1"/>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0237CB">
        <w:rPr>
          <w:rFonts w:ascii="Times New Roman" w:hAnsi="Times New Roman" w:cs="Times New Roman"/>
          <w:sz w:val="24"/>
          <w:szCs w:val="24"/>
        </w:rPr>
        <w:t>ducational statuses of most of the elder</w:t>
      </w:r>
      <w:r>
        <w:rPr>
          <w:rFonts w:ascii="Times New Roman" w:hAnsi="Times New Roman" w:cs="Times New Roman"/>
          <w:sz w:val="24"/>
          <w:szCs w:val="24"/>
        </w:rPr>
        <w:t>ly</w:t>
      </w:r>
      <w:r w:rsidRPr="000237CB">
        <w:rPr>
          <w:rFonts w:ascii="Times New Roman" w:hAnsi="Times New Roman" w:cs="Times New Roman"/>
          <w:sz w:val="24"/>
          <w:szCs w:val="24"/>
        </w:rPr>
        <w:t xml:space="preserve"> from family setting were </w:t>
      </w:r>
      <w:r>
        <w:rPr>
          <w:rFonts w:ascii="Times New Roman" w:hAnsi="Times New Roman" w:cs="Times New Roman"/>
          <w:sz w:val="24"/>
          <w:szCs w:val="24"/>
        </w:rPr>
        <w:t xml:space="preserve">found to be educated up to </w:t>
      </w:r>
      <w:r w:rsidRPr="000237CB">
        <w:rPr>
          <w:rFonts w:ascii="Times New Roman" w:hAnsi="Times New Roman" w:cs="Times New Roman"/>
          <w:sz w:val="24"/>
          <w:szCs w:val="24"/>
        </w:rPr>
        <w:t xml:space="preserve">lower primary </w:t>
      </w:r>
      <w:r>
        <w:rPr>
          <w:rFonts w:ascii="Times New Roman" w:hAnsi="Times New Roman" w:cs="Times New Roman"/>
          <w:sz w:val="24"/>
          <w:szCs w:val="24"/>
        </w:rPr>
        <w:t xml:space="preserve">level 16 (53.33%) </w:t>
      </w:r>
      <w:r w:rsidRPr="000237CB">
        <w:rPr>
          <w:rFonts w:ascii="Times New Roman" w:hAnsi="Times New Roman" w:cs="Times New Roman"/>
          <w:sz w:val="24"/>
          <w:szCs w:val="24"/>
        </w:rPr>
        <w:t>whereas</w:t>
      </w:r>
      <w:r>
        <w:rPr>
          <w:rFonts w:ascii="Times New Roman" w:hAnsi="Times New Roman" w:cs="Times New Roman"/>
          <w:sz w:val="24"/>
          <w:szCs w:val="24"/>
        </w:rPr>
        <w:t xml:space="preserve"> elderly from old age home studied up to</w:t>
      </w:r>
      <w:r w:rsidRPr="000237CB">
        <w:rPr>
          <w:rFonts w:ascii="Times New Roman" w:hAnsi="Times New Roman" w:cs="Times New Roman"/>
          <w:sz w:val="24"/>
          <w:szCs w:val="24"/>
        </w:rPr>
        <w:t xml:space="preserve"> upper primary</w:t>
      </w:r>
      <w:r>
        <w:rPr>
          <w:rFonts w:ascii="Times New Roman" w:hAnsi="Times New Roman" w:cs="Times New Roman"/>
          <w:sz w:val="24"/>
          <w:szCs w:val="24"/>
        </w:rPr>
        <w:t xml:space="preserve"> level 9 (30%)</w:t>
      </w:r>
      <w:r w:rsidRPr="000237CB">
        <w:rPr>
          <w:rFonts w:ascii="Times New Roman" w:hAnsi="Times New Roman" w:cs="Times New Roman"/>
          <w:sz w:val="24"/>
          <w:szCs w:val="24"/>
        </w:rPr>
        <w:t>.</w:t>
      </w:r>
    </w:p>
    <w:p w:rsidR="003252BA" w:rsidRDefault="003252BA" w:rsidP="002C5AA0">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Previous occupation of most of the elderly from family setting were daily wage earner 9 (30%) and service 9 (30%), whereas majority of the elderly from old age home setting were doing business 11 (36.67%).</w:t>
      </w:r>
    </w:p>
    <w:p w:rsidR="003252BA" w:rsidRDefault="003252BA" w:rsidP="002C5AA0">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elderly from family 16 (53.33%) and old age home setting 20 (66.67%) were from joint family.</w:t>
      </w:r>
    </w:p>
    <w:p w:rsidR="00B460B4" w:rsidRPr="00C351DA" w:rsidRDefault="003252BA" w:rsidP="002C5AA0">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elderly from family 28 (93.33%) and old age home setting (</w:t>
      </w:r>
      <w:r w:rsidR="00F91B61">
        <w:rPr>
          <w:rFonts w:ascii="Times New Roman" w:hAnsi="Times New Roman" w:cs="Times New Roman"/>
          <w:sz w:val="24"/>
          <w:szCs w:val="24"/>
        </w:rPr>
        <w:t>96.67%) were Hinduism religion.</w:t>
      </w:r>
    </w:p>
    <w:p w:rsidR="0083309C" w:rsidRPr="00300ACB" w:rsidRDefault="00EF5996" w:rsidP="002C5AA0">
      <w:pPr>
        <w:shd w:val="clear" w:color="auto" w:fill="FFFFFF" w:themeFill="background1"/>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Regarding stress (Table 1) majority of senior citizens from family setting had average low level of stress 10 (16.7%), whereas most of the senior citizens from old age home setting had high level of stress 11 (18.3%).</w:t>
      </w:r>
    </w:p>
    <w:p w:rsidR="00EF5996" w:rsidRPr="00F15822" w:rsidRDefault="00DD24AF" w:rsidP="002C5AA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EF5996">
        <w:rPr>
          <w:rFonts w:ascii="Times New Roman" w:hAnsi="Times New Roman" w:cs="Times New Roman"/>
          <w:b/>
          <w:sz w:val="24"/>
          <w:szCs w:val="24"/>
        </w:rPr>
        <w:t>1</w:t>
      </w:r>
      <w:r w:rsidR="002C5AA0">
        <w:rPr>
          <w:rFonts w:ascii="Times New Roman" w:hAnsi="Times New Roman" w:cs="Times New Roman"/>
          <w:b/>
          <w:sz w:val="24"/>
          <w:szCs w:val="24"/>
        </w:rPr>
        <w:t xml:space="preserve"> </w:t>
      </w:r>
      <w:r w:rsidR="00EF5996" w:rsidRPr="00F15822">
        <w:rPr>
          <w:rFonts w:ascii="Times New Roman" w:hAnsi="Times New Roman" w:cs="Times New Roman"/>
          <w:sz w:val="24"/>
          <w:szCs w:val="24"/>
        </w:rPr>
        <w:t xml:space="preserve">Distribution of the level of stress </w:t>
      </w:r>
      <w:r w:rsidR="002C5AA0">
        <w:rPr>
          <w:rFonts w:ascii="Times New Roman" w:hAnsi="Times New Roman" w:cs="Times New Roman"/>
          <w:sz w:val="24"/>
          <w:szCs w:val="24"/>
        </w:rPr>
        <w:t>among participants</w:t>
      </w:r>
      <w:r w:rsidR="002C5AA0">
        <w:rPr>
          <w:rFonts w:ascii="Times New Roman" w:hAnsi="Times New Roman" w:cs="Times New Roman"/>
          <w:sz w:val="24"/>
          <w:szCs w:val="24"/>
        </w:rPr>
        <w:tab/>
        <w:t>n = 60, (30+30)</w:t>
      </w:r>
    </w:p>
    <w:tbl>
      <w:tblPr>
        <w:tblStyle w:val="TableGrid"/>
        <w:tblW w:w="0" w:type="auto"/>
        <w:tblLook w:val="04A0"/>
      </w:tblPr>
      <w:tblGrid>
        <w:gridCol w:w="1363"/>
        <w:gridCol w:w="1616"/>
        <w:gridCol w:w="1086"/>
        <w:gridCol w:w="1331"/>
        <w:gridCol w:w="1350"/>
        <w:gridCol w:w="946"/>
        <w:gridCol w:w="831"/>
      </w:tblGrid>
      <w:tr w:rsidR="00EF5996" w:rsidTr="00410D99">
        <w:tc>
          <w:tcPr>
            <w:tcW w:w="1363" w:type="dxa"/>
          </w:tcPr>
          <w:p w:rsidR="00EF5996" w:rsidRPr="00410D99" w:rsidRDefault="00EF5996" w:rsidP="002C5AA0">
            <w:pPr>
              <w:autoSpaceDE w:val="0"/>
              <w:autoSpaceDN w:val="0"/>
              <w:adjustRightInd w:val="0"/>
              <w:jc w:val="both"/>
              <w:rPr>
                <w:rFonts w:ascii="Times New Roman" w:hAnsi="Times New Roman" w:cs="Times New Roman"/>
                <w:b/>
                <w:sz w:val="24"/>
                <w:szCs w:val="24"/>
              </w:rPr>
            </w:pPr>
            <w:r w:rsidRPr="00410D99">
              <w:rPr>
                <w:rFonts w:ascii="Times New Roman" w:hAnsi="Times New Roman" w:cs="Times New Roman"/>
                <w:b/>
                <w:sz w:val="24"/>
                <w:szCs w:val="24"/>
              </w:rPr>
              <w:t>Sample participant</w:t>
            </w:r>
          </w:p>
        </w:tc>
        <w:tc>
          <w:tcPr>
            <w:tcW w:w="1616" w:type="dxa"/>
          </w:tcPr>
          <w:p w:rsidR="00EF5996" w:rsidRPr="00410D99" w:rsidRDefault="00EF5996" w:rsidP="002C5AA0">
            <w:pPr>
              <w:autoSpaceDE w:val="0"/>
              <w:autoSpaceDN w:val="0"/>
              <w:adjustRightInd w:val="0"/>
              <w:rPr>
                <w:rFonts w:ascii="Times New Roman" w:hAnsi="Times New Roman" w:cs="Times New Roman"/>
                <w:b/>
                <w:sz w:val="24"/>
                <w:szCs w:val="24"/>
              </w:rPr>
            </w:pPr>
            <w:r w:rsidRPr="00410D99">
              <w:rPr>
                <w:rFonts w:ascii="Times New Roman" w:hAnsi="Times New Roman" w:cs="Times New Roman"/>
                <w:b/>
                <w:sz w:val="24"/>
                <w:szCs w:val="24"/>
              </w:rPr>
              <w:t>Level of stress</w:t>
            </w:r>
          </w:p>
        </w:tc>
        <w:tc>
          <w:tcPr>
            <w:tcW w:w="1086" w:type="dxa"/>
          </w:tcPr>
          <w:p w:rsidR="00EF5996" w:rsidRPr="00410D99" w:rsidRDefault="00EF5996" w:rsidP="002C5AA0">
            <w:pPr>
              <w:autoSpaceDE w:val="0"/>
              <w:autoSpaceDN w:val="0"/>
              <w:adjustRightInd w:val="0"/>
              <w:jc w:val="both"/>
              <w:rPr>
                <w:rFonts w:ascii="Times New Roman" w:hAnsi="Times New Roman" w:cs="Times New Roman"/>
                <w:b/>
                <w:sz w:val="24"/>
                <w:szCs w:val="24"/>
              </w:rPr>
            </w:pPr>
            <w:r w:rsidRPr="00410D99">
              <w:rPr>
                <w:rFonts w:ascii="Times New Roman" w:hAnsi="Times New Roman" w:cs="Times New Roman"/>
                <w:b/>
                <w:sz w:val="24"/>
                <w:szCs w:val="24"/>
              </w:rPr>
              <w:t>Score range</w:t>
            </w:r>
          </w:p>
        </w:tc>
        <w:tc>
          <w:tcPr>
            <w:tcW w:w="1331" w:type="dxa"/>
          </w:tcPr>
          <w:p w:rsidR="00EF5996" w:rsidRPr="00410D99" w:rsidRDefault="00EF5996" w:rsidP="002C5AA0">
            <w:pPr>
              <w:autoSpaceDE w:val="0"/>
              <w:autoSpaceDN w:val="0"/>
              <w:adjustRightInd w:val="0"/>
              <w:jc w:val="both"/>
              <w:rPr>
                <w:rFonts w:ascii="Times New Roman" w:hAnsi="Times New Roman" w:cs="Times New Roman"/>
                <w:b/>
                <w:sz w:val="24"/>
                <w:szCs w:val="24"/>
              </w:rPr>
            </w:pPr>
            <w:r w:rsidRPr="00410D99">
              <w:rPr>
                <w:rFonts w:ascii="Times New Roman" w:hAnsi="Times New Roman" w:cs="Times New Roman"/>
                <w:b/>
                <w:sz w:val="24"/>
                <w:szCs w:val="24"/>
              </w:rPr>
              <w:t xml:space="preserve">Frequency </w:t>
            </w:r>
          </w:p>
        </w:tc>
        <w:tc>
          <w:tcPr>
            <w:tcW w:w="1350" w:type="dxa"/>
          </w:tcPr>
          <w:p w:rsidR="00EF5996" w:rsidRPr="00410D99" w:rsidRDefault="00EF5996" w:rsidP="002C5AA0">
            <w:pPr>
              <w:autoSpaceDE w:val="0"/>
              <w:autoSpaceDN w:val="0"/>
              <w:adjustRightInd w:val="0"/>
              <w:jc w:val="center"/>
              <w:rPr>
                <w:rFonts w:ascii="Times New Roman" w:hAnsi="Times New Roman" w:cs="Times New Roman"/>
                <w:b/>
                <w:sz w:val="24"/>
                <w:szCs w:val="24"/>
              </w:rPr>
            </w:pPr>
            <w:r w:rsidRPr="00410D99">
              <w:rPr>
                <w:rFonts w:ascii="Times New Roman" w:hAnsi="Times New Roman" w:cs="Times New Roman"/>
                <w:b/>
                <w:sz w:val="24"/>
                <w:szCs w:val="24"/>
              </w:rPr>
              <w:t>Percentage (%)</w:t>
            </w:r>
          </w:p>
        </w:tc>
        <w:tc>
          <w:tcPr>
            <w:tcW w:w="946" w:type="dxa"/>
          </w:tcPr>
          <w:p w:rsidR="00EF5996" w:rsidRPr="00410D99" w:rsidRDefault="00EF5996" w:rsidP="002C5AA0">
            <w:pPr>
              <w:autoSpaceDE w:val="0"/>
              <w:autoSpaceDN w:val="0"/>
              <w:adjustRightInd w:val="0"/>
              <w:jc w:val="both"/>
              <w:rPr>
                <w:rFonts w:ascii="Times New Roman" w:hAnsi="Times New Roman" w:cs="Times New Roman"/>
                <w:b/>
                <w:sz w:val="24"/>
                <w:szCs w:val="24"/>
              </w:rPr>
            </w:pPr>
            <w:r w:rsidRPr="00410D99">
              <w:rPr>
                <w:rFonts w:ascii="Times New Roman" w:hAnsi="Times New Roman" w:cs="Times New Roman"/>
                <w:b/>
                <w:sz w:val="24"/>
                <w:szCs w:val="24"/>
              </w:rPr>
              <w:t xml:space="preserve">Mean </w:t>
            </w:r>
          </w:p>
        </w:tc>
        <w:tc>
          <w:tcPr>
            <w:tcW w:w="831" w:type="dxa"/>
          </w:tcPr>
          <w:p w:rsidR="00EF5996" w:rsidRPr="00410D99" w:rsidRDefault="00EF5996" w:rsidP="002C5AA0">
            <w:pPr>
              <w:autoSpaceDE w:val="0"/>
              <w:autoSpaceDN w:val="0"/>
              <w:adjustRightInd w:val="0"/>
              <w:jc w:val="both"/>
              <w:rPr>
                <w:rFonts w:ascii="Times New Roman" w:hAnsi="Times New Roman" w:cs="Times New Roman"/>
                <w:b/>
                <w:sz w:val="24"/>
                <w:szCs w:val="24"/>
              </w:rPr>
            </w:pPr>
            <w:r w:rsidRPr="00410D99">
              <w:rPr>
                <w:rFonts w:ascii="Times New Roman" w:hAnsi="Times New Roman" w:cs="Times New Roman"/>
                <w:b/>
                <w:sz w:val="24"/>
                <w:szCs w:val="24"/>
              </w:rPr>
              <w:t>SD</w:t>
            </w:r>
          </w:p>
        </w:tc>
      </w:tr>
      <w:tr w:rsidR="00410D99" w:rsidTr="00410D99">
        <w:tc>
          <w:tcPr>
            <w:tcW w:w="1363"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Family</w:t>
            </w: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4-7</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946"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14.3</w:t>
            </w:r>
          </w:p>
        </w:tc>
        <w:tc>
          <w:tcPr>
            <w:tcW w:w="831"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6.909</w:t>
            </w: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Average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8-11</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Pr="002D4FFE"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12-15</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High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16-19</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high</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21-29</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rPr>
          <w:trHeight w:val="394"/>
        </w:trPr>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Pr="00D76387" w:rsidRDefault="00410D99" w:rsidP="002C5AA0">
            <w:pPr>
              <w:autoSpaceDE w:val="0"/>
              <w:autoSpaceDN w:val="0"/>
              <w:adjustRightInd w:val="0"/>
              <w:jc w:val="both"/>
              <w:rPr>
                <w:rFonts w:ascii="Times New Roman" w:hAnsi="Times New Roman" w:cs="Times New Roman"/>
                <w:b/>
                <w:sz w:val="24"/>
                <w:szCs w:val="24"/>
              </w:rPr>
            </w:pPr>
            <w:r w:rsidRPr="00D76387">
              <w:rPr>
                <w:rFonts w:ascii="Times New Roman" w:hAnsi="Times New Roman" w:cs="Times New Roman"/>
                <w:b/>
                <w:sz w:val="24"/>
                <w:szCs w:val="24"/>
              </w:rPr>
              <w:t xml:space="preserve">Total </w:t>
            </w:r>
          </w:p>
        </w:tc>
        <w:tc>
          <w:tcPr>
            <w:tcW w:w="1086"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w:t>
            </w:r>
            <w:r w:rsidRPr="00D76387">
              <w:rPr>
                <w:rFonts w:ascii="Times New Roman" w:hAnsi="Times New Roman" w:cs="Times New Roman"/>
                <w:b/>
                <w:sz w:val="24"/>
                <w:szCs w:val="24"/>
              </w:rPr>
              <w:t>29</w:t>
            </w:r>
          </w:p>
        </w:tc>
        <w:tc>
          <w:tcPr>
            <w:tcW w:w="1331"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sidRPr="00D76387">
              <w:rPr>
                <w:rFonts w:ascii="Times New Roman" w:hAnsi="Times New Roman" w:cs="Times New Roman"/>
                <w:b/>
                <w:sz w:val="24"/>
                <w:szCs w:val="24"/>
              </w:rPr>
              <w:t>30</w:t>
            </w:r>
          </w:p>
        </w:tc>
        <w:tc>
          <w:tcPr>
            <w:tcW w:w="1350"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50.0</w:t>
            </w:r>
          </w:p>
        </w:tc>
        <w:tc>
          <w:tcPr>
            <w:tcW w:w="946" w:type="dxa"/>
            <w:vMerge/>
            <w:vAlign w:val="center"/>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c>
          <w:tcPr>
            <w:tcW w:w="831" w:type="dxa"/>
            <w:vMerge/>
            <w:vAlign w:val="center"/>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r>
      <w:tr w:rsidR="00410D99" w:rsidTr="00410D99">
        <w:tc>
          <w:tcPr>
            <w:tcW w:w="1363"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Old age</w:t>
            </w:r>
          </w:p>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Home</w:t>
            </w: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946"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17.70</w:t>
            </w:r>
          </w:p>
        </w:tc>
        <w:tc>
          <w:tcPr>
            <w:tcW w:w="831"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6.519</w:t>
            </w: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Average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11-11</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12-15</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High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16-20</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18.3</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high</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22-27</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w:t>
            </w:r>
          </w:p>
        </w:tc>
        <w:tc>
          <w:tcPr>
            <w:tcW w:w="946"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vAlign w:val="center"/>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rPr>
          <w:trHeight w:val="313"/>
        </w:trPr>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Pr="00D76387" w:rsidRDefault="00410D99" w:rsidP="002C5AA0">
            <w:pPr>
              <w:autoSpaceDE w:val="0"/>
              <w:autoSpaceDN w:val="0"/>
              <w:adjustRightInd w:val="0"/>
              <w:jc w:val="both"/>
              <w:rPr>
                <w:rFonts w:ascii="Times New Roman" w:hAnsi="Times New Roman" w:cs="Times New Roman"/>
                <w:b/>
                <w:sz w:val="24"/>
                <w:szCs w:val="24"/>
              </w:rPr>
            </w:pPr>
            <w:r w:rsidRPr="00D76387">
              <w:rPr>
                <w:rFonts w:ascii="Times New Roman" w:hAnsi="Times New Roman" w:cs="Times New Roman"/>
                <w:b/>
                <w:sz w:val="24"/>
                <w:szCs w:val="24"/>
              </w:rPr>
              <w:t xml:space="preserve">Total </w:t>
            </w:r>
          </w:p>
        </w:tc>
        <w:tc>
          <w:tcPr>
            <w:tcW w:w="1086"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0-</w:t>
            </w:r>
            <w:r w:rsidRPr="00D76387">
              <w:rPr>
                <w:rFonts w:ascii="Times New Roman" w:hAnsi="Times New Roman" w:cs="Times New Roman"/>
                <w:b/>
                <w:sz w:val="24"/>
                <w:szCs w:val="24"/>
              </w:rPr>
              <w:t>27</w:t>
            </w:r>
          </w:p>
        </w:tc>
        <w:tc>
          <w:tcPr>
            <w:tcW w:w="1331"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sidRPr="00D76387">
              <w:rPr>
                <w:rFonts w:ascii="Times New Roman" w:hAnsi="Times New Roman" w:cs="Times New Roman"/>
                <w:b/>
                <w:sz w:val="24"/>
                <w:szCs w:val="24"/>
              </w:rPr>
              <w:t>30</w:t>
            </w:r>
          </w:p>
        </w:tc>
        <w:tc>
          <w:tcPr>
            <w:tcW w:w="1350"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50.0</w:t>
            </w:r>
          </w:p>
        </w:tc>
        <w:tc>
          <w:tcPr>
            <w:tcW w:w="946" w:type="dxa"/>
            <w:vMerge/>
            <w:vAlign w:val="center"/>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c>
          <w:tcPr>
            <w:tcW w:w="831" w:type="dxa"/>
            <w:vMerge/>
            <w:vAlign w:val="center"/>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r>
      <w:tr w:rsidR="00410D99" w:rsidTr="00410D99">
        <w:tc>
          <w:tcPr>
            <w:tcW w:w="1363"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Total</w:t>
            </w: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946"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16.00</w:t>
            </w:r>
          </w:p>
        </w:tc>
        <w:tc>
          <w:tcPr>
            <w:tcW w:w="831" w:type="dxa"/>
            <w:vMerge w:val="restart"/>
            <w:vAlign w:val="center"/>
          </w:tcPr>
          <w:p w:rsidR="00410D99" w:rsidRDefault="00410D99" w:rsidP="002C5AA0">
            <w:pPr>
              <w:autoSpaceDE w:val="0"/>
              <w:autoSpaceDN w:val="0"/>
              <w:adjustRightInd w:val="0"/>
              <w:jc w:val="center"/>
              <w:rPr>
                <w:rFonts w:ascii="Times New Roman" w:hAnsi="Times New Roman" w:cs="Times New Roman"/>
                <w:sz w:val="24"/>
                <w:szCs w:val="24"/>
              </w:rPr>
            </w:pPr>
            <w:r w:rsidRPr="00D76387">
              <w:rPr>
                <w:rFonts w:ascii="Times New Roman" w:hAnsi="Times New Roman" w:cs="Times New Roman"/>
                <w:b/>
                <w:sz w:val="24"/>
                <w:szCs w:val="24"/>
              </w:rPr>
              <w:t>6.877</w:t>
            </w: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Average low</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8-11</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w:t>
            </w:r>
          </w:p>
        </w:tc>
        <w:tc>
          <w:tcPr>
            <w:tcW w:w="946" w:type="dxa"/>
            <w:vMerge/>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Average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12-15</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w:t>
            </w:r>
          </w:p>
        </w:tc>
        <w:tc>
          <w:tcPr>
            <w:tcW w:w="946" w:type="dxa"/>
            <w:vMerge/>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High </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16-20</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28.3</w:t>
            </w:r>
          </w:p>
        </w:tc>
        <w:tc>
          <w:tcPr>
            <w:tcW w:w="946" w:type="dxa"/>
            <w:vMerge/>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Default="00410D99" w:rsidP="002C5A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Very high</w:t>
            </w:r>
          </w:p>
        </w:tc>
        <w:tc>
          <w:tcPr>
            <w:tcW w:w="1086"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21-29</w:t>
            </w:r>
          </w:p>
        </w:tc>
        <w:tc>
          <w:tcPr>
            <w:tcW w:w="1331"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1350" w:type="dxa"/>
          </w:tcPr>
          <w:p w:rsidR="00410D99" w:rsidRDefault="00410D99" w:rsidP="002C5A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w:t>
            </w:r>
          </w:p>
        </w:tc>
        <w:tc>
          <w:tcPr>
            <w:tcW w:w="946" w:type="dxa"/>
            <w:vMerge/>
          </w:tcPr>
          <w:p w:rsidR="00410D99" w:rsidRDefault="00410D99" w:rsidP="002C5AA0">
            <w:pPr>
              <w:autoSpaceDE w:val="0"/>
              <w:autoSpaceDN w:val="0"/>
              <w:adjustRightInd w:val="0"/>
              <w:jc w:val="center"/>
              <w:rPr>
                <w:rFonts w:ascii="Times New Roman" w:hAnsi="Times New Roman" w:cs="Times New Roman"/>
                <w:sz w:val="24"/>
                <w:szCs w:val="24"/>
              </w:rPr>
            </w:pPr>
          </w:p>
        </w:tc>
        <w:tc>
          <w:tcPr>
            <w:tcW w:w="831" w:type="dxa"/>
            <w:vMerge/>
          </w:tcPr>
          <w:p w:rsidR="00410D99" w:rsidRDefault="00410D99" w:rsidP="002C5AA0">
            <w:pPr>
              <w:autoSpaceDE w:val="0"/>
              <w:autoSpaceDN w:val="0"/>
              <w:adjustRightInd w:val="0"/>
              <w:jc w:val="center"/>
              <w:rPr>
                <w:rFonts w:ascii="Times New Roman" w:hAnsi="Times New Roman" w:cs="Times New Roman"/>
                <w:sz w:val="24"/>
                <w:szCs w:val="24"/>
              </w:rPr>
            </w:pPr>
          </w:p>
        </w:tc>
      </w:tr>
      <w:tr w:rsidR="00410D99" w:rsidTr="00410D99">
        <w:tc>
          <w:tcPr>
            <w:tcW w:w="1363" w:type="dxa"/>
            <w:vMerge/>
          </w:tcPr>
          <w:p w:rsidR="00410D99" w:rsidRDefault="00410D99" w:rsidP="002C5AA0">
            <w:pPr>
              <w:autoSpaceDE w:val="0"/>
              <w:autoSpaceDN w:val="0"/>
              <w:adjustRightInd w:val="0"/>
              <w:jc w:val="both"/>
              <w:rPr>
                <w:rFonts w:ascii="Times New Roman" w:hAnsi="Times New Roman" w:cs="Times New Roman"/>
                <w:sz w:val="24"/>
                <w:szCs w:val="24"/>
              </w:rPr>
            </w:pPr>
          </w:p>
        </w:tc>
        <w:tc>
          <w:tcPr>
            <w:tcW w:w="1616" w:type="dxa"/>
          </w:tcPr>
          <w:p w:rsidR="00410D99" w:rsidRPr="00D76387" w:rsidRDefault="00410D99" w:rsidP="002C5AA0">
            <w:pPr>
              <w:autoSpaceDE w:val="0"/>
              <w:autoSpaceDN w:val="0"/>
              <w:adjustRightInd w:val="0"/>
              <w:jc w:val="both"/>
              <w:rPr>
                <w:rFonts w:ascii="Times New Roman" w:hAnsi="Times New Roman" w:cs="Times New Roman"/>
                <w:b/>
                <w:sz w:val="24"/>
                <w:szCs w:val="24"/>
              </w:rPr>
            </w:pPr>
            <w:r w:rsidRPr="00D76387">
              <w:rPr>
                <w:rFonts w:ascii="Times New Roman" w:hAnsi="Times New Roman" w:cs="Times New Roman"/>
                <w:b/>
                <w:sz w:val="24"/>
                <w:szCs w:val="24"/>
              </w:rPr>
              <w:t xml:space="preserve">Total </w:t>
            </w:r>
          </w:p>
        </w:tc>
        <w:tc>
          <w:tcPr>
            <w:tcW w:w="1086"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0-</w:t>
            </w:r>
            <w:r w:rsidRPr="00D76387">
              <w:rPr>
                <w:rFonts w:ascii="Times New Roman" w:hAnsi="Times New Roman" w:cs="Times New Roman"/>
                <w:b/>
                <w:sz w:val="24"/>
                <w:szCs w:val="24"/>
              </w:rPr>
              <w:t>29</w:t>
            </w:r>
          </w:p>
        </w:tc>
        <w:tc>
          <w:tcPr>
            <w:tcW w:w="1331"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sidRPr="00D76387">
              <w:rPr>
                <w:rFonts w:ascii="Times New Roman" w:hAnsi="Times New Roman" w:cs="Times New Roman"/>
                <w:b/>
                <w:sz w:val="24"/>
                <w:szCs w:val="24"/>
              </w:rPr>
              <w:t>60</w:t>
            </w:r>
          </w:p>
        </w:tc>
        <w:tc>
          <w:tcPr>
            <w:tcW w:w="1350" w:type="dxa"/>
          </w:tcPr>
          <w:p w:rsidR="00410D99" w:rsidRPr="00D76387" w:rsidRDefault="00410D99" w:rsidP="002C5A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100.0</w:t>
            </w:r>
          </w:p>
        </w:tc>
        <w:tc>
          <w:tcPr>
            <w:tcW w:w="946" w:type="dxa"/>
            <w:vMerge/>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c>
          <w:tcPr>
            <w:tcW w:w="831" w:type="dxa"/>
            <w:vMerge/>
          </w:tcPr>
          <w:p w:rsidR="00410D99" w:rsidRPr="00D76387" w:rsidRDefault="00410D99" w:rsidP="002C5AA0">
            <w:pPr>
              <w:autoSpaceDE w:val="0"/>
              <w:autoSpaceDN w:val="0"/>
              <w:adjustRightInd w:val="0"/>
              <w:jc w:val="center"/>
              <w:rPr>
                <w:rFonts w:ascii="Times New Roman" w:hAnsi="Times New Roman" w:cs="Times New Roman"/>
                <w:b/>
                <w:sz w:val="24"/>
                <w:szCs w:val="24"/>
              </w:rPr>
            </w:pPr>
          </w:p>
        </w:tc>
      </w:tr>
    </w:tbl>
    <w:p w:rsidR="00B460B4" w:rsidRDefault="00B460B4" w:rsidP="002C5AA0">
      <w:pPr>
        <w:autoSpaceDE w:val="0"/>
        <w:autoSpaceDN w:val="0"/>
        <w:adjustRightInd w:val="0"/>
        <w:spacing w:after="0" w:line="240" w:lineRule="auto"/>
        <w:jc w:val="both"/>
        <w:rPr>
          <w:rFonts w:ascii="Times New Roman" w:hAnsi="Times New Roman" w:cs="Times New Roman"/>
          <w:sz w:val="24"/>
          <w:szCs w:val="24"/>
        </w:rPr>
      </w:pPr>
    </w:p>
    <w:p w:rsidR="00EF5996" w:rsidRDefault="00EF5996" w:rsidP="002C5A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Regarding depression (Table 2) majority of senior citizens from family 15 (25%) as well as old age home setting 22 (36.7%) had suggestive of mild depression.</w:t>
      </w:r>
    </w:p>
    <w:p w:rsidR="00EF5996" w:rsidRPr="00410D99" w:rsidRDefault="00DD24AF" w:rsidP="002C5AA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Table 2</w:t>
      </w:r>
      <w:r w:rsidR="00EF5996">
        <w:rPr>
          <w:rFonts w:ascii="Times New Roman" w:hAnsi="Times New Roman" w:cs="Times New Roman"/>
          <w:b/>
          <w:sz w:val="24"/>
          <w:szCs w:val="24"/>
        </w:rPr>
        <w:t xml:space="preserve"> </w:t>
      </w:r>
      <w:r w:rsidR="00EF5996" w:rsidRPr="00410D99">
        <w:rPr>
          <w:rFonts w:ascii="Times New Roman" w:hAnsi="Times New Roman" w:cs="Times New Roman"/>
          <w:sz w:val="24"/>
          <w:szCs w:val="24"/>
        </w:rPr>
        <w:t>Distribution of the</w:t>
      </w:r>
      <w:r w:rsidR="002C5AA0">
        <w:rPr>
          <w:rFonts w:ascii="Times New Roman" w:hAnsi="Times New Roman" w:cs="Times New Roman"/>
          <w:sz w:val="24"/>
          <w:szCs w:val="24"/>
        </w:rPr>
        <w:t xml:space="preserve"> depression among participants</w:t>
      </w:r>
      <w:r w:rsidR="002C5AA0">
        <w:rPr>
          <w:rFonts w:ascii="Times New Roman" w:hAnsi="Times New Roman" w:cs="Times New Roman"/>
          <w:sz w:val="24"/>
          <w:szCs w:val="24"/>
        </w:rPr>
        <w:tab/>
      </w:r>
      <w:r w:rsidR="002C5AA0">
        <w:rPr>
          <w:rFonts w:ascii="Times New Roman" w:hAnsi="Times New Roman" w:cs="Times New Roman"/>
          <w:sz w:val="24"/>
          <w:szCs w:val="24"/>
        </w:rPr>
        <w:tab/>
        <w:t>n = 60, (30+30)</w:t>
      </w:r>
    </w:p>
    <w:tbl>
      <w:tblPr>
        <w:tblStyle w:val="TableGrid"/>
        <w:tblW w:w="8550" w:type="dxa"/>
        <w:tblLayout w:type="fixed"/>
        <w:tblLook w:val="0000"/>
      </w:tblPr>
      <w:tblGrid>
        <w:gridCol w:w="1080"/>
        <w:gridCol w:w="2250"/>
        <w:gridCol w:w="1260"/>
        <w:gridCol w:w="1350"/>
        <w:gridCol w:w="990"/>
        <w:gridCol w:w="810"/>
        <w:gridCol w:w="810"/>
      </w:tblGrid>
      <w:tr w:rsidR="00EF5996" w:rsidTr="00410D99">
        <w:trPr>
          <w:trHeight w:val="1070"/>
        </w:trPr>
        <w:tc>
          <w:tcPr>
            <w:tcW w:w="108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Sample Participant</w:t>
            </w:r>
          </w:p>
        </w:tc>
        <w:tc>
          <w:tcPr>
            <w:tcW w:w="225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GD Grade</w:t>
            </w:r>
          </w:p>
        </w:tc>
        <w:tc>
          <w:tcPr>
            <w:tcW w:w="126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Score range</w:t>
            </w:r>
          </w:p>
        </w:tc>
        <w:tc>
          <w:tcPr>
            <w:tcW w:w="135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Frequency</w:t>
            </w:r>
          </w:p>
        </w:tc>
        <w:tc>
          <w:tcPr>
            <w:tcW w:w="99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Percentage (%)</w:t>
            </w:r>
          </w:p>
        </w:tc>
        <w:tc>
          <w:tcPr>
            <w:tcW w:w="81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Mean</w:t>
            </w:r>
          </w:p>
        </w:tc>
        <w:tc>
          <w:tcPr>
            <w:tcW w:w="810" w:type="dxa"/>
            <w:vAlign w:val="center"/>
          </w:tcPr>
          <w:p w:rsidR="00EF5996" w:rsidRPr="008451B0" w:rsidRDefault="00EF5996"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SD</w:t>
            </w:r>
          </w:p>
        </w:tc>
      </w:tr>
      <w:tr w:rsidR="00410D99" w:rsidRPr="00410D99" w:rsidTr="00410D99">
        <w:trPr>
          <w:trHeight w:val="280"/>
        </w:trPr>
        <w:tc>
          <w:tcPr>
            <w:tcW w:w="108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Family</w:t>
            </w: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No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0-4</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13</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21.7</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5.30</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3.436</w:t>
            </w:r>
          </w:p>
        </w:tc>
      </w:tr>
      <w:tr w:rsidR="00410D99" w:rsidRPr="00410D99" w:rsidTr="00410D99">
        <w:trPr>
          <w:trHeight w:val="517"/>
        </w:trPr>
        <w:tc>
          <w:tcPr>
            <w:tcW w:w="108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Suggestive of a mild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5-10</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15</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25.0</w:t>
            </w: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Tr="00410D99">
        <w:trPr>
          <w:trHeight w:val="517"/>
        </w:trPr>
        <w:tc>
          <w:tcPr>
            <w:tcW w:w="108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8451B0" w:rsidRDefault="00410D99" w:rsidP="002C5AA0">
            <w:pPr>
              <w:autoSpaceDE w:val="0"/>
              <w:autoSpaceDN w:val="0"/>
              <w:adjustRightInd w:val="0"/>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Suggestive of severe depression</w:t>
            </w:r>
          </w:p>
        </w:tc>
        <w:tc>
          <w:tcPr>
            <w:tcW w:w="126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11-12</w:t>
            </w:r>
          </w:p>
        </w:tc>
        <w:tc>
          <w:tcPr>
            <w:tcW w:w="135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2</w:t>
            </w:r>
          </w:p>
        </w:tc>
        <w:tc>
          <w:tcPr>
            <w:tcW w:w="99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3.3</w:t>
            </w: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RPr="008451B0" w:rsidTr="00410D99">
        <w:trPr>
          <w:trHeight w:val="280"/>
        </w:trPr>
        <w:tc>
          <w:tcPr>
            <w:tcW w:w="108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8451B0" w:rsidRDefault="00410D99" w:rsidP="002C5AA0">
            <w:pPr>
              <w:autoSpaceDE w:val="0"/>
              <w:autoSpaceDN w:val="0"/>
              <w:adjustRightInd w:val="0"/>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Total</w:t>
            </w:r>
          </w:p>
        </w:tc>
        <w:tc>
          <w:tcPr>
            <w:tcW w:w="1260" w:type="dxa"/>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0-12</w:t>
            </w:r>
          </w:p>
        </w:tc>
        <w:tc>
          <w:tcPr>
            <w:tcW w:w="1350" w:type="dxa"/>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30</w:t>
            </w:r>
          </w:p>
        </w:tc>
        <w:tc>
          <w:tcPr>
            <w:tcW w:w="990" w:type="dxa"/>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r w:rsidRPr="008451B0">
              <w:rPr>
                <w:rFonts w:ascii="Times New Roman" w:hAnsi="Times New Roman" w:cs="Times New Roman"/>
                <w:b/>
                <w:color w:val="000000"/>
                <w:sz w:val="24"/>
                <w:szCs w:val="24"/>
                <w:lang w:val="en-IN"/>
              </w:rPr>
              <w:t>50.0</w:t>
            </w: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p>
        </w:tc>
      </w:tr>
      <w:tr w:rsidR="00410D99" w:rsidRPr="00410D99" w:rsidTr="00410D99">
        <w:trPr>
          <w:trHeight w:val="280"/>
        </w:trPr>
        <w:tc>
          <w:tcPr>
            <w:tcW w:w="108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Old</w:t>
            </w: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Age</w:t>
            </w: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Home</w:t>
            </w: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No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1-4</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4</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6.7</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7.73</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2.664</w:t>
            </w:r>
          </w:p>
        </w:tc>
      </w:tr>
      <w:tr w:rsidR="00410D99" w:rsidRPr="00410D99" w:rsidTr="00410D99">
        <w:trPr>
          <w:trHeight w:val="517"/>
        </w:trPr>
        <w:tc>
          <w:tcPr>
            <w:tcW w:w="108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Suggestive of a mild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6-10</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22</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36.7</w:t>
            </w: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RPr="00410D99" w:rsidTr="00410D99">
        <w:trPr>
          <w:trHeight w:val="517"/>
        </w:trPr>
        <w:tc>
          <w:tcPr>
            <w:tcW w:w="108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Suggestive of severe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12-12</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4</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6.7</w:t>
            </w: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Tr="00410D99">
        <w:trPr>
          <w:trHeight w:val="312"/>
        </w:trPr>
        <w:tc>
          <w:tcPr>
            <w:tcW w:w="108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5C1F7F" w:rsidRDefault="00410D99" w:rsidP="002C5AA0">
            <w:pPr>
              <w:autoSpaceDE w:val="0"/>
              <w:autoSpaceDN w:val="0"/>
              <w:adjustRightInd w:val="0"/>
              <w:rPr>
                <w:rFonts w:ascii="Times New Roman" w:hAnsi="Times New Roman" w:cs="Times New Roman"/>
                <w:b/>
                <w:color w:val="000000"/>
                <w:sz w:val="24"/>
                <w:szCs w:val="24"/>
                <w:lang w:val="en-IN"/>
              </w:rPr>
            </w:pPr>
            <w:r w:rsidRPr="005C1F7F">
              <w:rPr>
                <w:rFonts w:ascii="Times New Roman" w:hAnsi="Times New Roman" w:cs="Times New Roman"/>
                <w:b/>
                <w:color w:val="000000"/>
                <w:sz w:val="24"/>
                <w:szCs w:val="24"/>
                <w:lang w:val="en-IN"/>
              </w:rPr>
              <w:t>Total</w:t>
            </w:r>
          </w:p>
        </w:tc>
        <w:tc>
          <w:tcPr>
            <w:tcW w:w="1260" w:type="dxa"/>
            <w:vAlign w:val="center"/>
          </w:tcPr>
          <w:p w:rsidR="00410D99" w:rsidRPr="005C1F7F" w:rsidRDefault="00410D99" w:rsidP="002C5AA0">
            <w:pPr>
              <w:autoSpaceDE w:val="0"/>
              <w:autoSpaceDN w:val="0"/>
              <w:adjustRightInd w:val="0"/>
              <w:jc w:val="center"/>
              <w:rPr>
                <w:rFonts w:ascii="Times New Roman" w:hAnsi="Times New Roman" w:cs="Times New Roman"/>
                <w:b/>
                <w:color w:val="000000"/>
                <w:sz w:val="24"/>
                <w:szCs w:val="24"/>
                <w:lang w:val="en-IN"/>
              </w:rPr>
            </w:pPr>
            <w:r w:rsidRPr="005C1F7F">
              <w:rPr>
                <w:rFonts w:ascii="Times New Roman" w:hAnsi="Times New Roman" w:cs="Times New Roman"/>
                <w:b/>
                <w:color w:val="000000"/>
                <w:sz w:val="24"/>
                <w:szCs w:val="24"/>
                <w:lang w:val="en-IN"/>
              </w:rPr>
              <w:t>1-12</w:t>
            </w:r>
          </w:p>
        </w:tc>
        <w:tc>
          <w:tcPr>
            <w:tcW w:w="1350" w:type="dxa"/>
            <w:vAlign w:val="center"/>
          </w:tcPr>
          <w:p w:rsidR="00410D99" w:rsidRPr="005C1F7F" w:rsidRDefault="00410D99" w:rsidP="002C5AA0">
            <w:pPr>
              <w:autoSpaceDE w:val="0"/>
              <w:autoSpaceDN w:val="0"/>
              <w:adjustRightInd w:val="0"/>
              <w:jc w:val="center"/>
              <w:rPr>
                <w:rFonts w:ascii="Times New Roman" w:hAnsi="Times New Roman" w:cs="Times New Roman"/>
                <w:b/>
                <w:color w:val="000000"/>
                <w:sz w:val="24"/>
                <w:szCs w:val="24"/>
                <w:lang w:val="en-IN"/>
              </w:rPr>
            </w:pPr>
            <w:r w:rsidRPr="005C1F7F">
              <w:rPr>
                <w:rFonts w:ascii="Times New Roman" w:hAnsi="Times New Roman" w:cs="Times New Roman"/>
                <w:b/>
                <w:color w:val="000000"/>
                <w:sz w:val="24"/>
                <w:szCs w:val="24"/>
                <w:lang w:val="en-IN"/>
              </w:rPr>
              <w:t>30</w:t>
            </w:r>
          </w:p>
        </w:tc>
        <w:tc>
          <w:tcPr>
            <w:tcW w:w="990" w:type="dxa"/>
            <w:vAlign w:val="center"/>
          </w:tcPr>
          <w:p w:rsidR="00410D99" w:rsidRPr="005C1F7F" w:rsidRDefault="00410D99" w:rsidP="002C5AA0">
            <w:pPr>
              <w:autoSpaceDE w:val="0"/>
              <w:autoSpaceDN w:val="0"/>
              <w:adjustRightInd w:val="0"/>
              <w:jc w:val="center"/>
              <w:rPr>
                <w:rFonts w:ascii="Times New Roman" w:hAnsi="Times New Roman" w:cs="Times New Roman"/>
                <w:b/>
                <w:color w:val="000000"/>
                <w:sz w:val="24"/>
                <w:szCs w:val="24"/>
                <w:lang w:val="en-IN"/>
              </w:rPr>
            </w:pPr>
            <w:r w:rsidRPr="005C1F7F">
              <w:rPr>
                <w:rFonts w:ascii="Times New Roman" w:hAnsi="Times New Roman" w:cs="Times New Roman"/>
                <w:b/>
                <w:color w:val="000000"/>
                <w:sz w:val="24"/>
                <w:szCs w:val="24"/>
                <w:lang w:val="en-IN"/>
              </w:rPr>
              <w:t>50.0</w:t>
            </w:r>
          </w:p>
        </w:tc>
        <w:tc>
          <w:tcPr>
            <w:tcW w:w="810" w:type="dxa"/>
            <w:vMerge/>
            <w:vAlign w:val="center"/>
          </w:tcPr>
          <w:p w:rsidR="00410D99" w:rsidRPr="005C1F7F" w:rsidRDefault="00410D99" w:rsidP="002C5AA0">
            <w:pPr>
              <w:autoSpaceDE w:val="0"/>
              <w:autoSpaceDN w:val="0"/>
              <w:adjustRightInd w:val="0"/>
              <w:jc w:val="center"/>
              <w:rPr>
                <w:rFonts w:ascii="Times New Roman" w:hAnsi="Times New Roman" w:cs="Times New Roman"/>
                <w:b/>
                <w:color w:val="000000"/>
                <w:sz w:val="24"/>
                <w:szCs w:val="24"/>
                <w:lang w:val="en-IN"/>
              </w:rPr>
            </w:pPr>
          </w:p>
        </w:tc>
        <w:tc>
          <w:tcPr>
            <w:tcW w:w="810" w:type="dxa"/>
            <w:vMerge/>
            <w:vAlign w:val="center"/>
          </w:tcPr>
          <w:p w:rsidR="00410D99" w:rsidRPr="005C1F7F" w:rsidRDefault="00410D99" w:rsidP="002C5AA0">
            <w:pPr>
              <w:autoSpaceDE w:val="0"/>
              <w:autoSpaceDN w:val="0"/>
              <w:adjustRightInd w:val="0"/>
              <w:jc w:val="center"/>
              <w:rPr>
                <w:rFonts w:ascii="Times New Roman" w:hAnsi="Times New Roman" w:cs="Times New Roman"/>
                <w:b/>
                <w:color w:val="000000"/>
                <w:sz w:val="24"/>
                <w:szCs w:val="24"/>
                <w:lang w:val="en-IN"/>
              </w:rPr>
            </w:pPr>
          </w:p>
        </w:tc>
      </w:tr>
      <w:tr w:rsidR="00410D99" w:rsidTr="00410D99">
        <w:trPr>
          <w:trHeight w:val="314"/>
        </w:trPr>
        <w:tc>
          <w:tcPr>
            <w:tcW w:w="108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Total</w:t>
            </w: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No depression</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0-4</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17</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28.3</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6.52</w:t>
            </w:r>
          </w:p>
        </w:tc>
        <w:tc>
          <w:tcPr>
            <w:tcW w:w="810" w:type="dxa"/>
            <w:vMerge w:val="restart"/>
            <w:vAlign w:val="center"/>
          </w:tcPr>
          <w:p w:rsidR="00410D99" w:rsidRPr="00410D99" w:rsidRDefault="00410D99" w:rsidP="002C5AA0">
            <w:pPr>
              <w:autoSpaceDE w:val="0"/>
              <w:autoSpaceDN w:val="0"/>
              <w:adjustRightInd w:val="0"/>
              <w:jc w:val="center"/>
              <w:rPr>
                <w:rFonts w:ascii="Times New Roman" w:hAnsi="Times New Roman" w:cs="Times New Roman"/>
                <w:color w:val="000000"/>
                <w:sz w:val="24"/>
                <w:szCs w:val="24"/>
                <w:lang w:val="en-IN"/>
              </w:rPr>
            </w:pPr>
            <w:r w:rsidRPr="00410D99">
              <w:rPr>
                <w:rFonts w:ascii="Times New Roman" w:hAnsi="Times New Roman" w:cs="Times New Roman"/>
                <w:color w:val="000000"/>
                <w:sz w:val="24"/>
                <w:szCs w:val="24"/>
                <w:lang w:val="en-IN"/>
              </w:rPr>
              <w:t>3.286</w:t>
            </w:r>
          </w:p>
        </w:tc>
      </w:tr>
      <w:tr w:rsidR="00410D99" w:rsidTr="00410D99">
        <w:trPr>
          <w:trHeight w:val="517"/>
        </w:trPr>
        <w:tc>
          <w:tcPr>
            <w:tcW w:w="1080" w:type="dxa"/>
            <w:vMerge/>
            <w:vAlign w:val="center"/>
          </w:tcPr>
          <w:p w:rsidR="00410D99" w:rsidRPr="00CB7207" w:rsidRDefault="00410D99" w:rsidP="002C5AA0">
            <w:pPr>
              <w:autoSpaceDE w:val="0"/>
              <w:autoSpaceDN w:val="0"/>
              <w:adjustRightInd w:val="0"/>
              <w:jc w:val="center"/>
              <w:rPr>
                <w:rFonts w:ascii="Times New Roman" w:hAnsi="Times New Roman" w:cs="Times New Roman"/>
                <w:b/>
                <w:color w:val="000000"/>
                <w:sz w:val="24"/>
                <w:szCs w:val="24"/>
                <w:lang w:val="en-IN"/>
              </w:rPr>
            </w:pPr>
          </w:p>
        </w:tc>
        <w:tc>
          <w:tcPr>
            <w:tcW w:w="2250" w:type="dxa"/>
          </w:tcPr>
          <w:p w:rsidR="00410D99" w:rsidRPr="008451B0" w:rsidRDefault="00410D99" w:rsidP="002C5AA0">
            <w:pPr>
              <w:autoSpaceDE w:val="0"/>
              <w:autoSpaceDN w:val="0"/>
              <w:adjustRightInd w:val="0"/>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Suggestive of a mild depression</w:t>
            </w:r>
          </w:p>
        </w:tc>
        <w:tc>
          <w:tcPr>
            <w:tcW w:w="126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5-10</w:t>
            </w:r>
          </w:p>
        </w:tc>
        <w:tc>
          <w:tcPr>
            <w:tcW w:w="135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37</w:t>
            </w:r>
          </w:p>
        </w:tc>
        <w:tc>
          <w:tcPr>
            <w:tcW w:w="99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61.7</w:t>
            </w: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Tr="00410D99">
        <w:trPr>
          <w:trHeight w:val="517"/>
        </w:trPr>
        <w:tc>
          <w:tcPr>
            <w:tcW w:w="108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8451B0" w:rsidRDefault="00410D99" w:rsidP="002C5AA0">
            <w:pPr>
              <w:autoSpaceDE w:val="0"/>
              <w:autoSpaceDN w:val="0"/>
              <w:adjustRightInd w:val="0"/>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Suggestive of severe depression</w:t>
            </w:r>
          </w:p>
        </w:tc>
        <w:tc>
          <w:tcPr>
            <w:tcW w:w="126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11-12</w:t>
            </w:r>
          </w:p>
        </w:tc>
        <w:tc>
          <w:tcPr>
            <w:tcW w:w="135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6</w:t>
            </w:r>
          </w:p>
        </w:tc>
        <w:tc>
          <w:tcPr>
            <w:tcW w:w="990" w:type="dxa"/>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r w:rsidRPr="008451B0">
              <w:rPr>
                <w:rFonts w:ascii="Times New Roman" w:hAnsi="Times New Roman" w:cs="Times New Roman"/>
                <w:color w:val="000000"/>
                <w:sz w:val="24"/>
                <w:szCs w:val="24"/>
                <w:lang w:val="en-IN"/>
              </w:rPr>
              <w:t>10.0</w:t>
            </w: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r>
      <w:tr w:rsidR="00410D99" w:rsidTr="00410D99">
        <w:trPr>
          <w:trHeight w:val="280"/>
        </w:trPr>
        <w:tc>
          <w:tcPr>
            <w:tcW w:w="1080" w:type="dxa"/>
            <w:vMerge/>
            <w:vAlign w:val="center"/>
          </w:tcPr>
          <w:p w:rsidR="00410D99" w:rsidRPr="008451B0" w:rsidRDefault="00410D99" w:rsidP="002C5AA0">
            <w:pPr>
              <w:autoSpaceDE w:val="0"/>
              <w:autoSpaceDN w:val="0"/>
              <w:adjustRightInd w:val="0"/>
              <w:jc w:val="center"/>
              <w:rPr>
                <w:rFonts w:ascii="Times New Roman" w:hAnsi="Times New Roman" w:cs="Times New Roman"/>
                <w:color w:val="000000"/>
                <w:sz w:val="24"/>
                <w:szCs w:val="24"/>
                <w:lang w:val="en-IN"/>
              </w:rPr>
            </w:pPr>
          </w:p>
        </w:tc>
        <w:tc>
          <w:tcPr>
            <w:tcW w:w="2250" w:type="dxa"/>
          </w:tcPr>
          <w:p w:rsidR="00410D99" w:rsidRPr="00410D99" w:rsidRDefault="00410D99" w:rsidP="002C5AA0">
            <w:pPr>
              <w:autoSpaceDE w:val="0"/>
              <w:autoSpaceDN w:val="0"/>
              <w:adjustRightInd w:val="0"/>
              <w:rPr>
                <w:rFonts w:ascii="Times New Roman" w:hAnsi="Times New Roman" w:cs="Times New Roman"/>
                <w:b/>
                <w:color w:val="000000"/>
                <w:sz w:val="24"/>
                <w:szCs w:val="24"/>
                <w:lang w:val="en-IN"/>
              </w:rPr>
            </w:pPr>
            <w:r w:rsidRPr="00410D99">
              <w:rPr>
                <w:rFonts w:ascii="Times New Roman" w:hAnsi="Times New Roman" w:cs="Times New Roman"/>
                <w:b/>
                <w:color w:val="000000"/>
                <w:sz w:val="24"/>
                <w:szCs w:val="24"/>
                <w:lang w:val="en-IN"/>
              </w:rPr>
              <w:t>Total</w:t>
            </w:r>
          </w:p>
        </w:tc>
        <w:tc>
          <w:tcPr>
            <w:tcW w:w="1260" w:type="dxa"/>
            <w:vAlign w:val="center"/>
          </w:tcPr>
          <w:p w:rsidR="00410D99" w:rsidRPr="00410D99" w:rsidRDefault="00410D99" w:rsidP="002C5AA0">
            <w:pPr>
              <w:autoSpaceDE w:val="0"/>
              <w:autoSpaceDN w:val="0"/>
              <w:adjustRightInd w:val="0"/>
              <w:jc w:val="center"/>
              <w:rPr>
                <w:rFonts w:ascii="Times New Roman" w:hAnsi="Times New Roman" w:cs="Times New Roman"/>
                <w:b/>
                <w:color w:val="000000"/>
                <w:sz w:val="24"/>
                <w:szCs w:val="24"/>
                <w:lang w:val="en-IN"/>
              </w:rPr>
            </w:pPr>
            <w:r w:rsidRPr="00410D99">
              <w:rPr>
                <w:rFonts w:ascii="Times New Roman" w:hAnsi="Times New Roman" w:cs="Times New Roman"/>
                <w:b/>
                <w:color w:val="000000"/>
                <w:sz w:val="24"/>
                <w:szCs w:val="24"/>
                <w:lang w:val="en-IN"/>
              </w:rPr>
              <w:t>0-12</w:t>
            </w:r>
          </w:p>
        </w:tc>
        <w:tc>
          <w:tcPr>
            <w:tcW w:w="1350" w:type="dxa"/>
            <w:vAlign w:val="center"/>
          </w:tcPr>
          <w:p w:rsidR="00410D99" w:rsidRPr="00410D99" w:rsidRDefault="00410D99" w:rsidP="002C5AA0">
            <w:pPr>
              <w:autoSpaceDE w:val="0"/>
              <w:autoSpaceDN w:val="0"/>
              <w:adjustRightInd w:val="0"/>
              <w:jc w:val="center"/>
              <w:rPr>
                <w:rFonts w:ascii="Times New Roman" w:hAnsi="Times New Roman" w:cs="Times New Roman"/>
                <w:b/>
                <w:color w:val="000000"/>
                <w:sz w:val="24"/>
                <w:szCs w:val="24"/>
                <w:lang w:val="en-IN"/>
              </w:rPr>
            </w:pPr>
            <w:r w:rsidRPr="00410D99">
              <w:rPr>
                <w:rFonts w:ascii="Times New Roman" w:hAnsi="Times New Roman" w:cs="Times New Roman"/>
                <w:b/>
                <w:color w:val="000000"/>
                <w:sz w:val="24"/>
                <w:szCs w:val="24"/>
                <w:lang w:val="en-IN"/>
              </w:rPr>
              <w:t>60</w:t>
            </w:r>
          </w:p>
        </w:tc>
        <w:tc>
          <w:tcPr>
            <w:tcW w:w="990" w:type="dxa"/>
            <w:vAlign w:val="center"/>
          </w:tcPr>
          <w:p w:rsidR="00410D99" w:rsidRPr="00410D99" w:rsidRDefault="00410D99" w:rsidP="002C5AA0">
            <w:pPr>
              <w:autoSpaceDE w:val="0"/>
              <w:autoSpaceDN w:val="0"/>
              <w:adjustRightInd w:val="0"/>
              <w:jc w:val="center"/>
              <w:rPr>
                <w:rFonts w:ascii="Times New Roman" w:hAnsi="Times New Roman" w:cs="Times New Roman"/>
                <w:b/>
                <w:color w:val="000000"/>
                <w:sz w:val="24"/>
                <w:szCs w:val="24"/>
                <w:lang w:val="en-IN"/>
              </w:rPr>
            </w:pPr>
            <w:r w:rsidRPr="00410D99">
              <w:rPr>
                <w:rFonts w:ascii="Times New Roman" w:hAnsi="Times New Roman" w:cs="Times New Roman"/>
                <w:b/>
                <w:color w:val="000000"/>
                <w:sz w:val="24"/>
                <w:szCs w:val="24"/>
                <w:lang w:val="en-IN"/>
              </w:rPr>
              <w:t>100</w:t>
            </w: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p>
        </w:tc>
        <w:tc>
          <w:tcPr>
            <w:tcW w:w="810" w:type="dxa"/>
            <w:vMerge/>
            <w:vAlign w:val="center"/>
          </w:tcPr>
          <w:p w:rsidR="00410D99" w:rsidRPr="008451B0" w:rsidRDefault="00410D99" w:rsidP="002C5AA0">
            <w:pPr>
              <w:autoSpaceDE w:val="0"/>
              <w:autoSpaceDN w:val="0"/>
              <w:adjustRightInd w:val="0"/>
              <w:jc w:val="center"/>
              <w:rPr>
                <w:rFonts w:ascii="Times New Roman" w:hAnsi="Times New Roman" w:cs="Times New Roman"/>
                <w:b/>
                <w:color w:val="000000"/>
                <w:sz w:val="24"/>
                <w:szCs w:val="24"/>
                <w:lang w:val="en-IN"/>
              </w:rPr>
            </w:pPr>
          </w:p>
        </w:tc>
      </w:tr>
    </w:tbl>
    <w:p w:rsidR="003252BA" w:rsidRDefault="00DD24AF" w:rsidP="002C5AA0">
      <w:pPr>
        <w:spacing w:before="240" w:line="240" w:lineRule="auto"/>
        <w:jc w:val="both"/>
        <w:rPr>
          <w:rFonts w:ascii="Times New Roman" w:hAnsi="Times New Roman" w:cs="Times New Roman"/>
          <w:sz w:val="24"/>
          <w:szCs w:val="24"/>
        </w:rPr>
      </w:pPr>
      <w:r w:rsidRPr="00DD24AF">
        <w:rPr>
          <w:rFonts w:ascii="Times New Roman" w:hAnsi="Times New Roman" w:cs="Times New Roman"/>
          <w:sz w:val="24"/>
          <w:szCs w:val="24"/>
        </w:rPr>
        <w:t xml:space="preserve">Regarding </w:t>
      </w:r>
      <w:r w:rsidR="00EC595F">
        <w:rPr>
          <w:rFonts w:ascii="Times New Roman" w:hAnsi="Times New Roman" w:cs="Times New Roman"/>
          <w:sz w:val="24"/>
          <w:szCs w:val="24"/>
        </w:rPr>
        <w:t>coping strategies (Table 3)</w:t>
      </w:r>
      <w:r>
        <w:rPr>
          <w:rFonts w:ascii="Times New Roman" w:hAnsi="Times New Roman" w:cs="Times New Roman"/>
          <w:sz w:val="24"/>
          <w:szCs w:val="24"/>
        </w:rPr>
        <w:t xml:space="preserve"> in family (mean=7.17) as well as old age home (mean=7.33) setting, subscale religion had the highest mean. On the other hand in family (mean=3.03) as well as old age home (mean=3.27) setting, subscale humor had the lowest mean. Hence, most of the senior citizen from family as well as old age home setting were using religious coping.</w:t>
      </w:r>
    </w:p>
    <w:p w:rsidR="00DD24AF" w:rsidRDefault="00EC595F" w:rsidP="002C5AA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Table 3</w:t>
      </w:r>
      <w:r w:rsidR="00DD24AF">
        <w:rPr>
          <w:rFonts w:ascii="Times New Roman" w:hAnsi="Times New Roman" w:cs="Times New Roman"/>
          <w:b/>
          <w:sz w:val="24"/>
          <w:szCs w:val="24"/>
        </w:rPr>
        <w:t xml:space="preserve"> </w:t>
      </w:r>
      <w:r w:rsidR="00DD24AF" w:rsidRPr="00E9623C">
        <w:rPr>
          <w:rFonts w:ascii="Times New Roman" w:hAnsi="Times New Roman" w:cs="Times New Roman"/>
          <w:sz w:val="24"/>
          <w:szCs w:val="24"/>
        </w:rPr>
        <w:t xml:space="preserve">Mean </w:t>
      </w:r>
      <w:r w:rsidR="002C5AA0">
        <w:rPr>
          <w:rFonts w:ascii="Times New Roman" w:hAnsi="Times New Roman" w:cs="Times New Roman"/>
          <w:sz w:val="24"/>
          <w:szCs w:val="24"/>
        </w:rPr>
        <w:t>&amp;</w:t>
      </w:r>
      <w:r w:rsidR="00DD24AF" w:rsidRPr="00E9623C">
        <w:rPr>
          <w:rFonts w:ascii="Times New Roman" w:hAnsi="Times New Roman" w:cs="Times New Roman"/>
          <w:sz w:val="24"/>
          <w:szCs w:val="24"/>
        </w:rPr>
        <w:t xml:space="preserve"> </w:t>
      </w:r>
      <w:r w:rsidR="002C5AA0">
        <w:rPr>
          <w:rFonts w:ascii="Times New Roman" w:hAnsi="Times New Roman" w:cs="Times New Roman"/>
          <w:sz w:val="24"/>
          <w:szCs w:val="24"/>
        </w:rPr>
        <w:t>SD</w:t>
      </w:r>
      <w:r w:rsidR="00DD24AF" w:rsidRPr="00E9623C">
        <w:rPr>
          <w:rFonts w:ascii="Times New Roman" w:hAnsi="Times New Roman" w:cs="Times New Roman"/>
          <w:sz w:val="24"/>
          <w:szCs w:val="24"/>
        </w:rPr>
        <w:t xml:space="preserve"> of subscales of the cop</w:t>
      </w:r>
      <w:r w:rsidR="002C5AA0">
        <w:rPr>
          <w:rFonts w:ascii="Times New Roman" w:hAnsi="Times New Roman" w:cs="Times New Roman"/>
          <w:sz w:val="24"/>
          <w:szCs w:val="24"/>
        </w:rPr>
        <w:t xml:space="preserve">ing strategies </w:t>
      </w:r>
      <w:r w:rsidR="002C5AA0">
        <w:rPr>
          <w:rFonts w:ascii="Times New Roman" w:hAnsi="Times New Roman" w:cs="Times New Roman"/>
          <w:sz w:val="24"/>
          <w:szCs w:val="24"/>
        </w:rPr>
        <w:tab/>
      </w:r>
      <w:r w:rsidR="002C5AA0">
        <w:rPr>
          <w:rFonts w:ascii="Times New Roman" w:hAnsi="Times New Roman" w:cs="Times New Roman"/>
          <w:sz w:val="24"/>
          <w:szCs w:val="24"/>
        </w:rPr>
        <w:tab/>
        <w:t>n = 60, (30+30)</w:t>
      </w:r>
    </w:p>
    <w:tbl>
      <w:tblPr>
        <w:tblStyle w:val="TableGrid"/>
        <w:tblW w:w="0" w:type="auto"/>
        <w:tblLook w:val="04A0"/>
      </w:tblPr>
      <w:tblGrid>
        <w:gridCol w:w="2448"/>
        <w:gridCol w:w="1530"/>
        <w:gridCol w:w="1620"/>
        <w:gridCol w:w="1260"/>
        <w:gridCol w:w="1665"/>
      </w:tblGrid>
      <w:tr w:rsidR="00E9623C" w:rsidTr="00E9623C">
        <w:tc>
          <w:tcPr>
            <w:tcW w:w="2448" w:type="dxa"/>
          </w:tcPr>
          <w:p w:rsidR="00E9623C" w:rsidRPr="00E9623C" w:rsidRDefault="00E9623C" w:rsidP="002C5AA0">
            <w:pPr>
              <w:autoSpaceDE w:val="0"/>
              <w:autoSpaceDN w:val="0"/>
              <w:adjustRightInd w:val="0"/>
              <w:jc w:val="center"/>
              <w:rPr>
                <w:rFonts w:ascii="Times New Roman" w:hAnsi="Times New Roman" w:cs="Times New Roman"/>
                <w:b/>
                <w:sz w:val="24"/>
                <w:szCs w:val="24"/>
              </w:rPr>
            </w:pPr>
            <w:r w:rsidRPr="00E9623C">
              <w:rPr>
                <w:rFonts w:ascii="Times New Roman" w:hAnsi="Times New Roman" w:cs="Times New Roman"/>
                <w:b/>
                <w:sz w:val="24"/>
                <w:szCs w:val="24"/>
              </w:rPr>
              <w:t>Coping strategies</w:t>
            </w:r>
          </w:p>
        </w:tc>
        <w:tc>
          <w:tcPr>
            <w:tcW w:w="3150" w:type="dxa"/>
            <w:gridSpan w:val="2"/>
          </w:tcPr>
          <w:p w:rsidR="00E9623C" w:rsidRPr="00E9623C" w:rsidRDefault="00E9623C" w:rsidP="002C5AA0">
            <w:pPr>
              <w:autoSpaceDE w:val="0"/>
              <w:autoSpaceDN w:val="0"/>
              <w:adjustRightInd w:val="0"/>
              <w:jc w:val="center"/>
              <w:rPr>
                <w:rFonts w:ascii="Times New Roman" w:hAnsi="Times New Roman" w:cs="Times New Roman"/>
                <w:b/>
                <w:sz w:val="24"/>
                <w:szCs w:val="24"/>
              </w:rPr>
            </w:pPr>
            <w:r w:rsidRPr="00E9623C">
              <w:rPr>
                <w:rFonts w:ascii="Times New Roman" w:hAnsi="Times New Roman" w:cs="Times New Roman"/>
                <w:b/>
                <w:sz w:val="24"/>
                <w:szCs w:val="24"/>
              </w:rPr>
              <w:t>Family</w:t>
            </w:r>
          </w:p>
        </w:tc>
        <w:tc>
          <w:tcPr>
            <w:tcW w:w="2925" w:type="dxa"/>
            <w:gridSpan w:val="2"/>
          </w:tcPr>
          <w:p w:rsidR="00E9623C" w:rsidRPr="00E9623C" w:rsidRDefault="00E9623C" w:rsidP="002C5AA0">
            <w:pPr>
              <w:autoSpaceDE w:val="0"/>
              <w:autoSpaceDN w:val="0"/>
              <w:adjustRightInd w:val="0"/>
              <w:jc w:val="center"/>
              <w:rPr>
                <w:rFonts w:ascii="Times New Roman" w:hAnsi="Times New Roman" w:cs="Times New Roman"/>
                <w:b/>
                <w:sz w:val="24"/>
                <w:szCs w:val="24"/>
              </w:rPr>
            </w:pPr>
            <w:r w:rsidRPr="00E9623C">
              <w:rPr>
                <w:rFonts w:ascii="Times New Roman" w:hAnsi="Times New Roman" w:cs="Times New Roman"/>
                <w:b/>
                <w:sz w:val="24"/>
                <w:szCs w:val="24"/>
              </w:rPr>
              <w:t>Old age home</w:t>
            </w:r>
          </w:p>
        </w:tc>
      </w:tr>
      <w:tr w:rsidR="00E9623C" w:rsidTr="00E9623C">
        <w:tc>
          <w:tcPr>
            <w:tcW w:w="2448" w:type="dxa"/>
          </w:tcPr>
          <w:p w:rsidR="00E9623C" w:rsidRDefault="00E9623C" w:rsidP="002C5AA0">
            <w:pPr>
              <w:autoSpaceDE w:val="0"/>
              <w:autoSpaceDN w:val="0"/>
              <w:adjustRightInd w:val="0"/>
              <w:jc w:val="both"/>
              <w:rPr>
                <w:rFonts w:ascii="Times New Roman" w:hAnsi="Times New Roman" w:cs="Times New Roman"/>
                <w:sz w:val="24"/>
                <w:szCs w:val="24"/>
              </w:rPr>
            </w:pPr>
          </w:p>
        </w:tc>
        <w:tc>
          <w:tcPr>
            <w:tcW w:w="1530" w:type="dxa"/>
          </w:tcPr>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Mean</w:t>
            </w:r>
          </w:p>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p>
        </w:tc>
        <w:tc>
          <w:tcPr>
            <w:tcW w:w="1620" w:type="dxa"/>
          </w:tcPr>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Std. deviation</w:t>
            </w:r>
          </w:p>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(SD)</w:t>
            </w:r>
          </w:p>
        </w:tc>
        <w:tc>
          <w:tcPr>
            <w:tcW w:w="1260" w:type="dxa"/>
          </w:tcPr>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Mean</w:t>
            </w:r>
          </w:p>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p>
        </w:tc>
        <w:tc>
          <w:tcPr>
            <w:tcW w:w="1665" w:type="dxa"/>
          </w:tcPr>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Std. deviation</w:t>
            </w:r>
          </w:p>
          <w:p w:rsidR="00E9623C" w:rsidRPr="00665323" w:rsidRDefault="00E9623C" w:rsidP="002C5AA0">
            <w:pPr>
              <w:shd w:val="clear" w:color="auto" w:fill="FFFFFF" w:themeFill="background1"/>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(SD)</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Self distraction</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5.1</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2.07</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6.5</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1.5</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Active coping</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6.77</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1.43</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6.83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1.44</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Denial</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3.5</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1.61</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4.53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1.94</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Substance use</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3.13</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3.93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2.24</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 xml:space="preserve">Use of emotional </w:t>
            </w:r>
            <w:r w:rsidRPr="0003657A">
              <w:rPr>
                <w:rFonts w:ascii="Times New Roman" w:eastAsia="Times New Roman" w:hAnsi="Times New Roman" w:cs="Times New Roman"/>
                <w:color w:val="000000"/>
                <w:sz w:val="24"/>
                <w:szCs w:val="24"/>
              </w:rPr>
              <w:lastRenderedPageBreak/>
              <w:t>support</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lastRenderedPageBreak/>
              <w:t>4.5</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2.22</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6.43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1.17</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lastRenderedPageBreak/>
              <w:t>instrumental</w:t>
            </w:r>
            <w:r>
              <w:rPr>
                <w:rFonts w:ascii="Times New Roman" w:eastAsia="Times New Roman" w:hAnsi="Times New Roman" w:cs="Times New Roman"/>
                <w:color w:val="000000"/>
                <w:sz w:val="24"/>
                <w:szCs w:val="24"/>
              </w:rPr>
              <w:t xml:space="preserve"> support</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4.5</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2.15</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5.67</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2.06</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Behavior </w:t>
            </w:r>
            <w:r w:rsidRPr="0003657A">
              <w:rPr>
                <w:rFonts w:ascii="Times New Roman" w:eastAsia="Times New Roman" w:hAnsi="Times New Roman" w:cs="Times New Roman"/>
                <w:color w:val="000000"/>
                <w:sz w:val="24"/>
                <w:szCs w:val="24"/>
              </w:rPr>
              <w:t>disengagement</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4.43</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1.77</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4.13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1.78</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Venting</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4.77</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1.45</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5.23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1.87</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Positive reframing</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4.17</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1.58</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4.93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1.95</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Planning</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5.73</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2.15</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5.33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2.06</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Humor</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3.03</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1.61</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3.27</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1.51</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Acceptance</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7.17</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1.09</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6.4</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1.87</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Religion</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7.7</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0.79</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7.33</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1.37</w:t>
            </w:r>
          </w:p>
        </w:tc>
      </w:tr>
      <w:tr w:rsidR="00E9623C" w:rsidTr="00E9623C">
        <w:tc>
          <w:tcPr>
            <w:tcW w:w="2448" w:type="dxa"/>
          </w:tcPr>
          <w:p w:rsidR="00E9623C" w:rsidRPr="0003657A" w:rsidRDefault="00E9623C" w:rsidP="002C5AA0">
            <w:pP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Self blame</w:t>
            </w:r>
          </w:p>
        </w:tc>
        <w:tc>
          <w:tcPr>
            <w:tcW w:w="153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4.5</w:t>
            </w:r>
          </w:p>
        </w:tc>
        <w:tc>
          <w:tcPr>
            <w:tcW w:w="162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1.85</w:t>
            </w:r>
          </w:p>
        </w:tc>
        <w:tc>
          <w:tcPr>
            <w:tcW w:w="1260"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4.8</w:t>
            </w:r>
          </w:p>
        </w:tc>
        <w:tc>
          <w:tcPr>
            <w:tcW w:w="1665" w:type="dxa"/>
          </w:tcPr>
          <w:p w:rsidR="00E9623C" w:rsidRPr="0003657A" w:rsidRDefault="00E9623C" w:rsidP="002C5AA0">
            <w:pPr>
              <w:jc w:val="center"/>
              <w:rPr>
                <w:rFonts w:ascii="Times New Roman" w:eastAsia="Times New Roman" w:hAnsi="Times New Roman" w:cs="Times New Roman"/>
                <w:color w:val="000000"/>
                <w:sz w:val="24"/>
                <w:szCs w:val="24"/>
              </w:rPr>
            </w:pPr>
            <w:r w:rsidRPr="0003657A">
              <w:rPr>
                <w:rFonts w:ascii="Times New Roman" w:eastAsia="Times New Roman" w:hAnsi="Times New Roman" w:cs="Times New Roman"/>
                <w:color w:val="000000"/>
                <w:sz w:val="24"/>
                <w:szCs w:val="24"/>
              </w:rPr>
              <w:t>2.07</w:t>
            </w:r>
          </w:p>
        </w:tc>
      </w:tr>
    </w:tbl>
    <w:p w:rsidR="00E9623C" w:rsidRPr="00E9623C" w:rsidRDefault="00E9623C" w:rsidP="002C5AA0">
      <w:pPr>
        <w:autoSpaceDE w:val="0"/>
        <w:autoSpaceDN w:val="0"/>
        <w:adjustRightInd w:val="0"/>
        <w:spacing w:after="0" w:line="240" w:lineRule="auto"/>
        <w:jc w:val="both"/>
        <w:rPr>
          <w:rFonts w:ascii="Times New Roman" w:hAnsi="Times New Roman" w:cs="Times New Roman"/>
          <w:sz w:val="24"/>
          <w:szCs w:val="24"/>
        </w:rPr>
      </w:pPr>
    </w:p>
    <w:p w:rsidR="00A02E3F" w:rsidRDefault="00E10B7C" w:rsidP="002C5AA0">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w:t>
      </w:r>
      <w:r w:rsidRPr="000867EE">
        <w:rPr>
          <w:rFonts w:ascii="Times New Roman" w:hAnsi="Times New Roman" w:cs="Times New Roman"/>
          <w:sz w:val="24"/>
          <w:szCs w:val="24"/>
        </w:rPr>
        <w:t>comparison of stress</w:t>
      </w:r>
      <w:r w:rsidR="00B82A30">
        <w:rPr>
          <w:rFonts w:ascii="Times New Roman" w:hAnsi="Times New Roman" w:cs="Times New Roman"/>
          <w:sz w:val="24"/>
          <w:szCs w:val="24"/>
        </w:rPr>
        <w:t>, depression and coping strategies</w:t>
      </w:r>
      <w:r w:rsidRPr="000867EE">
        <w:rPr>
          <w:rFonts w:ascii="Times New Roman" w:hAnsi="Times New Roman" w:cs="Times New Roman"/>
          <w:sz w:val="24"/>
          <w:szCs w:val="24"/>
        </w:rPr>
        <w:t xml:space="preserve"> of senior citizens livin</w:t>
      </w:r>
      <w:r w:rsidR="002307A4">
        <w:rPr>
          <w:rFonts w:ascii="Times New Roman" w:hAnsi="Times New Roman" w:cs="Times New Roman"/>
          <w:sz w:val="24"/>
          <w:szCs w:val="24"/>
        </w:rPr>
        <w:t xml:space="preserve">g in old age home and families, stress was </w:t>
      </w:r>
      <w:r w:rsidR="00B82A30">
        <w:rPr>
          <w:rFonts w:ascii="Times New Roman" w:hAnsi="Times New Roman" w:cs="Times New Roman"/>
          <w:sz w:val="24"/>
          <w:szCs w:val="24"/>
        </w:rPr>
        <w:t xml:space="preserve">found to be </w:t>
      </w:r>
      <w:r w:rsidR="002307A4">
        <w:rPr>
          <w:rFonts w:ascii="Times New Roman" w:hAnsi="Times New Roman" w:cs="Times New Roman"/>
          <w:sz w:val="24"/>
          <w:szCs w:val="24"/>
        </w:rPr>
        <w:t>no</w:t>
      </w:r>
      <w:r w:rsidR="00A267EA">
        <w:rPr>
          <w:rFonts w:ascii="Times New Roman" w:hAnsi="Times New Roman" w:cs="Times New Roman"/>
          <w:sz w:val="24"/>
          <w:szCs w:val="24"/>
        </w:rPr>
        <w:t>n significant at t=1.96,p˃</w:t>
      </w:r>
      <w:r w:rsidR="00B82A30">
        <w:rPr>
          <w:rFonts w:ascii="Times New Roman" w:hAnsi="Times New Roman" w:cs="Times New Roman"/>
          <w:sz w:val="24"/>
          <w:szCs w:val="24"/>
        </w:rPr>
        <w:t>0.05 whereas</w:t>
      </w:r>
      <w:r w:rsidR="00754016" w:rsidRPr="000867EE">
        <w:rPr>
          <w:rFonts w:ascii="Times New Roman" w:hAnsi="Times New Roman" w:cs="Times New Roman"/>
          <w:sz w:val="24"/>
          <w:szCs w:val="24"/>
        </w:rPr>
        <w:t xml:space="preserve"> </w:t>
      </w:r>
      <w:r w:rsidR="00754016">
        <w:rPr>
          <w:rFonts w:ascii="Times New Roman" w:hAnsi="Times New Roman" w:cs="Times New Roman"/>
          <w:sz w:val="24"/>
          <w:szCs w:val="24"/>
        </w:rPr>
        <w:t xml:space="preserve">depression </w:t>
      </w:r>
      <w:r w:rsidR="00B82A30">
        <w:rPr>
          <w:rFonts w:ascii="Times New Roman" w:hAnsi="Times New Roman" w:cs="Times New Roman"/>
          <w:sz w:val="24"/>
          <w:szCs w:val="24"/>
        </w:rPr>
        <w:t>and coping strategies were</w:t>
      </w:r>
      <w:r w:rsidR="002307A4">
        <w:rPr>
          <w:rFonts w:ascii="Times New Roman" w:hAnsi="Times New Roman" w:cs="Times New Roman"/>
          <w:sz w:val="24"/>
          <w:szCs w:val="24"/>
        </w:rPr>
        <w:t xml:space="preserve"> found to be significant at t=</w:t>
      </w:r>
      <w:r w:rsidR="00754016">
        <w:rPr>
          <w:rFonts w:ascii="Times New Roman" w:hAnsi="Times New Roman" w:cs="Times New Roman"/>
          <w:sz w:val="24"/>
          <w:szCs w:val="24"/>
        </w:rPr>
        <w:t>3.07</w:t>
      </w:r>
      <w:r w:rsidR="00B82A30">
        <w:rPr>
          <w:rFonts w:ascii="Times New Roman" w:hAnsi="Times New Roman" w:cs="Times New Roman"/>
          <w:sz w:val="24"/>
          <w:szCs w:val="24"/>
        </w:rPr>
        <w:t>, (p=.003) and</w:t>
      </w:r>
      <w:r w:rsidR="002307A4">
        <w:rPr>
          <w:rFonts w:ascii="Times New Roman" w:hAnsi="Times New Roman" w:cs="Times New Roman"/>
          <w:sz w:val="24"/>
          <w:szCs w:val="24"/>
        </w:rPr>
        <w:t xml:space="preserve"> </w:t>
      </w:r>
      <w:r w:rsidR="00B82A30">
        <w:rPr>
          <w:rFonts w:ascii="Times New Roman" w:hAnsi="Times New Roman" w:cs="Times New Roman"/>
          <w:sz w:val="24"/>
          <w:szCs w:val="24"/>
        </w:rPr>
        <w:t>t= 2.56 (p=.013) respectively.</w:t>
      </w:r>
    </w:p>
    <w:p w:rsidR="00FA192D" w:rsidRPr="007B1E3A" w:rsidRDefault="00A02E3F" w:rsidP="002C5AA0">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Among the subscales of coping strategies, self distraction, denial, use of emotional support and use of instrumental support were significant for senior citizens living in old age home and family with t=2.99, 2.24, 4.22 and 2.15 respectively, p˂0.05. whereas subscale active coping, substance use, behavior disengagement, venting, positive reframing, planning, humor, acceptance, religion and self blame were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significant for senior citizens living in old age home and family with t=0.18, 1.46, 0.65, 1.08, 1.68, 0.74, 0.58, 1.94, 1.27, 0.59 respectively.</w:t>
      </w:r>
    </w:p>
    <w:p w:rsidR="00E252E5" w:rsidRPr="00887504" w:rsidRDefault="00E252E5" w:rsidP="002C5AA0">
      <w:pPr>
        <w:autoSpaceDE w:val="0"/>
        <w:autoSpaceDN w:val="0"/>
        <w:adjustRightInd w:val="0"/>
        <w:spacing w:before="240" w:after="0" w:line="240" w:lineRule="auto"/>
        <w:jc w:val="both"/>
        <w:rPr>
          <w:rFonts w:ascii="Times New Roman" w:hAnsi="Times New Roman" w:cs="Times New Roman"/>
          <w:sz w:val="24"/>
          <w:szCs w:val="24"/>
        </w:rPr>
      </w:pPr>
      <w:r w:rsidRPr="00887504">
        <w:rPr>
          <w:rFonts w:ascii="Times New Roman" w:hAnsi="Times New Roman" w:cs="Times New Roman"/>
          <w:sz w:val="24"/>
          <w:szCs w:val="24"/>
        </w:rPr>
        <w:t xml:space="preserve">For senior citizens living in family stress, depression and coping strategies are independent of variable gender whereas for senior citizens living in old age home stress and depression are independent of variable gender but </w:t>
      </w:r>
      <w:r w:rsidR="00887504" w:rsidRPr="00887504">
        <w:rPr>
          <w:rFonts w:ascii="Times New Roman" w:hAnsi="Times New Roman" w:cs="Times New Roman"/>
          <w:sz w:val="24"/>
          <w:szCs w:val="24"/>
        </w:rPr>
        <w:t>there is association of coping strategies with gender at F=</w:t>
      </w:r>
      <w:r w:rsidR="00887504" w:rsidRPr="00887504">
        <w:rPr>
          <w:rFonts w:ascii="Times New Roman" w:eastAsiaTheme="minorHAnsi" w:hAnsi="Times New Roman" w:cs="Times New Roman"/>
          <w:color w:val="000000"/>
          <w:sz w:val="24"/>
          <w:szCs w:val="24"/>
          <w:lang w:val="en-IN"/>
        </w:rPr>
        <w:t>31.056 (p=0.001).</w:t>
      </w:r>
    </w:p>
    <w:p w:rsidR="00FA192D" w:rsidRDefault="00887504" w:rsidP="002C5AA0">
      <w:pPr>
        <w:autoSpaceDE w:val="0"/>
        <w:autoSpaceDN w:val="0"/>
        <w:adjustRightInd w:val="0"/>
        <w:spacing w:before="240" w:after="0" w:line="240" w:lineRule="auto"/>
        <w:jc w:val="both"/>
        <w:rPr>
          <w:rFonts w:ascii="Times New Roman" w:hAnsi="Times New Roman" w:cs="Times New Roman"/>
          <w:b/>
          <w:sz w:val="24"/>
          <w:szCs w:val="24"/>
        </w:rPr>
      </w:pPr>
      <w:r w:rsidRPr="00887504">
        <w:rPr>
          <w:rFonts w:ascii="Times New Roman" w:hAnsi="Times New Roman" w:cs="Times New Roman"/>
          <w:sz w:val="24"/>
          <w:szCs w:val="24"/>
        </w:rPr>
        <w:t>For senior c</w:t>
      </w:r>
      <w:r>
        <w:rPr>
          <w:rFonts w:ascii="Times New Roman" w:hAnsi="Times New Roman" w:cs="Times New Roman"/>
          <w:sz w:val="24"/>
          <w:szCs w:val="24"/>
        </w:rPr>
        <w:t>itizens living in family stress and</w:t>
      </w:r>
      <w:r w:rsidRPr="00887504">
        <w:rPr>
          <w:rFonts w:ascii="Times New Roman" w:hAnsi="Times New Roman" w:cs="Times New Roman"/>
          <w:sz w:val="24"/>
          <w:szCs w:val="24"/>
        </w:rPr>
        <w:t xml:space="preserve"> depression are independent of variable </w:t>
      </w:r>
      <w:r>
        <w:rPr>
          <w:rFonts w:ascii="Times New Roman" w:hAnsi="Times New Roman" w:cs="Times New Roman"/>
          <w:sz w:val="24"/>
          <w:szCs w:val="24"/>
        </w:rPr>
        <w:t>age but</w:t>
      </w:r>
      <w:r w:rsidRPr="00887504">
        <w:rPr>
          <w:rFonts w:ascii="Times New Roman" w:hAnsi="Times New Roman" w:cs="Times New Roman"/>
          <w:sz w:val="24"/>
          <w:szCs w:val="24"/>
        </w:rPr>
        <w:t xml:space="preserve"> there is association of coping strategies with </w:t>
      </w:r>
      <w:r>
        <w:rPr>
          <w:rFonts w:ascii="Times New Roman" w:hAnsi="Times New Roman" w:cs="Times New Roman"/>
          <w:sz w:val="24"/>
          <w:szCs w:val="24"/>
        </w:rPr>
        <w:t>age</w:t>
      </w:r>
      <w:r w:rsidR="00E75956">
        <w:rPr>
          <w:rFonts w:ascii="Times New Roman" w:hAnsi="Times New Roman" w:cs="Times New Roman"/>
          <w:sz w:val="24"/>
          <w:szCs w:val="24"/>
        </w:rPr>
        <w:t xml:space="preserve"> at F=3.8 (p=0.043) </w:t>
      </w:r>
      <w:r w:rsidRPr="00887504">
        <w:rPr>
          <w:rFonts w:ascii="Times New Roman" w:hAnsi="Times New Roman" w:cs="Times New Roman"/>
          <w:sz w:val="24"/>
          <w:szCs w:val="24"/>
        </w:rPr>
        <w:t xml:space="preserve">whereas for senior citizens living in old age home stress and depression are independent of variable </w:t>
      </w:r>
      <w:r w:rsidR="00E75956">
        <w:rPr>
          <w:rFonts w:ascii="Times New Roman" w:hAnsi="Times New Roman" w:cs="Times New Roman"/>
          <w:sz w:val="24"/>
          <w:szCs w:val="24"/>
        </w:rPr>
        <w:t>age</w:t>
      </w:r>
      <w:r w:rsidRPr="00887504">
        <w:rPr>
          <w:rFonts w:ascii="Times New Roman" w:hAnsi="Times New Roman" w:cs="Times New Roman"/>
          <w:sz w:val="24"/>
          <w:szCs w:val="24"/>
        </w:rPr>
        <w:t xml:space="preserve"> but there is association of coping strategies with</w:t>
      </w:r>
      <w:r w:rsidR="00E75956">
        <w:rPr>
          <w:rFonts w:ascii="Times New Roman" w:hAnsi="Times New Roman" w:cs="Times New Roman"/>
          <w:sz w:val="24"/>
          <w:szCs w:val="24"/>
        </w:rPr>
        <w:t xml:space="preserve"> age at F=9.308 (p=0.003).</w:t>
      </w:r>
      <w:r w:rsidR="00FA192D">
        <w:rPr>
          <w:rFonts w:ascii="Times New Roman" w:hAnsi="Times New Roman" w:cs="Times New Roman"/>
          <w:b/>
          <w:sz w:val="24"/>
          <w:szCs w:val="24"/>
        </w:rPr>
        <w:tab/>
      </w:r>
      <w:r w:rsidR="00FA192D">
        <w:rPr>
          <w:rFonts w:ascii="Times New Roman" w:hAnsi="Times New Roman" w:cs="Times New Roman"/>
          <w:b/>
          <w:sz w:val="24"/>
          <w:szCs w:val="24"/>
        </w:rPr>
        <w:tab/>
      </w:r>
      <w:r w:rsidR="00FA192D">
        <w:rPr>
          <w:rFonts w:ascii="Times New Roman" w:hAnsi="Times New Roman" w:cs="Times New Roman"/>
          <w:b/>
          <w:sz w:val="24"/>
          <w:szCs w:val="24"/>
        </w:rPr>
        <w:tab/>
      </w:r>
    </w:p>
    <w:p w:rsidR="00E10C20" w:rsidRDefault="00E75956" w:rsidP="002C5AA0">
      <w:pPr>
        <w:autoSpaceDE w:val="0"/>
        <w:autoSpaceDN w:val="0"/>
        <w:adjustRightInd w:val="0"/>
        <w:spacing w:before="240" w:after="0" w:line="240" w:lineRule="auto"/>
        <w:jc w:val="both"/>
        <w:rPr>
          <w:rFonts w:ascii="Times New Roman" w:hAnsi="Times New Roman" w:cs="Times New Roman"/>
          <w:sz w:val="24"/>
          <w:szCs w:val="24"/>
        </w:rPr>
      </w:pPr>
      <w:r w:rsidRPr="00887504">
        <w:rPr>
          <w:rFonts w:ascii="Times New Roman" w:hAnsi="Times New Roman" w:cs="Times New Roman"/>
          <w:sz w:val="24"/>
          <w:szCs w:val="24"/>
        </w:rPr>
        <w:t xml:space="preserve">For senior citizens living in family stress, depression and coping strategies are independent of variable </w:t>
      </w:r>
      <w:r>
        <w:rPr>
          <w:rFonts w:ascii="Times New Roman" w:hAnsi="Times New Roman" w:cs="Times New Roman"/>
          <w:sz w:val="24"/>
          <w:szCs w:val="24"/>
        </w:rPr>
        <w:t>marital status</w:t>
      </w:r>
      <w:r w:rsidRPr="00887504">
        <w:rPr>
          <w:rFonts w:ascii="Times New Roman" w:hAnsi="Times New Roman" w:cs="Times New Roman"/>
          <w:sz w:val="24"/>
          <w:szCs w:val="24"/>
        </w:rPr>
        <w:t xml:space="preserve"> whereas for senior citizens living in old age home stress and depression are independent of variable </w:t>
      </w:r>
      <w:r>
        <w:rPr>
          <w:rFonts w:ascii="Times New Roman" w:hAnsi="Times New Roman" w:cs="Times New Roman"/>
          <w:sz w:val="24"/>
          <w:szCs w:val="24"/>
        </w:rPr>
        <w:t>marital status</w:t>
      </w:r>
      <w:r w:rsidRPr="00887504">
        <w:rPr>
          <w:rFonts w:ascii="Times New Roman" w:hAnsi="Times New Roman" w:cs="Times New Roman"/>
          <w:sz w:val="24"/>
          <w:szCs w:val="24"/>
        </w:rPr>
        <w:t xml:space="preserve"> but there is association of coping strategies with </w:t>
      </w:r>
      <w:r>
        <w:rPr>
          <w:rFonts w:ascii="Times New Roman" w:hAnsi="Times New Roman" w:cs="Times New Roman"/>
          <w:sz w:val="24"/>
          <w:szCs w:val="24"/>
        </w:rPr>
        <w:t>marital status</w:t>
      </w:r>
      <w:r w:rsidRPr="00887504">
        <w:rPr>
          <w:rFonts w:ascii="Times New Roman" w:hAnsi="Times New Roman" w:cs="Times New Roman"/>
          <w:sz w:val="24"/>
          <w:szCs w:val="24"/>
        </w:rPr>
        <w:t xml:space="preserve"> at F=</w:t>
      </w:r>
      <w:r>
        <w:rPr>
          <w:rFonts w:ascii="Times New Roman" w:eastAsiaTheme="minorHAnsi" w:hAnsi="Times New Roman" w:cs="Times New Roman"/>
          <w:color w:val="000000"/>
          <w:sz w:val="24"/>
          <w:szCs w:val="24"/>
          <w:lang w:val="en-IN"/>
        </w:rPr>
        <w:t>4.078 (p=0.028</w:t>
      </w:r>
      <w:r w:rsidRPr="00887504">
        <w:rPr>
          <w:rFonts w:ascii="Times New Roman" w:eastAsiaTheme="minorHAnsi" w:hAnsi="Times New Roman" w:cs="Times New Roman"/>
          <w:color w:val="000000"/>
          <w:sz w:val="24"/>
          <w:szCs w:val="24"/>
          <w:lang w:val="en-IN"/>
        </w:rPr>
        <w:t>).</w:t>
      </w:r>
    </w:p>
    <w:p w:rsidR="00E10C20" w:rsidRDefault="00E75956" w:rsidP="002C5AA0">
      <w:pPr>
        <w:autoSpaceDE w:val="0"/>
        <w:autoSpaceDN w:val="0"/>
        <w:adjustRightInd w:val="0"/>
        <w:spacing w:before="240" w:after="0" w:line="240" w:lineRule="auto"/>
        <w:jc w:val="both"/>
        <w:rPr>
          <w:rFonts w:ascii="Times New Roman" w:eastAsiaTheme="minorHAnsi" w:hAnsi="Times New Roman" w:cs="Times New Roman"/>
          <w:color w:val="000000"/>
          <w:sz w:val="24"/>
          <w:szCs w:val="24"/>
          <w:lang w:val="en-IN"/>
        </w:rPr>
      </w:pPr>
      <w:r w:rsidRPr="00887504">
        <w:rPr>
          <w:rFonts w:ascii="Times New Roman" w:hAnsi="Times New Roman" w:cs="Times New Roman"/>
          <w:sz w:val="24"/>
          <w:szCs w:val="24"/>
        </w:rPr>
        <w:t xml:space="preserve">For senior citizens living in family stress, depression and coping strategies are independent of variable </w:t>
      </w:r>
      <w:r>
        <w:rPr>
          <w:rFonts w:ascii="Times New Roman" w:hAnsi="Times New Roman" w:cs="Times New Roman"/>
          <w:sz w:val="24"/>
          <w:szCs w:val="24"/>
        </w:rPr>
        <w:t xml:space="preserve">educational status </w:t>
      </w:r>
      <w:r w:rsidRPr="00887504">
        <w:rPr>
          <w:rFonts w:ascii="Times New Roman" w:hAnsi="Times New Roman" w:cs="Times New Roman"/>
          <w:sz w:val="24"/>
          <w:szCs w:val="24"/>
        </w:rPr>
        <w:t xml:space="preserve">whereas for senior citizens living in old age home stress and </w:t>
      </w:r>
      <w:r>
        <w:rPr>
          <w:rFonts w:ascii="Times New Roman" w:hAnsi="Times New Roman" w:cs="Times New Roman"/>
          <w:sz w:val="24"/>
          <w:szCs w:val="24"/>
        </w:rPr>
        <w:t>coping strategies</w:t>
      </w:r>
      <w:r w:rsidRPr="00887504">
        <w:rPr>
          <w:rFonts w:ascii="Times New Roman" w:hAnsi="Times New Roman" w:cs="Times New Roman"/>
          <w:sz w:val="24"/>
          <w:szCs w:val="24"/>
        </w:rPr>
        <w:t xml:space="preserve"> are independent of variable </w:t>
      </w:r>
      <w:r>
        <w:rPr>
          <w:rFonts w:ascii="Times New Roman" w:hAnsi="Times New Roman" w:cs="Times New Roman"/>
          <w:sz w:val="24"/>
          <w:szCs w:val="24"/>
        </w:rPr>
        <w:t>educational status</w:t>
      </w:r>
      <w:r w:rsidRPr="00887504">
        <w:rPr>
          <w:rFonts w:ascii="Times New Roman" w:hAnsi="Times New Roman" w:cs="Times New Roman"/>
          <w:sz w:val="24"/>
          <w:szCs w:val="24"/>
        </w:rPr>
        <w:t xml:space="preserve"> but there is association of </w:t>
      </w:r>
      <w:r>
        <w:rPr>
          <w:rFonts w:ascii="Times New Roman" w:hAnsi="Times New Roman" w:cs="Times New Roman"/>
          <w:sz w:val="24"/>
          <w:szCs w:val="24"/>
        </w:rPr>
        <w:t>depression</w:t>
      </w:r>
      <w:r w:rsidRPr="00887504">
        <w:rPr>
          <w:rFonts w:ascii="Times New Roman" w:hAnsi="Times New Roman" w:cs="Times New Roman"/>
          <w:sz w:val="24"/>
          <w:szCs w:val="24"/>
        </w:rPr>
        <w:t xml:space="preserve"> with </w:t>
      </w:r>
      <w:r>
        <w:rPr>
          <w:rFonts w:ascii="Times New Roman" w:hAnsi="Times New Roman" w:cs="Times New Roman"/>
          <w:sz w:val="24"/>
          <w:szCs w:val="24"/>
        </w:rPr>
        <w:t>educational status</w:t>
      </w:r>
      <w:r w:rsidRPr="00887504">
        <w:rPr>
          <w:rFonts w:ascii="Times New Roman" w:hAnsi="Times New Roman" w:cs="Times New Roman"/>
          <w:sz w:val="24"/>
          <w:szCs w:val="24"/>
        </w:rPr>
        <w:t xml:space="preserve"> at F=</w:t>
      </w:r>
      <w:r>
        <w:rPr>
          <w:rFonts w:ascii="Times New Roman" w:eastAsiaTheme="minorHAnsi" w:hAnsi="Times New Roman" w:cs="Times New Roman"/>
          <w:color w:val="000000"/>
          <w:sz w:val="24"/>
          <w:szCs w:val="24"/>
          <w:lang w:val="en-IN"/>
        </w:rPr>
        <w:t>6.159 (p=0.004</w:t>
      </w:r>
      <w:r w:rsidRPr="00887504">
        <w:rPr>
          <w:rFonts w:ascii="Times New Roman" w:eastAsiaTheme="minorHAnsi" w:hAnsi="Times New Roman" w:cs="Times New Roman"/>
          <w:color w:val="000000"/>
          <w:sz w:val="24"/>
          <w:szCs w:val="24"/>
          <w:lang w:val="en-IN"/>
        </w:rPr>
        <w:t>)</w:t>
      </w:r>
    </w:p>
    <w:p w:rsidR="00E75956" w:rsidRDefault="00E75956" w:rsidP="002C5AA0">
      <w:pPr>
        <w:autoSpaceDE w:val="0"/>
        <w:autoSpaceDN w:val="0"/>
        <w:adjustRightInd w:val="0"/>
        <w:spacing w:before="240" w:after="0" w:line="240" w:lineRule="auto"/>
        <w:jc w:val="both"/>
        <w:rPr>
          <w:rFonts w:ascii="Times New Roman" w:hAnsi="Times New Roman" w:cs="Times New Roman"/>
          <w:sz w:val="24"/>
          <w:szCs w:val="24"/>
        </w:rPr>
      </w:pPr>
      <w:r w:rsidRPr="00887504">
        <w:rPr>
          <w:rFonts w:ascii="Times New Roman" w:hAnsi="Times New Roman" w:cs="Times New Roman"/>
          <w:sz w:val="24"/>
          <w:szCs w:val="24"/>
        </w:rPr>
        <w:lastRenderedPageBreak/>
        <w:t xml:space="preserve">For senior citizens living in family stress, depression and coping strategies are independent of variable </w:t>
      </w:r>
      <w:r>
        <w:rPr>
          <w:rFonts w:ascii="Times New Roman" w:hAnsi="Times New Roman" w:cs="Times New Roman"/>
          <w:sz w:val="24"/>
          <w:szCs w:val="24"/>
        </w:rPr>
        <w:t>previous occupation</w:t>
      </w:r>
      <w:r w:rsidRPr="00887504">
        <w:rPr>
          <w:rFonts w:ascii="Times New Roman" w:hAnsi="Times New Roman" w:cs="Times New Roman"/>
          <w:sz w:val="24"/>
          <w:szCs w:val="24"/>
        </w:rPr>
        <w:t xml:space="preserve"> whereas for senior citizens living in old age home stress and depression are independent of variable </w:t>
      </w:r>
      <w:r>
        <w:rPr>
          <w:rFonts w:ascii="Times New Roman" w:hAnsi="Times New Roman" w:cs="Times New Roman"/>
          <w:sz w:val="24"/>
          <w:szCs w:val="24"/>
        </w:rPr>
        <w:t>previous occupation</w:t>
      </w:r>
      <w:r w:rsidRPr="00887504">
        <w:rPr>
          <w:rFonts w:ascii="Times New Roman" w:hAnsi="Times New Roman" w:cs="Times New Roman"/>
          <w:sz w:val="24"/>
          <w:szCs w:val="24"/>
        </w:rPr>
        <w:t xml:space="preserve"> but there is association of coping strategies with </w:t>
      </w:r>
      <w:r>
        <w:rPr>
          <w:rFonts w:ascii="Times New Roman" w:hAnsi="Times New Roman" w:cs="Times New Roman"/>
          <w:sz w:val="24"/>
          <w:szCs w:val="24"/>
        </w:rPr>
        <w:t>previous occupation</w:t>
      </w:r>
      <w:r w:rsidRPr="00887504">
        <w:rPr>
          <w:rFonts w:ascii="Times New Roman" w:hAnsi="Times New Roman" w:cs="Times New Roman"/>
          <w:sz w:val="24"/>
          <w:szCs w:val="24"/>
        </w:rPr>
        <w:t xml:space="preserve"> at F=</w:t>
      </w:r>
      <w:r>
        <w:rPr>
          <w:rFonts w:ascii="Times New Roman" w:eastAsiaTheme="minorHAnsi" w:hAnsi="Times New Roman" w:cs="Times New Roman"/>
          <w:color w:val="000000"/>
          <w:sz w:val="24"/>
          <w:szCs w:val="24"/>
          <w:lang w:val="en-IN"/>
        </w:rPr>
        <w:t>10.763</w:t>
      </w:r>
      <w:r w:rsidRPr="00887504">
        <w:rPr>
          <w:rFonts w:ascii="Times New Roman" w:eastAsiaTheme="minorHAnsi" w:hAnsi="Times New Roman" w:cs="Times New Roman"/>
          <w:color w:val="000000"/>
          <w:sz w:val="24"/>
          <w:szCs w:val="24"/>
          <w:lang w:val="en-IN"/>
        </w:rPr>
        <w:t xml:space="preserve"> (p=0.001).</w:t>
      </w:r>
    </w:p>
    <w:p w:rsidR="00D25C86" w:rsidRDefault="00E75956" w:rsidP="002C5AA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For senior citizens living in family as well as old age home stress, depression and coping strategies are independent of variable family type.</w:t>
      </w:r>
    </w:p>
    <w:p w:rsidR="005356A6" w:rsidRDefault="005356A6" w:rsidP="002C5AA0">
      <w:pPr>
        <w:autoSpaceDE w:val="0"/>
        <w:autoSpaceDN w:val="0"/>
        <w:adjustRightInd w:val="0"/>
        <w:spacing w:before="240" w:after="0" w:line="240" w:lineRule="auto"/>
        <w:jc w:val="both"/>
        <w:rPr>
          <w:rFonts w:ascii="Times New Roman" w:eastAsiaTheme="minorHAnsi" w:hAnsi="Times New Roman" w:cs="Times New Roman"/>
          <w:color w:val="000000"/>
          <w:sz w:val="24"/>
          <w:szCs w:val="24"/>
          <w:lang w:val="en-IN"/>
        </w:rPr>
      </w:pPr>
      <w:r w:rsidRPr="00887504">
        <w:rPr>
          <w:rFonts w:ascii="Times New Roman" w:hAnsi="Times New Roman" w:cs="Times New Roman"/>
          <w:sz w:val="24"/>
          <w:szCs w:val="24"/>
        </w:rPr>
        <w:t xml:space="preserve">For senior citizens living in family stress, depression and coping strategies are independent of variable </w:t>
      </w:r>
      <w:r>
        <w:rPr>
          <w:rFonts w:ascii="Times New Roman" w:hAnsi="Times New Roman" w:cs="Times New Roman"/>
          <w:sz w:val="24"/>
          <w:szCs w:val="24"/>
        </w:rPr>
        <w:t>religion</w:t>
      </w:r>
      <w:r w:rsidRPr="00887504">
        <w:rPr>
          <w:rFonts w:ascii="Times New Roman" w:hAnsi="Times New Roman" w:cs="Times New Roman"/>
          <w:sz w:val="24"/>
          <w:szCs w:val="24"/>
        </w:rPr>
        <w:t xml:space="preserve"> whereas for senior citizens living in old age home stress and </w:t>
      </w:r>
      <w:r>
        <w:rPr>
          <w:rFonts w:ascii="Times New Roman" w:hAnsi="Times New Roman" w:cs="Times New Roman"/>
          <w:sz w:val="24"/>
          <w:szCs w:val="24"/>
        </w:rPr>
        <w:t>coping strategies</w:t>
      </w:r>
      <w:r w:rsidRPr="00887504">
        <w:rPr>
          <w:rFonts w:ascii="Times New Roman" w:hAnsi="Times New Roman" w:cs="Times New Roman"/>
          <w:sz w:val="24"/>
          <w:szCs w:val="24"/>
        </w:rPr>
        <w:t xml:space="preserve"> are independent of variable </w:t>
      </w:r>
      <w:r>
        <w:rPr>
          <w:rFonts w:ascii="Times New Roman" w:hAnsi="Times New Roman" w:cs="Times New Roman"/>
          <w:sz w:val="24"/>
          <w:szCs w:val="24"/>
        </w:rPr>
        <w:t>religion</w:t>
      </w:r>
      <w:r w:rsidRPr="00887504">
        <w:rPr>
          <w:rFonts w:ascii="Times New Roman" w:hAnsi="Times New Roman" w:cs="Times New Roman"/>
          <w:sz w:val="24"/>
          <w:szCs w:val="24"/>
        </w:rPr>
        <w:t xml:space="preserve"> but there is association of </w:t>
      </w:r>
      <w:r>
        <w:rPr>
          <w:rFonts w:ascii="Times New Roman" w:hAnsi="Times New Roman" w:cs="Times New Roman"/>
          <w:sz w:val="24"/>
          <w:szCs w:val="24"/>
        </w:rPr>
        <w:t>depression</w:t>
      </w:r>
      <w:r w:rsidRPr="00887504">
        <w:rPr>
          <w:rFonts w:ascii="Times New Roman" w:hAnsi="Times New Roman" w:cs="Times New Roman"/>
          <w:sz w:val="24"/>
          <w:szCs w:val="24"/>
        </w:rPr>
        <w:t xml:space="preserve"> with </w:t>
      </w:r>
      <w:r>
        <w:rPr>
          <w:rFonts w:ascii="Times New Roman" w:hAnsi="Times New Roman" w:cs="Times New Roman"/>
          <w:sz w:val="24"/>
          <w:szCs w:val="24"/>
        </w:rPr>
        <w:t>religion</w:t>
      </w:r>
      <w:r w:rsidRPr="00887504">
        <w:rPr>
          <w:rFonts w:ascii="Times New Roman" w:hAnsi="Times New Roman" w:cs="Times New Roman"/>
          <w:sz w:val="24"/>
          <w:szCs w:val="24"/>
        </w:rPr>
        <w:t xml:space="preserve"> at F=</w:t>
      </w:r>
      <w:r>
        <w:rPr>
          <w:rFonts w:ascii="Times New Roman" w:eastAsiaTheme="minorHAnsi" w:hAnsi="Times New Roman" w:cs="Times New Roman"/>
          <w:color w:val="000000"/>
          <w:sz w:val="24"/>
          <w:szCs w:val="24"/>
          <w:lang w:val="en-IN"/>
        </w:rPr>
        <w:t>5.153 (p=0.040</w:t>
      </w:r>
      <w:r w:rsidRPr="00887504">
        <w:rPr>
          <w:rFonts w:ascii="Times New Roman" w:eastAsiaTheme="minorHAnsi" w:hAnsi="Times New Roman" w:cs="Times New Roman"/>
          <w:color w:val="000000"/>
          <w:sz w:val="24"/>
          <w:szCs w:val="24"/>
          <w:lang w:val="en-IN"/>
        </w:rPr>
        <w:t>)</w:t>
      </w:r>
      <w:r>
        <w:rPr>
          <w:rFonts w:ascii="Times New Roman" w:eastAsiaTheme="minorHAnsi" w:hAnsi="Times New Roman" w:cs="Times New Roman"/>
          <w:color w:val="000000"/>
          <w:sz w:val="24"/>
          <w:szCs w:val="24"/>
          <w:lang w:val="en-IN"/>
        </w:rPr>
        <w:t>.</w:t>
      </w:r>
    </w:p>
    <w:p w:rsidR="00704314" w:rsidRDefault="00704314" w:rsidP="002C5AA0">
      <w:pPr>
        <w:autoSpaceDE w:val="0"/>
        <w:autoSpaceDN w:val="0"/>
        <w:adjustRightInd w:val="0"/>
        <w:spacing w:before="240" w:after="0" w:line="240" w:lineRule="auto"/>
        <w:jc w:val="both"/>
        <w:rPr>
          <w:rFonts w:ascii="Times New Roman" w:eastAsiaTheme="minorHAnsi" w:hAnsi="Times New Roman" w:cs="Times New Roman"/>
          <w:b/>
          <w:color w:val="000000"/>
          <w:sz w:val="24"/>
          <w:szCs w:val="24"/>
          <w:lang w:val="en-IN"/>
        </w:rPr>
      </w:pPr>
      <w:r w:rsidRPr="00704314">
        <w:rPr>
          <w:rFonts w:ascii="Times New Roman" w:eastAsiaTheme="minorHAnsi" w:hAnsi="Times New Roman" w:cs="Times New Roman"/>
          <w:b/>
          <w:color w:val="000000"/>
          <w:sz w:val="24"/>
          <w:szCs w:val="24"/>
          <w:lang w:val="en-IN"/>
        </w:rPr>
        <w:t>Discussion:</w:t>
      </w:r>
    </w:p>
    <w:p w:rsidR="00704314" w:rsidRDefault="00704314" w:rsidP="00A267EA">
      <w:pPr>
        <w:spacing w:before="240" w:line="240" w:lineRule="auto"/>
        <w:ind w:firstLine="720"/>
        <w:jc w:val="both"/>
        <w:rPr>
          <w:rFonts w:ascii="Times New Roman" w:hAnsi="Times New Roman" w:cs="Times New Roman"/>
          <w:sz w:val="24"/>
          <w:szCs w:val="24"/>
        </w:rPr>
      </w:pPr>
      <w:r w:rsidRPr="00FA097A">
        <w:rPr>
          <w:rFonts w:ascii="Times New Roman" w:hAnsi="Times New Roman" w:cs="Times New Roman"/>
          <w:sz w:val="24"/>
          <w:szCs w:val="24"/>
        </w:rPr>
        <w:t>In the pre</w:t>
      </w:r>
      <w:r w:rsidR="002C5AA0">
        <w:rPr>
          <w:rFonts w:ascii="Times New Roman" w:hAnsi="Times New Roman" w:cs="Times New Roman"/>
          <w:sz w:val="24"/>
          <w:szCs w:val="24"/>
        </w:rPr>
        <w:t>sent study it is observed that m</w:t>
      </w:r>
      <w:r w:rsidRPr="00FA097A">
        <w:rPr>
          <w:rFonts w:ascii="Times New Roman" w:hAnsi="Times New Roman" w:cs="Times New Roman"/>
          <w:sz w:val="24"/>
          <w:szCs w:val="24"/>
        </w:rPr>
        <w:t>ost of the elderly had high level of stress</w:t>
      </w:r>
      <w:r w:rsidR="009D33A5">
        <w:rPr>
          <w:rFonts w:ascii="Times New Roman" w:hAnsi="Times New Roman" w:cs="Times New Roman"/>
          <w:sz w:val="24"/>
          <w:szCs w:val="24"/>
        </w:rPr>
        <w:t>,</w:t>
      </w:r>
      <w:r w:rsidRPr="00FA097A">
        <w:rPr>
          <w:rFonts w:ascii="Times New Roman" w:hAnsi="Times New Roman" w:cs="Times New Roman"/>
          <w:sz w:val="24"/>
          <w:szCs w:val="24"/>
        </w:rPr>
        <w:t xml:space="preserve"> i.e., </w:t>
      </w:r>
      <w:r w:rsidR="009D33A5">
        <w:rPr>
          <w:rFonts w:ascii="Times New Roman" w:hAnsi="Times New Roman" w:cs="Times New Roman"/>
          <w:sz w:val="24"/>
          <w:szCs w:val="24"/>
        </w:rPr>
        <w:t>17</w:t>
      </w:r>
      <w:r>
        <w:rPr>
          <w:rFonts w:ascii="Times New Roman" w:hAnsi="Times New Roman" w:cs="Times New Roman"/>
          <w:sz w:val="24"/>
          <w:szCs w:val="24"/>
        </w:rPr>
        <w:t xml:space="preserve">(28.3%). </w:t>
      </w:r>
      <w:r w:rsidRPr="00FA097A">
        <w:rPr>
          <w:rFonts w:ascii="Times New Roman" w:hAnsi="Times New Roman" w:cs="Times New Roman"/>
          <w:sz w:val="24"/>
          <w:szCs w:val="24"/>
        </w:rPr>
        <w:t xml:space="preserve">Majority of senior </w:t>
      </w:r>
      <w:r>
        <w:rPr>
          <w:rFonts w:ascii="Times New Roman" w:hAnsi="Times New Roman" w:cs="Times New Roman"/>
          <w:sz w:val="24"/>
          <w:szCs w:val="24"/>
        </w:rPr>
        <w:t>citizens from family setting had</w:t>
      </w:r>
      <w:r w:rsidR="009D33A5">
        <w:rPr>
          <w:rFonts w:ascii="Times New Roman" w:hAnsi="Times New Roman" w:cs="Times New Roman"/>
          <w:sz w:val="24"/>
          <w:szCs w:val="24"/>
        </w:rPr>
        <w:t xml:space="preserve"> average low level of stress 10</w:t>
      </w:r>
      <w:r w:rsidRPr="00FA097A">
        <w:rPr>
          <w:rFonts w:ascii="Times New Roman" w:hAnsi="Times New Roman" w:cs="Times New Roman"/>
          <w:sz w:val="24"/>
          <w:szCs w:val="24"/>
        </w:rPr>
        <w:t>(16.7%), whereas most of the senior citizens from ol</w:t>
      </w:r>
      <w:r>
        <w:rPr>
          <w:rFonts w:ascii="Times New Roman" w:hAnsi="Times New Roman" w:cs="Times New Roman"/>
          <w:sz w:val="24"/>
          <w:szCs w:val="24"/>
        </w:rPr>
        <w:t>d age home setting had</w:t>
      </w:r>
      <w:r w:rsidR="009D33A5">
        <w:rPr>
          <w:rFonts w:ascii="Times New Roman" w:hAnsi="Times New Roman" w:cs="Times New Roman"/>
          <w:sz w:val="24"/>
          <w:szCs w:val="24"/>
        </w:rPr>
        <w:t xml:space="preserve"> high level of stress 11</w:t>
      </w:r>
      <w:r w:rsidRPr="00FA097A">
        <w:rPr>
          <w:rFonts w:ascii="Times New Roman" w:hAnsi="Times New Roman" w:cs="Times New Roman"/>
          <w:sz w:val="24"/>
          <w:szCs w:val="24"/>
        </w:rPr>
        <w:t>(18.3%).</w:t>
      </w:r>
      <w:r>
        <w:rPr>
          <w:rFonts w:ascii="Times New Roman" w:hAnsi="Times New Roman" w:cs="Times New Roman"/>
          <w:sz w:val="24"/>
          <w:szCs w:val="24"/>
        </w:rPr>
        <w:t xml:space="preserve"> Also m</w:t>
      </w:r>
      <w:r w:rsidRPr="00980C99">
        <w:rPr>
          <w:rFonts w:ascii="Times New Roman" w:hAnsi="Times New Roman" w:cs="Times New Roman"/>
          <w:sz w:val="24"/>
          <w:szCs w:val="24"/>
        </w:rPr>
        <w:t xml:space="preserve">ajority </w:t>
      </w:r>
      <w:r w:rsidR="009D33A5">
        <w:rPr>
          <w:rFonts w:ascii="Times New Roman" w:hAnsi="Times New Roman" w:cs="Times New Roman"/>
          <w:sz w:val="24"/>
          <w:szCs w:val="24"/>
        </w:rPr>
        <w:t>of the subjects 37</w:t>
      </w:r>
      <w:r>
        <w:rPr>
          <w:rFonts w:ascii="Times New Roman" w:hAnsi="Times New Roman" w:cs="Times New Roman"/>
          <w:sz w:val="24"/>
          <w:szCs w:val="24"/>
        </w:rPr>
        <w:t>(61.7%) had</w:t>
      </w:r>
      <w:r w:rsidRPr="00980C99">
        <w:rPr>
          <w:rFonts w:ascii="Times New Roman" w:hAnsi="Times New Roman" w:cs="Times New Roman"/>
          <w:sz w:val="24"/>
          <w:szCs w:val="24"/>
        </w:rPr>
        <w:t xml:space="preserve"> mild depre</w:t>
      </w:r>
      <w:r w:rsidR="009D33A5">
        <w:rPr>
          <w:rFonts w:ascii="Times New Roman" w:hAnsi="Times New Roman" w:cs="Times New Roman"/>
          <w:sz w:val="24"/>
          <w:szCs w:val="24"/>
        </w:rPr>
        <w:t>ssion followed by 17</w:t>
      </w:r>
      <w:r>
        <w:rPr>
          <w:rFonts w:ascii="Times New Roman" w:hAnsi="Times New Roman" w:cs="Times New Roman"/>
          <w:sz w:val="24"/>
          <w:szCs w:val="24"/>
        </w:rPr>
        <w:t>(28.3%) had</w:t>
      </w:r>
      <w:r w:rsidR="009D33A5">
        <w:rPr>
          <w:rFonts w:ascii="Times New Roman" w:hAnsi="Times New Roman" w:cs="Times New Roman"/>
          <w:sz w:val="24"/>
          <w:szCs w:val="24"/>
        </w:rPr>
        <w:t xml:space="preserve"> no depression and 6</w:t>
      </w:r>
      <w:r w:rsidRPr="00980C99">
        <w:rPr>
          <w:rFonts w:ascii="Times New Roman" w:hAnsi="Times New Roman" w:cs="Times New Roman"/>
          <w:sz w:val="24"/>
          <w:szCs w:val="24"/>
        </w:rPr>
        <w:t>(</w:t>
      </w:r>
      <w:r>
        <w:rPr>
          <w:rFonts w:ascii="Times New Roman" w:hAnsi="Times New Roman" w:cs="Times New Roman"/>
          <w:sz w:val="24"/>
          <w:szCs w:val="24"/>
        </w:rPr>
        <w:t>10.0%) were having severe depression. M</w:t>
      </w:r>
      <w:r w:rsidRPr="008060D7">
        <w:rPr>
          <w:rFonts w:ascii="Times New Roman" w:hAnsi="Times New Roman" w:cs="Times New Roman"/>
          <w:sz w:val="24"/>
          <w:szCs w:val="24"/>
        </w:rPr>
        <w:t>ajority of</w:t>
      </w:r>
      <w:r w:rsidR="009D33A5">
        <w:rPr>
          <w:rFonts w:ascii="Times New Roman" w:hAnsi="Times New Roman" w:cs="Times New Roman"/>
          <w:sz w:val="24"/>
          <w:szCs w:val="24"/>
        </w:rPr>
        <w:t xml:space="preserve"> senior citizens from family 15</w:t>
      </w:r>
      <w:r w:rsidRPr="008060D7">
        <w:rPr>
          <w:rFonts w:ascii="Times New Roman" w:hAnsi="Times New Roman" w:cs="Times New Roman"/>
          <w:sz w:val="24"/>
          <w:szCs w:val="24"/>
        </w:rPr>
        <w:t>(25%) as well as old</w:t>
      </w:r>
      <w:r>
        <w:rPr>
          <w:rFonts w:ascii="Times New Roman" w:hAnsi="Times New Roman" w:cs="Times New Roman"/>
          <w:sz w:val="24"/>
          <w:szCs w:val="24"/>
        </w:rPr>
        <w:t xml:space="preserve"> age ho</w:t>
      </w:r>
      <w:r w:rsidR="009D33A5">
        <w:rPr>
          <w:rFonts w:ascii="Times New Roman" w:hAnsi="Times New Roman" w:cs="Times New Roman"/>
          <w:sz w:val="24"/>
          <w:szCs w:val="24"/>
        </w:rPr>
        <w:t>me setting 22</w:t>
      </w:r>
      <w:r>
        <w:rPr>
          <w:rFonts w:ascii="Times New Roman" w:hAnsi="Times New Roman" w:cs="Times New Roman"/>
          <w:sz w:val="24"/>
          <w:szCs w:val="24"/>
        </w:rPr>
        <w:t>(36.7%) were</w:t>
      </w:r>
      <w:r w:rsidRPr="008060D7">
        <w:rPr>
          <w:rFonts w:ascii="Times New Roman" w:hAnsi="Times New Roman" w:cs="Times New Roman"/>
          <w:sz w:val="24"/>
          <w:szCs w:val="24"/>
        </w:rPr>
        <w:t xml:space="preserve"> suggestive of mild depression</w:t>
      </w:r>
      <w:r>
        <w:rPr>
          <w:rFonts w:ascii="Times New Roman" w:hAnsi="Times New Roman" w:cs="Times New Roman"/>
          <w:sz w:val="24"/>
          <w:szCs w:val="24"/>
        </w:rPr>
        <w:t>.</w:t>
      </w:r>
    </w:p>
    <w:p w:rsidR="00704314" w:rsidRPr="008766A2" w:rsidRDefault="00704314" w:rsidP="005E28E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findings of the present study is contradicted by a study done by </w:t>
      </w:r>
      <w:proofErr w:type="spellStart"/>
      <w:r w:rsidRPr="009D33A5">
        <w:rPr>
          <w:rFonts w:ascii="Times New Roman" w:hAnsi="Times New Roman" w:cs="Times New Roman"/>
          <w:bCs/>
          <w:sz w:val="24"/>
          <w:szCs w:val="24"/>
          <w:highlight w:val="green"/>
        </w:rPr>
        <w:t>Maddepalli</w:t>
      </w:r>
      <w:proofErr w:type="spellEnd"/>
      <w:r w:rsidRPr="009D33A5">
        <w:rPr>
          <w:rFonts w:ascii="Times New Roman" w:hAnsi="Times New Roman" w:cs="Times New Roman"/>
          <w:bCs/>
          <w:sz w:val="24"/>
          <w:szCs w:val="24"/>
          <w:highlight w:val="green"/>
        </w:rPr>
        <w:t xml:space="preserve"> U</w:t>
      </w:r>
      <w:r w:rsidR="008766A2" w:rsidRPr="009D33A5">
        <w:rPr>
          <w:rFonts w:ascii="Times New Roman" w:hAnsi="Times New Roman" w:cs="Times New Roman"/>
          <w:bCs/>
          <w:sz w:val="24"/>
          <w:szCs w:val="24"/>
          <w:highlight w:val="green"/>
          <w:vertAlign w:val="superscript"/>
        </w:rPr>
        <w:t>8</w:t>
      </w:r>
      <w:r>
        <w:rPr>
          <w:rFonts w:ascii="Times New Roman" w:hAnsi="Times New Roman" w:cs="Times New Roman"/>
          <w:bCs/>
          <w:sz w:val="24"/>
          <w:szCs w:val="24"/>
        </w:rPr>
        <w:t xml:space="preserve"> </w:t>
      </w:r>
      <w:r w:rsidR="005E28E5">
        <w:rPr>
          <w:rFonts w:ascii="Times New Roman" w:hAnsi="Times New Roman" w:cs="Times New Roman"/>
          <w:sz w:val="24"/>
          <w:szCs w:val="24"/>
        </w:rPr>
        <w:t xml:space="preserve">at </w:t>
      </w:r>
      <w:proofErr w:type="spellStart"/>
      <w:r w:rsidR="005E28E5">
        <w:rPr>
          <w:rFonts w:ascii="Times New Roman" w:hAnsi="Times New Roman" w:cs="Times New Roman"/>
          <w:sz w:val="24"/>
          <w:szCs w:val="24"/>
        </w:rPr>
        <w:t>Golagamudi</w:t>
      </w:r>
      <w:proofErr w:type="spellEnd"/>
      <w:r w:rsidR="005E28E5">
        <w:rPr>
          <w:rFonts w:ascii="Times New Roman" w:hAnsi="Times New Roman" w:cs="Times New Roman"/>
          <w:sz w:val="24"/>
          <w:szCs w:val="24"/>
        </w:rPr>
        <w:t xml:space="preserve">, </w:t>
      </w:r>
      <w:r w:rsidRPr="0069391B">
        <w:rPr>
          <w:rFonts w:ascii="Times New Roman" w:hAnsi="Times New Roman" w:cs="Times New Roman"/>
          <w:sz w:val="24"/>
          <w:szCs w:val="24"/>
        </w:rPr>
        <w:t>Nellore</w:t>
      </w:r>
      <w:r>
        <w:rPr>
          <w:rFonts w:ascii="Times New Roman" w:hAnsi="Times New Roman" w:cs="Times New Roman"/>
          <w:sz w:val="24"/>
          <w:szCs w:val="24"/>
        </w:rPr>
        <w:t xml:space="preserve"> </w:t>
      </w:r>
      <w:r w:rsidR="005E28E5">
        <w:rPr>
          <w:rFonts w:ascii="Times New Roman" w:hAnsi="Times New Roman" w:cs="Times New Roman"/>
          <w:sz w:val="24"/>
          <w:szCs w:val="24"/>
        </w:rPr>
        <w:t>which</w:t>
      </w:r>
      <w:r>
        <w:rPr>
          <w:rFonts w:ascii="Times New Roman" w:hAnsi="Times New Roman" w:cs="Times New Roman"/>
          <w:sz w:val="24"/>
          <w:szCs w:val="24"/>
        </w:rPr>
        <w:t xml:space="preserve"> showed that among the elderly 3(3%) had mild stress, 86(86%) had</w:t>
      </w:r>
      <w:r w:rsidRPr="0069391B">
        <w:rPr>
          <w:rFonts w:ascii="Times New Roman" w:hAnsi="Times New Roman" w:cs="Times New Roman"/>
          <w:sz w:val="24"/>
          <w:szCs w:val="24"/>
        </w:rPr>
        <w:t xml:space="preserve"> moderate stress and 11(11%) </w:t>
      </w:r>
      <w:r>
        <w:rPr>
          <w:rFonts w:ascii="Times New Roman" w:hAnsi="Times New Roman" w:cs="Times New Roman"/>
          <w:sz w:val="24"/>
          <w:szCs w:val="24"/>
        </w:rPr>
        <w:t>had severe stress.</w:t>
      </w:r>
      <w:r w:rsidR="005E28E5">
        <w:rPr>
          <w:rFonts w:ascii="Times New Roman" w:hAnsi="Times New Roman" w:cs="Times New Roman"/>
          <w:sz w:val="24"/>
          <w:szCs w:val="24"/>
        </w:rPr>
        <w:t xml:space="preserve"> </w:t>
      </w:r>
      <w:r>
        <w:rPr>
          <w:rFonts w:ascii="Times New Roman" w:hAnsi="Times New Roman" w:cs="Times New Roman"/>
          <w:sz w:val="24"/>
          <w:szCs w:val="24"/>
        </w:rPr>
        <w:t>The study</w:t>
      </w:r>
      <w:r w:rsidRPr="00980C99">
        <w:rPr>
          <w:rFonts w:ascii="Times New Roman" w:hAnsi="Times New Roman" w:cs="Times New Roman"/>
          <w:sz w:val="24"/>
          <w:szCs w:val="24"/>
        </w:rPr>
        <w:t xml:space="preserve"> </w:t>
      </w:r>
      <w:r>
        <w:rPr>
          <w:rFonts w:ascii="Times New Roman" w:hAnsi="Times New Roman" w:cs="Times New Roman"/>
          <w:sz w:val="24"/>
          <w:szCs w:val="24"/>
        </w:rPr>
        <w:t>is supported by a</w:t>
      </w:r>
      <w:r w:rsidRPr="00980C99">
        <w:rPr>
          <w:rFonts w:ascii="Times New Roman" w:hAnsi="Times New Roman" w:cs="Times New Roman"/>
          <w:sz w:val="24"/>
          <w:szCs w:val="24"/>
        </w:rPr>
        <w:t xml:space="preserve"> study</w:t>
      </w:r>
      <w:r>
        <w:rPr>
          <w:rFonts w:ascii="Times New Roman" w:hAnsi="Times New Roman" w:cs="Times New Roman"/>
          <w:sz w:val="24"/>
          <w:szCs w:val="24"/>
        </w:rPr>
        <w:t xml:space="preserve"> done by</w:t>
      </w:r>
      <w:r w:rsidR="00ED24BE">
        <w:rPr>
          <w:rFonts w:ascii="Times New Roman" w:hAnsi="Times New Roman" w:cs="Times New Roman"/>
          <w:sz w:val="24"/>
          <w:szCs w:val="24"/>
        </w:rPr>
        <w:t xml:space="preserve"> </w:t>
      </w:r>
      <w:proofErr w:type="spellStart"/>
      <w:r w:rsidR="00ED24BE" w:rsidRPr="00ED24BE">
        <w:rPr>
          <w:rFonts w:ascii="Times New Roman" w:hAnsi="Times New Roman" w:cs="Times New Roman"/>
          <w:sz w:val="24"/>
          <w:szCs w:val="24"/>
          <w:highlight w:val="green"/>
        </w:rPr>
        <w:t>Timalsina</w:t>
      </w:r>
      <w:proofErr w:type="spellEnd"/>
      <w:r w:rsidR="00ED24BE" w:rsidRPr="00ED24BE">
        <w:rPr>
          <w:rFonts w:ascii="Times New Roman" w:hAnsi="Times New Roman" w:cs="Times New Roman"/>
          <w:sz w:val="24"/>
          <w:szCs w:val="24"/>
          <w:highlight w:val="green"/>
        </w:rPr>
        <w:t xml:space="preserve"> R</w:t>
      </w:r>
      <w:r w:rsidR="008766A2" w:rsidRPr="00ED24BE">
        <w:rPr>
          <w:rFonts w:ascii="Times New Roman" w:hAnsi="Times New Roman" w:cs="Times New Roman"/>
          <w:sz w:val="24"/>
          <w:szCs w:val="24"/>
          <w:highlight w:val="green"/>
          <w:vertAlign w:val="superscript"/>
        </w:rPr>
        <w:t>9</w:t>
      </w:r>
      <w:r w:rsidRPr="00980C99">
        <w:rPr>
          <w:rFonts w:ascii="Times New Roman" w:hAnsi="Times New Roman" w:cs="Times New Roman"/>
          <w:sz w:val="24"/>
          <w:szCs w:val="24"/>
        </w:rPr>
        <w:t xml:space="preserve"> </w:t>
      </w:r>
      <w:r w:rsidR="005E28E5">
        <w:rPr>
          <w:rFonts w:ascii="Times New Roman" w:hAnsi="Times New Roman" w:cs="Times New Roman"/>
          <w:sz w:val="24"/>
          <w:szCs w:val="24"/>
        </w:rPr>
        <w:t xml:space="preserve">at </w:t>
      </w:r>
      <w:r w:rsidRPr="00025B61">
        <w:rPr>
          <w:rFonts w:ascii="Times New Roman" w:hAnsi="Times New Roman" w:cs="Times New Roman"/>
          <w:sz w:val="24"/>
          <w:szCs w:val="24"/>
        </w:rPr>
        <w:t>old age homes of Nepal</w:t>
      </w:r>
      <w:r w:rsidR="005E28E5">
        <w:rPr>
          <w:rFonts w:ascii="Times New Roman" w:hAnsi="Times New Roman" w:cs="Times New Roman"/>
          <w:sz w:val="24"/>
          <w:szCs w:val="24"/>
        </w:rPr>
        <w:t xml:space="preserve"> which</w:t>
      </w:r>
      <w:r>
        <w:rPr>
          <w:rFonts w:ascii="Times New Roman" w:hAnsi="Times New Roman" w:cs="Times New Roman"/>
          <w:sz w:val="24"/>
          <w:szCs w:val="24"/>
        </w:rPr>
        <w:t xml:space="preserve"> showed </w:t>
      </w:r>
      <w:r w:rsidRPr="00980C99">
        <w:rPr>
          <w:rFonts w:ascii="Times New Roman" w:hAnsi="Times New Roman" w:cs="Times New Roman"/>
          <w:sz w:val="24"/>
          <w:szCs w:val="24"/>
        </w:rPr>
        <w:t>that regar</w:t>
      </w:r>
      <w:r w:rsidR="00ED24BE">
        <w:rPr>
          <w:rFonts w:ascii="Times New Roman" w:hAnsi="Times New Roman" w:cs="Times New Roman"/>
          <w:sz w:val="24"/>
          <w:szCs w:val="24"/>
        </w:rPr>
        <w:t>ding their depression level, 47</w:t>
      </w:r>
      <w:r w:rsidRPr="00980C99">
        <w:rPr>
          <w:rFonts w:ascii="Times New Roman" w:hAnsi="Times New Roman" w:cs="Times New Roman"/>
          <w:sz w:val="24"/>
          <w:szCs w:val="24"/>
        </w:rPr>
        <w:t xml:space="preserve">(27.2%) </w:t>
      </w:r>
      <w:r w:rsidR="00ED24BE">
        <w:rPr>
          <w:rFonts w:ascii="Times New Roman" w:hAnsi="Times New Roman" w:cs="Times New Roman"/>
          <w:sz w:val="24"/>
          <w:szCs w:val="24"/>
        </w:rPr>
        <w:t>respondents were normal and 126</w:t>
      </w:r>
      <w:r w:rsidRPr="00980C99">
        <w:rPr>
          <w:rFonts w:ascii="Times New Roman" w:hAnsi="Times New Roman" w:cs="Times New Roman"/>
          <w:sz w:val="24"/>
          <w:szCs w:val="24"/>
        </w:rPr>
        <w:t>(72.8%) had depression. Ou</w:t>
      </w:r>
      <w:r w:rsidR="00ED24BE">
        <w:rPr>
          <w:rFonts w:ascii="Times New Roman" w:hAnsi="Times New Roman" w:cs="Times New Roman"/>
          <w:sz w:val="24"/>
          <w:szCs w:val="24"/>
        </w:rPr>
        <w:t>t of theses 126 respondents, 98</w:t>
      </w:r>
      <w:r w:rsidRPr="00980C99">
        <w:rPr>
          <w:rFonts w:ascii="Times New Roman" w:hAnsi="Times New Roman" w:cs="Times New Roman"/>
          <w:sz w:val="24"/>
          <w:szCs w:val="24"/>
        </w:rPr>
        <w:t>(56.</w:t>
      </w:r>
      <w:r w:rsidR="00ED24BE">
        <w:rPr>
          <w:rFonts w:ascii="Times New Roman" w:hAnsi="Times New Roman" w:cs="Times New Roman"/>
          <w:sz w:val="24"/>
          <w:szCs w:val="24"/>
        </w:rPr>
        <w:t>6%) and 28</w:t>
      </w:r>
      <w:r w:rsidRPr="00980C99">
        <w:rPr>
          <w:rFonts w:ascii="Times New Roman" w:hAnsi="Times New Roman" w:cs="Times New Roman"/>
          <w:sz w:val="24"/>
          <w:szCs w:val="24"/>
        </w:rPr>
        <w:t>(16.2%) respondents had mild and severe depression.</w:t>
      </w:r>
    </w:p>
    <w:p w:rsidR="00704314" w:rsidRPr="0037217A" w:rsidRDefault="00704314" w:rsidP="000A709C">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study it was observed that among the subscales of coping strategies in family (mean=7.17) as well as old age home (mean=7.33) setting, subscale religion had the highest mean. On the other hand in family (mean=3.03) as well as old age home (mean=3.27) setting, subscale humor had the lowest mean. </w:t>
      </w:r>
    </w:p>
    <w:p w:rsidR="00B75C90" w:rsidRDefault="00B75C90" w:rsidP="002C5AA0">
      <w:pPr>
        <w:spacing w:before="24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The findings of the present study is similar to a study conducted by </w:t>
      </w:r>
      <w:proofErr w:type="spellStart"/>
      <w:r w:rsidRPr="000A709C">
        <w:rPr>
          <w:rFonts w:ascii="Times New Roman" w:hAnsi="Times New Roman" w:cs="Times New Roman"/>
          <w:bCs/>
          <w:sz w:val="24"/>
          <w:szCs w:val="24"/>
          <w:highlight w:val="green"/>
        </w:rPr>
        <w:t>Kasi</w:t>
      </w:r>
      <w:proofErr w:type="spellEnd"/>
      <w:r w:rsidRPr="000A709C">
        <w:rPr>
          <w:rFonts w:ascii="Times New Roman" w:hAnsi="Times New Roman" w:cs="Times New Roman"/>
          <w:bCs/>
          <w:sz w:val="24"/>
          <w:szCs w:val="24"/>
          <w:highlight w:val="green"/>
        </w:rPr>
        <w:t xml:space="preserve"> PM</w:t>
      </w:r>
      <w:r w:rsidR="000A709C" w:rsidRPr="000A709C">
        <w:rPr>
          <w:rFonts w:ascii="Times New Roman" w:hAnsi="Times New Roman" w:cs="Times New Roman"/>
          <w:bCs/>
          <w:sz w:val="24"/>
          <w:szCs w:val="24"/>
          <w:highlight w:val="green"/>
          <w:vertAlign w:val="superscript"/>
        </w:rPr>
        <w:t>10</w:t>
      </w:r>
      <w:r w:rsidRPr="00C67974">
        <w:rPr>
          <w:rFonts w:ascii="Times New Roman" w:hAnsi="Times New Roman" w:cs="Times New Roman"/>
          <w:bCs/>
          <w:sz w:val="24"/>
          <w:szCs w:val="24"/>
        </w:rPr>
        <w:t xml:space="preserve"> </w:t>
      </w:r>
      <w:r w:rsidR="005E28E5">
        <w:rPr>
          <w:rFonts w:ascii="Times New Roman" w:hAnsi="Times New Roman" w:cs="Times New Roman"/>
          <w:bCs/>
          <w:sz w:val="24"/>
          <w:szCs w:val="24"/>
        </w:rPr>
        <w:t>at</w:t>
      </w:r>
      <w:r w:rsidRPr="00C67974">
        <w:rPr>
          <w:rFonts w:ascii="Times New Roman" w:hAnsi="Times New Roman" w:cs="Times New Roman"/>
          <w:bCs/>
          <w:sz w:val="24"/>
          <w:szCs w:val="24"/>
        </w:rPr>
        <w:t xml:space="preserve"> Karachi, Pakistan</w:t>
      </w:r>
      <w:r w:rsidR="005E28E5">
        <w:rPr>
          <w:rFonts w:ascii="Times New Roman" w:hAnsi="Times New Roman" w:cs="Times New Roman"/>
          <w:bCs/>
          <w:sz w:val="24"/>
          <w:szCs w:val="24"/>
        </w:rPr>
        <w:t xml:space="preserve"> where of </w:t>
      </w:r>
      <w:r w:rsidRPr="00C67974">
        <w:rPr>
          <w:rFonts w:ascii="Times New Roman" w:hAnsi="Times New Roman" w:cs="Times New Roman"/>
          <w:bCs/>
          <w:sz w:val="24"/>
          <w:szCs w:val="24"/>
        </w:rPr>
        <w:t>the 14 coping styles studied, the most</w:t>
      </w:r>
      <w:r w:rsidR="005E28E5">
        <w:rPr>
          <w:rFonts w:ascii="Times New Roman" w:hAnsi="Times New Roman" w:cs="Times New Roman"/>
          <w:bCs/>
          <w:sz w:val="24"/>
          <w:szCs w:val="24"/>
        </w:rPr>
        <w:t xml:space="preserve"> frequently used strategies was</w:t>
      </w:r>
      <w:r w:rsidRPr="00C67974">
        <w:rPr>
          <w:rFonts w:ascii="Times New Roman" w:hAnsi="Times New Roman" w:cs="Times New Roman"/>
          <w:bCs/>
          <w:sz w:val="24"/>
          <w:szCs w:val="24"/>
        </w:rPr>
        <w:t xml:space="preserve"> religion (48.1</w:t>
      </w:r>
      <w:r w:rsidR="005E28E5">
        <w:rPr>
          <w:rFonts w:ascii="Times New Roman" w:hAnsi="Times New Roman" w:cs="Times New Roman"/>
          <w:bCs/>
          <w:sz w:val="24"/>
          <w:szCs w:val="24"/>
        </w:rPr>
        <w:t>%)</w:t>
      </w:r>
      <w:r w:rsidRPr="00C67974">
        <w:rPr>
          <w:rFonts w:ascii="Times New Roman" w:hAnsi="Times New Roman" w:cs="Times New Roman"/>
          <w:bCs/>
          <w:sz w:val="24"/>
          <w:szCs w:val="24"/>
        </w:rPr>
        <w:t xml:space="preserve"> </w:t>
      </w:r>
      <w:r w:rsidR="005E28E5">
        <w:rPr>
          <w:rFonts w:ascii="Times New Roman" w:hAnsi="Times New Roman" w:cs="Times New Roman"/>
          <w:bCs/>
          <w:sz w:val="24"/>
          <w:szCs w:val="24"/>
        </w:rPr>
        <w:t>and the</w:t>
      </w:r>
      <w:r>
        <w:rPr>
          <w:rFonts w:ascii="Times New Roman" w:hAnsi="Times New Roman" w:cs="Times New Roman"/>
          <w:bCs/>
          <w:sz w:val="24"/>
          <w:szCs w:val="24"/>
        </w:rPr>
        <w:t xml:space="preserve"> l</w:t>
      </w:r>
      <w:r w:rsidR="005E28E5">
        <w:rPr>
          <w:rFonts w:ascii="Times New Roman" w:hAnsi="Times New Roman" w:cs="Times New Roman"/>
          <w:bCs/>
          <w:sz w:val="24"/>
          <w:szCs w:val="24"/>
        </w:rPr>
        <w:t>east used coping strategies was</w:t>
      </w:r>
      <w:r>
        <w:rPr>
          <w:rFonts w:ascii="Times New Roman" w:hAnsi="Times New Roman" w:cs="Times New Roman"/>
          <w:bCs/>
          <w:sz w:val="24"/>
          <w:szCs w:val="24"/>
        </w:rPr>
        <w:t xml:space="preserve"> </w:t>
      </w:r>
      <w:r w:rsidRPr="00265A83">
        <w:rPr>
          <w:rFonts w:ascii="Times New Roman" w:hAnsi="Times New Roman" w:cs="Times New Roman"/>
          <w:bCs/>
          <w:sz w:val="24"/>
          <w:szCs w:val="24"/>
        </w:rPr>
        <w:t>humor (9.6%)</w:t>
      </w:r>
      <w:r w:rsidR="005E28E5">
        <w:rPr>
          <w:rFonts w:ascii="Times New Roman" w:hAnsi="Times New Roman" w:cs="Times New Roman"/>
          <w:bCs/>
          <w:sz w:val="24"/>
          <w:szCs w:val="24"/>
        </w:rPr>
        <w:t>.</w:t>
      </w:r>
    </w:p>
    <w:p w:rsidR="00704314" w:rsidRDefault="00704314" w:rsidP="002C5AA0">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while comparing the stress</w:t>
      </w:r>
      <w:r w:rsidRPr="000867EE">
        <w:rPr>
          <w:rFonts w:ascii="Times New Roman" w:hAnsi="Times New Roman" w:cs="Times New Roman"/>
          <w:sz w:val="24"/>
          <w:szCs w:val="24"/>
        </w:rPr>
        <w:t xml:space="preserve"> no significant difference</w:t>
      </w:r>
      <w:r>
        <w:rPr>
          <w:rFonts w:ascii="Times New Roman" w:hAnsi="Times New Roman" w:cs="Times New Roman"/>
          <w:sz w:val="24"/>
          <w:szCs w:val="24"/>
        </w:rPr>
        <w:t xml:space="preserve"> was found</w:t>
      </w:r>
      <w:r w:rsidRPr="000867EE">
        <w:rPr>
          <w:rFonts w:ascii="Times New Roman" w:hAnsi="Times New Roman" w:cs="Times New Roman"/>
          <w:sz w:val="24"/>
          <w:szCs w:val="24"/>
        </w:rPr>
        <w:t xml:space="preserve"> between stress of senior citizen living in old age home and living with family</w:t>
      </w:r>
      <w:r w:rsidR="005E28E5">
        <w:rPr>
          <w:rFonts w:ascii="Times New Roman" w:hAnsi="Times New Roman" w:cs="Times New Roman"/>
          <w:sz w:val="24"/>
          <w:szCs w:val="24"/>
        </w:rPr>
        <w:t xml:space="preserve"> at t=</w:t>
      </w:r>
      <w:r w:rsidR="005E28E5" w:rsidRPr="000867EE">
        <w:rPr>
          <w:rFonts w:ascii="Times New Roman" w:hAnsi="Times New Roman" w:cs="Times New Roman"/>
          <w:sz w:val="24"/>
          <w:szCs w:val="24"/>
        </w:rPr>
        <w:t>1.96</w:t>
      </w:r>
      <w:r w:rsidR="005E28E5">
        <w:rPr>
          <w:rFonts w:ascii="Times New Roman" w:hAnsi="Times New Roman" w:cs="Times New Roman"/>
          <w:sz w:val="24"/>
          <w:szCs w:val="24"/>
        </w:rPr>
        <w:t>, p=0.055</w:t>
      </w:r>
      <w:r w:rsidRPr="000867EE">
        <w:rPr>
          <w:rFonts w:ascii="Times New Roman" w:hAnsi="Times New Roman" w:cs="Times New Roman"/>
          <w:sz w:val="24"/>
          <w:szCs w:val="24"/>
        </w:rPr>
        <w:t>.</w:t>
      </w:r>
      <w:r>
        <w:rPr>
          <w:rFonts w:ascii="Times New Roman" w:hAnsi="Times New Roman" w:cs="Times New Roman"/>
          <w:sz w:val="24"/>
          <w:szCs w:val="24"/>
        </w:rPr>
        <w:t xml:space="preserve"> </w:t>
      </w:r>
      <w:r w:rsidR="005E28E5">
        <w:rPr>
          <w:rFonts w:ascii="Times New Roman" w:hAnsi="Times New Roman" w:cs="Times New Roman"/>
          <w:sz w:val="24"/>
          <w:szCs w:val="24"/>
        </w:rPr>
        <w:t>Whereas</w:t>
      </w:r>
      <w:r>
        <w:rPr>
          <w:rFonts w:ascii="Times New Roman" w:hAnsi="Times New Roman" w:cs="Times New Roman"/>
          <w:sz w:val="24"/>
          <w:szCs w:val="24"/>
        </w:rPr>
        <w:t xml:space="preserve"> for depression in elderly it is found that there was significant difference in the mean score of depression of elderly living in old ag</w:t>
      </w:r>
      <w:r w:rsidR="005E28E5">
        <w:rPr>
          <w:rFonts w:ascii="Times New Roman" w:hAnsi="Times New Roman" w:cs="Times New Roman"/>
          <w:sz w:val="24"/>
          <w:szCs w:val="24"/>
        </w:rPr>
        <w:t>e home and living with family at t=3.07, p=0.003.</w:t>
      </w:r>
    </w:p>
    <w:p w:rsidR="00704314" w:rsidRDefault="00704314" w:rsidP="002C5AA0">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 of the present study is supported by a study conducted by </w:t>
      </w:r>
      <w:proofErr w:type="spellStart"/>
      <w:r w:rsidRPr="00B75C90">
        <w:rPr>
          <w:rStyle w:val="highwire-cite-metadata-doi"/>
          <w:rFonts w:ascii="Times New Roman" w:hAnsi="Times New Roman" w:cs="Times New Roman"/>
          <w:sz w:val="24"/>
          <w:szCs w:val="24"/>
        </w:rPr>
        <w:t>Manpreet</w:t>
      </w:r>
      <w:proofErr w:type="spellEnd"/>
      <w:r w:rsidRPr="00B75C90">
        <w:rPr>
          <w:rStyle w:val="highwire-cite-metadata-doi"/>
          <w:rFonts w:ascii="Times New Roman" w:hAnsi="Times New Roman" w:cs="Times New Roman"/>
          <w:sz w:val="24"/>
          <w:szCs w:val="24"/>
        </w:rPr>
        <w:t xml:space="preserve"> S</w:t>
      </w:r>
      <w:r w:rsidR="008766A2" w:rsidRPr="00B75C90">
        <w:rPr>
          <w:rStyle w:val="highwire-cite-metadata-doi"/>
          <w:rFonts w:ascii="Times New Roman" w:hAnsi="Times New Roman" w:cs="Times New Roman"/>
          <w:sz w:val="24"/>
          <w:szCs w:val="24"/>
          <w:vertAlign w:val="superscript"/>
        </w:rPr>
        <w:t>11</w:t>
      </w:r>
      <w:r>
        <w:rPr>
          <w:rStyle w:val="highwire-cite-metadata-doi"/>
          <w:rFonts w:ascii="Times New Roman" w:hAnsi="Times New Roman" w:cs="Times New Roman"/>
          <w:sz w:val="24"/>
          <w:szCs w:val="24"/>
        </w:rPr>
        <w:t xml:space="preserve"> </w:t>
      </w:r>
      <w:r w:rsidR="005E28E5">
        <w:rPr>
          <w:rFonts w:ascii="Times New Roman" w:hAnsi="Times New Roman" w:cs="Times New Roman"/>
          <w:sz w:val="24"/>
          <w:szCs w:val="24"/>
        </w:rPr>
        <w:t>at</w:t>
      </w:r>
      <w:r w:rsidRPr="00F4258A">
        <w:rPr>
          <w:rFonts w:ascii="Times New Roman" w:hAnsi="Times New Roman" w:cs="Times New Roman"/>
          <w:sz w:val="24"/>
          <w:szCs w:val="24"/>
        </w:rPr>
        <w:t xml:space="preserve"> selected old age homes and community </w:t>
      </w:r>
      <w:r w:rsidR="005E28E5">
        <w:rPr>
          <w:rFonts w:ascii="Times New Roman" w:hAnsi="Times New Roman" w:cs="Times New Roman"/>
          <w:sz w:val="24"/>
          <w:szCs w:val="24"/>
        </w:rPr>
        <w:t xml:space="preserve">of </w:t>
      </w:r>
      <w:proofErr w:type="spellStart"/>
      <w:r w:rsidRPr="00F4258A">
        <w:rPr>
          <w:rFonts w:ascii="Times New Roman" w:hAnsi="Times New Roman" w:cs="Times New Roman"/>
          <w:sz w:val="24"/>
          <w:szCs w:val="24"/>
        </w:rPr>
        <w:t>Ambala</w:t>
      </w:r>
      <w:proofErr w:type="spellEnd"/>
      <w:r w:rsidRPr="00F4258A">
        <w:rPr>
          <w:rFonts w:ascii="Times New Roman" w:hAnsi="Times New Roman" w:cs="Times New Roman"/>
          <w:sz w:val="24"/>
          <w:szCs w:val="24"/>
        </w:rPr>
        <w:t xml:space="preserve">, Chandigarh </w:t>
      </w:r>
      <w:r w:rsidR="00785668">
        <w:rPr>
          <w:rFonts w:ascii="Times New Roman" w:hAnsi="Times New Roman" w:cs="Times New Roman"/>
          <w:sz w:val="24"/>
          <w:szCs w:val="24"/>
        </w:rPr>
        <w:t>and</w:t>
      </w:r>
      <w:r w:rsidRPr="00F4258A">
        <w:rPr>
          <w:rFonts w:ascii="Times New Roman" w:hAnsi="Times New Roman" w:cs="Times New Roman"/>
          <w:sz w:val="24"/>
          <w:szCs w:val="24"/>
        </w:rPr>
        <w:t xml:space="preserve"> </w:t>
      </w:r>
      <w:proofErr w:type="spellStart"/>
      <w:r w:rsidRPr="00F4258A">
        <w:rPr>
          <w:rFonts w:ascii="Times New Roman" w:hAnsi="Times New Roman" w:cs="Times New Roman"/>
          <w:sz w:val="24"/>
          <w:szCs w:val="24"/>
        </w:rPr>
        <w:t>Kurukshetra</w:t>
      </w:r>
      <w:proofErr w:type="spellEnd"/>
      <w:r w:rsidR="005E28E5">
        <w:rPr>
          <w:rFonts w:ascii="Times New Roman" w:hAnsi="Times New Roman" w:cs="Times New Roman"/>
          <w:sz w:val="24"/>
          <w:szCs w:val="24"/>
        </w:rPr>
        <w:t xml:space="preserve"> where</w:t>
      </w:r>
      <w:r>
        <w:rPr>
          <w:rStyle w:val="highwire-cite-metadata-doi"/>
          <w:rFonts w:ascii="Times New Roman" w:hAnsi="Times New Roman" w:cs="Times New Roman"/>
          <w:sz w:val="24"/>
          <w:szCs w:val="24"/>
        </w:rPr>
        <w:t xml:space="preserve"> </w:t>
      </w:r>
      <w:r w:rsidRPr="00931280">
        <w:rPr>
          <w:rFonts w:ascii="Times New Roman" w:hAnsi="Times New Roman" w:cs="Times New Roman"/>
          <w:sz w:val="24"/>
          <w:szCs w:val="24"/>
        </w:rPr>
        <w:t>significant difference</w:t>
      </w:r>
      <w:r w:rsidR="007E4738">
        <w:rPr>
          <w:rFonts w:ascii="Times New Roman" w:hAnsi="Times New Roman" w:cs="Times New Roman"/>
          <w:sz w:val="24"/>
          <w:szCs w:val="24"/>
        </w:rPr>
        <w:t xml:space="preserve"> was found</w:t>
      </w:r>
      <w:r w:rsidRPr="00931280">
        <w:rPr>
          <w:rFonts w:ascii="Times New Roman" w:hAnsi="Times New Roman" w:cs="Times New Roman"/>
          <w:sz w:val="24"/>
          <w:szCs w:val="24"/>
        </w:rPr>
        <w:t xml:space="preserve"> in mean value of elderly living in old age home and community at </w:t>
      </w:r>
      <w:r w:rsidR="007E4738">
        <w:rPr>
          <w:rFonts w:ascii="Times New Roman" w:hAnsi="Times New Roman" w:cs="Times New Roman"/>
          <w:sz w:val="24"/>
          <w:szCs w:val="24"/>
        </w:rPr>
        <w:t>t=5.693, p˂0.05.</w:t>
      </w:r>
    </w:p>
    <w:p w:rsidR="00704314" w:rsidRDefault="00704314" w:rsidP="007E4738">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while comparing the coping strategies in elderly significant difference was found in the mean score of coping strategies of elderly living in old ag</w:t>
      </w:r>
      <w:r w:rsidR="007E4738">
        <w:rPr>
          <w:rFonts w:ascii="Times New Roman" w:hAnsi="Times New Roman" w:cs="Times New Roman"/>
          <w:sz w:val="24"/>
          <w:szCs w:val="24"/>
        </w:rPr>
        <w:t>e home and living with family at t=2.56, p=0.013</w:t>
      </w:r>
      <w:r>
        <w:rPr>
          <w:rFonts w:ascii="Times New Roman" w:hAnsi="Times New Roman" w:cs="Times New Roman"/>
          <w:sz w:val="24"/>
          <w:szCs w:val="24"/>
        </w:rPr>
        <w:t xml:space="preserve">. </w:t>
      </w:r>
    </w:p>
    <w:p w:rsidR="00704314" w:rsidRDefault="00704314" w:rsidP="002C5AA0">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similar to a study conducted by </w:t>
      </w:r>
      <w:r w:rsidRPr="00785668">
        <w:rPr>
          <w:rFonts w:ascii="Times New Roman" w:hAnsi="Times New Roman" w:cs="Times New Roman"/>
          <w:bCs/>
          <w:sz w:val="24"/>
          <w:szCs w:val="24"/>
          <w:highlight w:val="green"/>
        </w:rPr>
        <w:t xml:space="preserve">Singh </w:t>
      </w:r>
      <w:r w:rsidRPr="000A709C">
        <w:rPr>
          <w:rFonts w:ascii="Times New Roman" w:hAnsi="Times New Roman" w:cs="Times New Roman"/>
          <w:bCs/>
          <w:sz w:val="24"/>
          <w:szCs w:val="24"/>
          <w:highlight w:val="green"/>
        </w:rPr>
        <w:t>R</w:t>
      </w:r>
      <w:r w:rsidRPr="000A709C">
        <w:rPr>
          <w:rFonts w:ascii="Times New Roman" w:hAnsi="Times New Roman" w:cs="Times New Roman"/>
          <w:bCs/>
          <w:sz w:val="24"/>
          <w:szCs w:val="24"/>
          <w:highlight w:val="green"/>
          <w:vertAlign w:val="superscript"/>
        </w:rPr>
        <w:t>1</w:t>
      </w:r>
      <w:r w:rsidR="000A709C" w:rsidRPr="000A709C">
        <w:rPr>
          <w:rFonts w:ascii="Times New Roman" w:hAnsi="Times New Roman" w:cs="Times New Roman"/>
          <w:bCs/>
          <w:sz w:val="24"/>
          <w:szCs w:val="24"/>
          <w:highlight w:val="green"/>
          <w:vertAlign w:val="superscript"/>
        </w:rPr>
        <w:t>2</w:t>
      </w:r>
      <w:r>
        <w:rPr>
          <w:rFonts w:ascii="Times New Roman" w:hAnsi="Times New Roman" w:cs="Times New Roman"/>
          <w:bCs/>
          <w:sz w:val="24"/>
          <w:szCs w:val="24"/>
        </w:rPr>
        <w:t xml:space="preserve"> </w:t>
      </w:r>
      <w:r w:rsidRPr="006D5104">
        <w:rPr>
          <w:rFonts w:ascii="Times New Roman" w:hAnsi="Times New Roman" w:cs="Times New Roman"/>
          <w:bCs/>
          <w:sz w:val="24"/>
          <w:szCs w:val="24"/>
        </w:rPr>
        <w:t>to compare the coping strategies adopted by the institutionalized and home living elderly of Kathmandu, Nepal</w:t>
      </w:r>
      <w:r>
        <w:rPr>
          <w:rFonts w:ascii="Times New Roman" w:hAnsi="Times New Roman" w:cs="Times New Roman"/>
          <w:bCs/>
          <w:sz w:val="24"/>
          <w:szCs w:val="24"/>
        </w:rPr>
        <w:t xml:space="preserve">. It was found that </w:t>
      </w:r>
      <w:r w:rsidRPr="005B18B2">
        <w:rPr>
          <w:rFonts w:ascii="Times New Roman" w:hAnsi="Times New Roman" w:cs="Times New Roman"/>
          <w:sz w:val="24"/>
          <w:szCs w:val="24"/>
        </w:rPr>
        <w:t xml:space="preserve">there was significant difference in mean scores of the elderly living in institutional and home settings for coping strategies as </w:t>
      </w:r>
      <w:r w:rsidR="007E4738">
        <w:rPr>
          <w:rFonts w:ascii="Times New Roman" w:hAnsi="Times New Roman" w:cs="Times New Roman"/>
          <w:sz w:val="24"/>
          <w:szCs w:val="24"/>
        </w:rPr>
        <w:t>t=7.39,</w:t>
      </w:r>
      <w:r>
        <w:rPr>
          <w:rFonts w:ascii="Times New Roman" w:hAnsi="Times New Roman" w:cs="Times New Roman"/>
          <w:sz w:val="24"/>
          <w:szCs w:val="24"/>
        </w:rPr>
        <w:t xml:space="preserve"> </w:t>
      </w:r>
      <w:r w:rsidR="007E4738">
        <w:rPr>
          <w:rFonts w:ascii="Times New Roman" w:hAnsi="Times New Roman" w:cs="Times New Roman"/>
          <w:sz w:val="24"/>
          <w:szCs w:val="24"/>
        </w:rPr>
        <w:t>p˂0.01.</w:t>
      </w:r>
    </w:p>
    <w:p w:rsidR="00704314" w:rsidRPr="00376E51" w:rsidRDefault="00704314" w:rsidP="002C5AA0">
      <w:pPr>
        <w:autoSpaceDE w:val="0"/>
        <w:autoSpaceDN w:val="0"/>
        <w:adjustRightInd w:val="0"/>
        <w:spacing w:before="240" w:after="0" w:line="240" w:lineRule="auto"/>
        <w:ind w:firstLine="720"/>
        <w:jc w:val="both"/>
        <w:rPr>
          <w:rFonts w:ascii="Times New Roman" w:hAnsi="Times New Roman" w:cs="Times New Roman"/>
          <w:color w:val="000000"/>
          <w:sz w:val="24"/>
          <w:szCs w:val="24"/>
          <w:lang w:val="en-IN"/>
        </w:rPr>
      </w:pPr>
      <w:r w:rsidRPr="00912D56">
        <w:rPr>
          <w:rFonts w:ascii="Times New Roman" w:hAnsi="Times New Roman" w:cs="Times New Roman"/>
          <w:sz w:val="24"/>
          <w:szCs w:val="24"/>
        </w:rPr>
        <w:t xml:space="preserve">In the present study it </w:t>
      </w:r>
      <w:r>
        <w:rPr>
          <w:rFonts w:ascii="Times New Roman" w:hAnsi="Times New Roman" w:cs="Times New Roman"/>
          <w:sz w:val="24"/>
          <w:szCs w:val="24"/>
        </w:rPr>
        <w:t>was</w:t>
      </w:r>
      <w:r w:rsidRPr="00912D56">
        <w:rPr>
          <w:rFonts w:ascii="Times New Roman" w:hAnsi="Times New Roman" w:cs="Times New Roman"/>
          <w:sz w:val="24"/>
          <w:szCs w:val="24"/>
        </w:rPr>
        <w:t xml:space="preserve"> found that </w:t>
      </w:r>
      <w:r>
        <w:rPr>
          <w:rFonts w:ascii="Times New Roman" w:hAnsi="Times New Roman" w:cs="Times New Roman"/>
          <w:sz w:val="24"/>
          <w:szCs w:val="24"/>
        </w:rPr>
        <w:t>for senior citizens living in family</w:t>
      </w:r>
      <w:r>
        <w:rPr>
          <w:rFonts w:ascii="Times New Roman" w:hAnsi="Times New Roman" w:cs="Times New Roman"/>
          <w:color w:val="000000"/>
          <w:sz w:val="24"/>
          <w:szCs w:val="24"/>
          <w:lang w:val="en-IN"/>
        </w:rPr>
        <w:t xml:space="preserve"> Stress and depression did not have association with any of the demographic variables. For senior citizens living in old age home </w:t>
      </w:r>
      <w:r>
        <w:rPr>
          <w:rFonts w:ascii="Times New Roman" w:hAnsi="Times New Roman" w:cs="Times New Roman"/>
          <w:sz w:val="24"/>
          <w:szCs w:val="24"/>
        </w:rPr>
        <w:t xml:space="preserve">there was significant association of depression with education status (F=6.159, p= </w:t>
      </w:r>
      <w:r w:rsidRPr="00EE4F6F">
        <w:rPr>
          <w:rFonts w:ascii="Times New Roman" w:eastAsiaTheme="minorHAnsi" w:hAnsi="Times New Roman" w:cs="Times New Roman"/>
          <w:color w:val="000000"/>
          <w:sz w:val="24"/>
          <w:szCs w:val="24"/>
          <w:lang w:val="en-IN"/>
        </w:rPr>
        <w:t>.004**</w:t>
      </w:r>
      <w:r>
        <w:rPr>
          <w:rFonts w:ascii="Times New Roman" w:eastAsiaTheme="minorHAnsi" w:hAnsi="Times New Roman" w:cs="Times New Roman"/>
          <w:color w:val="000000"/>
          <w:sz w:val="24"/>
          <w:szCs w:val="24"/>
          <w:lang w:val="en-IN"/>
        </w:rPr>
        <w:t xml:space="preserve">) </w:t>
      </w:r>
      <w:r>
        <w:rPr>
          <w:rFonts w:ascii="Times New Roman" w:hAnsi="Times New Roman" w:cs="Times New Roman"/>
          <w:sz w:val="24"/>
          <w:szCs w:val="24"/>
        </w:rPr>
        <w:t>and religion (F=</w:t>
      </w:r>
      <w:r w:rsidRPr="00EE4F6F">
        <w:rPr>
          <w:rFonts w:ascii="Times New Roman" w:eastAsiaTheme="minorHAnsi" w:hAnsi="Times New Roman" w:cs="Times New Roman"/>
          <w:color w:val="000000"/>
          <w:sz w:val="24"/>
          <w:szCs w:val="24"/>
          <w:lang w:val="en-IN"/>
        </w:rPr>
        <w:t>5.153</w:t>
      </w:r>
      <w:r>
        <w:rPr>
          <w:rFonts w:ascii="Times New Roman" w:hAnsi="Times New Roman" w:cs="Times New Roman"/>
          <w:sz w:val="24"/>
          <w:szCs w:val="24"/>
        </w:rPr>
        <w:t xml:space="preserve">, p= </w:t>
      </w:r>
      <w:r w:rsidRPr="00EE4F6F">
        <w:rPr>
          <w:rFonts w:ascii="Times New Roman" w:eastAsiaTheme="minorHAnsi" w:hAnsi="Times New Roman" w:cs="Times New Roman"/>
          <w:color w:val="000000"/>
          <w:sz w:val="24"/>
          <w:szCs w:val="24"/>
          <w:lang w:val="en-IN"/>
        </w:rPr>
        <w:t>.040*</w:t>
      </w:r>
      <w:r>
        <w:rPr>
          <w:rFonts w:ascii="Times New Roman" w:eastAsiaTheme="minorHAnsi" w:hAnsi="Times New Roman" w:cs="Times New Roman"/>
          <w:color w:val="000000"/>
          <w:sz w:val="24"/>
          <w:szCs w:val="24"/>
          <w:lang w:val="en-IN"/>
        </w:rPr>
        <w:t xml:space="preserve">). </w:t>
      </w:r>
      <w:r>
        <w:rPr>
          <w:rFonts w:ascii="Times New Roman" w:hAnsi="Times New Roman" w:cs="Times New Roman"/>
          <w:color w:val="000000"/>
          <w:sz w:val="24"/>
          <w:szCs w:val="24"/>
          <w:lang w:val="en-IN"/>
        </w:rPr>
        <w:t>Stress did not have any association with any of the variables.</w:t>
      </w:r>
    </w:p>
    <w:p w:rsidR="00704314" w:rsidRPr="004725BA" w:rsidRDefault="00704314" w:rsidP="002C5AA0">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study conducted by </w:t>
      </w:r>
      <w:r w:rsidRPr="00785668">
        <w:rPr>
          <w:rFonts w:ascii="Times New Roman" w:hAnsi="Times New Roman" w:cs="Times New Roman"/>
          <w:iCs/>
          <w:sz w:val="24"/>
          <w:szCs w:val="24"/>
          <w:highlight w:val="green"/>
        </w:rPr>
        <w:t>Ranjan</w:t>
      </w:r>
      <w:r w:rsidR="008766A2" w:rsidRPr="00785668">
        <w:rPr>
          <w:rFonts w:ascii="Times New Roman" w:hAnsi="Times New Roman" w:cs="Times New Roman"/>
          <w:iCs/>
          <w:sz w:val="24"/>
          <w:szCs w:val="24"/>
          <w:highlight w:val="green"/>
          <w:vertAlign w:val="superscript"/>
        </w:rPr>
        <w:t>1</w:t>
      </w:r>
      <w:r w:rsidR="000A709C" w:rsidRPr="000A709C">
        <w:rPr>
          <w:rFonts w:ascii="Times New Roman" w:hAnsi="Times New Roman" w:cs="Times New Roman"/>
          <w:iCs/>
          <w:sz w:val="24"/>
          <w:szCs w:val="24"/>
          <w:highlight w:val="green"/>
          <w:vertAlign w:val="superscript"/>
        </w:rPr>
        <w:t>3</w:t>
      </w:r>
      <w:r>
        <w:rPr>
          <w:rFonts w:ascii="Times New Roman" w:hAnsi="Times New Roman" w:cs="Times New Roman"/>
          <w:iCs/>
          <w:sz w:val="24"/>
          <w:szCs w:val="24"/>
        </w:rPr>
        <w:t xml:space="preserve"> </w:t>
      </w:r>
      <w:r w:rsidR="007E4738">
        <w:rPr>
          <w:rFonts w:ascii="Times New Roman" w:hAnsi="Times New Roman" w:cs="Times New Roman"/>
          <w:sz w:val="24"/>
          <w:szCs w:val="24"/>
        </w:rPr>
        <w:t>at</w:t>
      </w:r>
      <w:r w:rsidRPr="00EB15C6">
        <w:rPr>
          <w:rFonts w:ascii="Times New Roman" w:hAnsi="Times New Roman" w:cs="Times New Roman"/>
          <w:sz w:val="24"/>
          <w:szCs w:val="24"/>
        </w:rPr>
        <w:t xml:space="preserve"> </w:t>
      </w:r>
      <w:r w:rsidR="007E4738">
        <w:rPr>
          <w:rFonts w:ascii="Times New Roman" w:hAnsi="Times New Roman" w:cs="Times New Roman"/>
          <w:sz w:val="24"/>
          <w:szCs w:val="24"/>
        </w:rPr>
        <w:t xml:space="preserve">an </w:t>
      </w:r>
      <w:r w:rsidRPr="00EB15C6">
        <w:rPr>
          <w:rFonts w:ascii="Times New Roman" w:hAnsi="Times New Roman" w:cs="Times New Roman"/>
          <w:sz w:val="24"/>
          <w:szCs w:val="24"/>
        </w:rPr>
        <w:t xml:space="preserve">old age home in Kathmandu </w:t>
      </w:r>
      <w:r w:rsidR="007E4738">
        <w:rPr>
          <w:rFonts w:ascii="Times New Roman" w:hAnsi="Times New Roman" w:cs="Times New Roman"/>
          <w:sz w:val="24"/>
          <w:szCs w:val="24"/>
        </w:rPr>
        <w:t xml:space="preserve">which shows that </w:t>
      </w:r>
      <w:r>
        <w:rPr>
          <w:rFonts w:ascii="Times New Roman" w:hAnsi="Times New Roman" w:cs="Times New Roman"/>
          <w:iCs/>
          <w:sz w:val="24"/>
          <w:szCs w:val="24"/>
        </w:rPr>
        <w:t xml:space="preserve">there was no association of depression with age, gender, educational status, marital status, psychological support, financial support, reason for leaving home and length of stay. On the other hand significant association was found between </w:t>
      </w:r>
      <w:proofErr w:type="gramStart"/>
      <w:r>
        <w:rPr>
          <w:rFonts w:ascii="Times New Roman" w:hAnsi="Times New Roman" w:cs="Times New Roman"/>
          <w:iCs/>
          <w:sz w:val="24"/>
          <w:szCs w:val="24"/>
        </w:rPr>
        <w:t>depression</w:t>
      </w:r>
      <w:proofErr w:type="gramEnd"/>
      <w:r>
        <w:rPr>
          <w:rFonts w:ascii="Times New Roman" w:hAnsi="Times New Roman" w:cs="Times New Roman"/>
          <w:iCs/>
          <w:sz w:val="24"/>
          <w:szCs w:val="24"/>
        </w:rPr>
        <w:t xml:space="preserve"> with history of physical illness.</w:t>
      </w:r>
    </w:p>
    <w:p w:rsidR="00704314" w:rsidRDefault="00704314" w:rsidP="002C5AA0">
      <w:pPr>
        <w:pStyle w:val="Default"/>
        <w:spacing w:before="240"/>
        <w:ind w:firstLine="720"/>
        <w:jc w:val="both"/>
        <w:rPr>
          <w:lang w:val="en-IN"/>
        </w:rPr>
      </w:pPr>
      <w:r w:rsidRPr="00CD01F1">
        <w:t xml:space="preserve">In the present study it was found that </w:t>
      </w:r>
      <w:r>
        <w:t>for senior citizens living in family there is significant association of coping strategy with age (F=</w:t>
      </w:r>
      <w:r w:rsidRPr="00EE4F6F">
        <w:rPr>
          <w:rFonts w:eastAsiaTheme="minorHAnsi"/>
          <w:lang w:val="en-IN"/>
        </w:rPr>
        <w:t>3.800</w:t>
      </w:r>
      <w:r>
        <w:rPr>
          <w:lang w:val="en-IN"/>
        </w:rPr>
        <w:t xml:space="preserve">, p value=0.043). On the other hand for senior citizens living in old age home </w:t>
      </w:r>
      <w:r>
        <w:t>there is significant association of coping strategies with gender (F=</w:t>
      </w:r>
      <w:r w:rsidRPr="00EE4F6F">
        <w:rPr>
          <w:rFonts w:eastAsiaTheme="minorHAnsi"/>
          <w:lang w:val="en-IN"/>
        </w:rPr>
        <w:t>31.056</w:t>
      </w:r>
      <w:r>
        <w:t xml:space="preserve">, p= </w:t>
      </w:r>
      <w:r w:rsidR="0054777E">
        <w:rPr>
          <w:rFonts w:eastAsiaTheme="minorHAnsi"/>
          <w:lang w:val="en-IN"/>
        </w:rPr>
        <w:t>.</w:t>
      </w:r>
      <w:r w:rsidRPr="00EE4F6F">
        <w:rPr>
          <w:rFonts w:eastAsiaTheme="minorHAnsi"/>
          <w:lang w:val="en-IN"/>
        </w:rPr>
        <w:t>0</w:t>
      </w:r>
      <w:r w:rsidR="0054777E">
        <w:rPr>
          <w:rFonts w:eastAsiaTheme="minorHAnsi"/>
          <w:lang w:val="en-IN"/>
        </w:rPr>
        <w:t>0</w:t>
      </w:r>
      <w:r w:rsidRPr="00EE4F6F">
        <w:rPr>
          <w:rFonts w:eastAsiaTheme="minorHAnsi"/>
          <w:lang w:val="en-IN"/>
        </w:rPr>
        <w:t>1**</w:t>
      </w:r>
      <w:r>
        <w:rPr>
          <w:rFonts w:eastAsiaTheme="minorHAnsi"/>
          <w:lang w:val="en-IN"/>
        </w:rPr>
        <w:t xml:space="preserve">), </w:t>
      </w:r>
      <w:r>
        <w:t>age (F=</w:t>
      </w:r>
      <w:r w:rsidRPr="00EE4F6F">
        <w:rPr>
          <w:rFonts w:eastAsiaTheme="minorHAnsi"/>
          <w:lang w:val="en-IN"/>
        </w:rPr>
        <w:t>9.308</w:t>
      </w:r>
      <w:r>
        <w:t xml:space="preserve">, p= </w:t>
      </w:r>
      <w:r w:rsidRPr="00EE4F6F">
        <w:rPr>
          <w:rFonts w:eastAsiaTheme="minorHAnsi"/>
          <w:lang w:val="en-IN"/>
        </w:rPr>
        <w:t>.003**</w:t>
      </w:r>
      <w:r>
        <w:rPr>
          <w:rFonts w:eastAsiaTheme="minorHAnsi"/>
          <w:lang w:val="en-IN"/>
        </w:rPr>
        <w:t xml:space="preserve">), </w:t>
      </w:r>
      <w:r>
        <w:t>marital status (F=</w:t>
      </w:r>
      <w:r w:rsidRPr="00EE4F6F">
        <w:rPr>
          <w:rFonts w:eastAsiaTheme="minorHAnsi"/>
          <w:lang w:val="en-IN"/>
        </w:rPr>
        <w:t>4.076</w:t>
      </w:r>
      <w:r>
        <w:t xml:space="preserve">, p= </w:t>
      </w:r>
      <w:r w:rsidRPr="00EE4F6F">
        <w:rPr>
          <w:rFonts w:eastAsiaTheme="minorHAnsi"/>
          <w:lang w:val="en-IN"/>
        </w:rPr>
        <w:t>.028*</w:t>
      </w:r>
      <w:r>
        <w:rPr>
          <w:rFonts w:eastAsiaTheme="minorHAnsi"/>
          <w:lang w:val="en-IN"/>
        </w:rPr>
        <w:t xml:space="preserve">), </w:t>
      </w:r>
      <w:r>
        <w:t>and previous occupation (F=</w:t>
      </w:r>
      <w:r w:rsidRPr="00EE4F6F">
        <w:rPr>
          <w:rFonts w:eastAsiaTheme="minorHAnsi"/>
          <w:lang w:val="en-IN"/>
        </w:rPr>
        <w:t>10.763</w:t>
      </w:r>
      <w:r>
        <w:t xml:space="preserve">, p= </w:t>
      </w:r>
      <w:r w:rsidRPr="00EE4F6F">
        <w:rPr>
          <w:rFonts w:eastAsiaTheme="minorHAnsi"/>
          <w:lang w:val="en-IN"/>
        </w:rPr>
        <w:t>.001**</w:t>
      </w:r>
      <w:r>
        <w:rPr>
          <w:rFonts w:eastAsiaTheme="minorHAnsi"/>
          <w:lang w:val="en-IN"/>
        </w:rPr>
        <w:t>).</w:t>
      </w:r>
    </w:p>
    <w:p w:rsidR="00EE5579" w:rsidRDefault="00704314" w:rsidP="007E4738">
      <w:pPr>
        <w:pStyle w:val="Default"/>
        <w:spacing w:before="240"/>
        <w:ind w:firstLine="720"/>
        <w:jc w:val="both"/>
      </w:pPr>
      <w:proofErr w:type="gramStart"/>
      <w:r>
        <w:t>Another study done by</w:t>
      </w:r>
      <w:r w:rsidRPr="00CD01F1">
        <w:rPr>
          <w:bCs/>
        </w:rPr>
        <w:t xml:space="preserve"> </w:t>
      </w:r>
      <w:r w:rsidRPr="00785668">
        <w:rPr>
          <w:bCs/>
          <w:highlight w:val="green"/>
        </w:rPr>
        <w:t>Singh R</w:t>
      </w:r>
      <w:r w:rsidRPr="00785668">
        <w:rPr>
          <w:bCs/>
          <w:highlight w:val="green"/>
          <w:vertAlign w:val="superscript"/>
        </w:rPr>
        <w:t>1</w:t>
      </w:r>
      <w:r w:rsidR="000A709C" w:rsidRPr="000A709C">
        <w:rPr>
          <w:bCs/>
          <w:highlight w:val="green"/>
          <w:vertAlign w:val="superscript"/>
        </w:rPr>
        <w:t>2</w:t>
      </w:r>
      <w:r w:rsidRPr="00CD01F1">
        <w:rPr>
          <w:bCs/>
        </w:rPr>
        <w:t xml:space="preserve"> </w:t>
      </w:r>
      <w:r w:rsidRPr="007732DB">
        <w:rPr>
          <w:bCs/>
        </w:rPr>
        <w:t>to compare the coping strategies adopted by the institutionalized and home living elderly of Kathmandu, Nepal</w:t>
      </w:r>
      <w:r>
        <w:rPr>
          <w:bCs/>
        </w:rPr>
        <w:t>.</w:t>
      </w:r>
      <w:proofErr w:type="gramEnd"/>
      <w:r>
        <w:rPr>
          <w:bCs/>
        </w:rPr>
        <w:t xml:space="preserve"> They </w:t>
      </w:r>
      <w:r w:rsidRPr="00CD01F1">
        <w:rPr>
          <w:bCs/>
        </w:rPr>
        <w:t xml:space="preserve">found that in institutional elderly coping strategy </w:t>
      </w:r>
      <w:r>
        <w:rPr>
          <w:bCs/>
        </w:rPr>
        <w:t>was</w:t>
      </w:r>
      <w:r w:rsidRPr="00CD01F1">
        <w:rPr>
          <w:bCs/>
        </w:rPr>
        <w:t xml:space="preserve"> significant</w:t>
      </w:r>
      <w:r>
        <w:rPr>
          <w:bCs/>
        </w:rPr>
        <w:t>ly</w:t>
      </w:r>
      <w:r w:rsidRPr="00CD01F1">
        <w:rPr>
          <w:bCs/>
        </w:rPr>
        <w:t xml:space="preserve"> associ</w:t>
      </w:r>
      <w:r>
        <w:rPr>
          <w:bCs/>
        </w:rPr>
        <w:t>ated with education status</w:t>
      </w:r>
      <w:r w:rsidRPr="00CD01F1">
        <w:rPr>
          <w:bCs/>
        </w:rPr>
        <w:t>,</w:t>
      </w:r>
      <w:r>
        <w:rPr>
          <w:bCs/>
        </w:rPr>
        <w:t xml:space="preserve"> monthly income and interpersonal relations</w:t>
      </w:r>
      <w:r w:rsidRPr="00CD01F1">
        <w:rPr>
          <w:bCs/>
        </w:rPr>
        <w:t xml:space="preserve"> but in case of elderly in </w:t>
      </w:r>
      <w:r>
        <w:rPr>
          <w:bCs/>
        </w:rPr>
        <w:t>home setting coping strategies we</w:t>
      </w:r>
      <w:r w:rsidRPr="00CD01F1">
        <w:rPr>
          <w:bCs/>
        </w:rPr>
        <w:t>re significantly associated with present job status</w:t>
      </w:r>
      <w:r>
        <w:t>,</w:t>
      </w:r>
      <w:r w:rsidRPr="00CD01F1">
        <w:t xml:space="preserve"> monthly income </w:t>
      </w:r>
      <w:r>
        <w:t>and type of family.</w:t>
      </w:r>
    </w:p>
    <w:p w:rsidR="007E4738" w:rsidRDefault="00F91B61" w:rsidP="007E4738">
      <w:pPr>
        <w:pStyle w:val="Default"/>
        <w:spacing w:before="240"/>
        <w:jc w:val="both"/>
      </w:pPr>
      <w:r w:rsidRPr="00B82A30">
        <w:rPr>
          <w:b/>
        </w:rPr>
        <w:t>CONCLUSION:</w:t>
      </w:r>
      <w:r>
        <w:t xml:space="preserve"> the study showed that m</w:t>
      </w:r>
      <w:r w:rsidRPr="00930CD4">
        <w:t>ost of the elderly from family had average low level of stress</w:t>
      </w:r>
      <w:r>
        <w:t xml:space="preserve"> </w:t>
      </w:r>
      <w:r w:rsidRPr="00930CD4">
        <w:t>but majority of the elderly from old age home had high level of stress</w:t>
      </w:r>
      <w:r>
        <w:t>.</w:t>
      </w:r>
      <w:r w:rsidRPr="00F91B61">
        <w:t xml:space="preserve"> </w:t>
      </w:r>
      <w:r>
        <w:t>M</w:t>
      </w:r>
      <w:r w:rsidRPr="00930CD4">
        <w:t xml:space="preserve">ajority of elderly from family and old age home </w:t>
      </w:r>
      <w:r>
        <w:t>had</w:t>
      </w:r>
      <w:r w:rsidRPr="00930CD4">
        <w:t xml:space="preserve"> mild depression</w:t>
      </w:r>
      <w:r>
        <w:t xml:space="preserve"> and uses religious coping.</w:t>
      </w:r>
    </w:p>
    <w:p w:rsidR="00EE5579" w:rsidRDefault="00EE5579" w:rsidP="004F29E1">
      <w:pPr>
        <w:pStyle w:val="Default"/>
        <w:spacing w:before="240"/>
        <w:jc w:val="both"/>
      </w:pPr>
      <w:r w:rsidRPr="00B82A30">
        <w:rPr>
          <w:b/>
        </w:rPr>
        <w:t>Conflict of interest:</w:t>
      </w:r>
      <w:r>
        <w:t xml:space="preserve"> None.</w:t>
      </w:r>
    </w:p>
    <w:p w:rsidR="00EE5579" w:rsidRDefault="00EE5579" w:rsidP="004F29E1">
      <w:pPr>
        <w:pStyle w:val="Default"/>
        <w:spacing w:before="240"/>
        <w:jc w:val="both"/>
      </w:pPr>
      <w:r w:rsidRPr="00B82A30">
        <w:rPr>
          <w:b/>
        </w:rPr>
        <w:t>Ethical clearance:</w:t>
      </w:r>
      <w:r>
        <w:t xml:space="preserve"> Taken.</w:t>
      </w:r>
    </w:p>
    <w:p w:rsidR="00B82A30" w:rsidRPr="000B4531" w:rsidRDefault="00EE5579" w:rsidP="00D51BFC">
      <w:pPr>
        <w:pStyle w:val="Default"/>
        <w:spacing w:before="240"/>
        <w:jc w:val="both"/>
      </w:pPr>
      <w:r w:rsidRPr="00B82A30">
        <w:rPr>
          <w:b/>
        </w:rPr>
        <w:lastRenderedPageBreak/>
        <w:t>Author declaration:</w:t>
      </w:r>
      <w:r>
        <w:t xml:space="preserve"> </w:t>
      </w:r>
      <w:r w:rsidR="00B82A30">
        <w:t>We declare that this work is done by the authors named in this article and all liabilities pertaining to the claims relating to the content of this article will be borne by the authors.</w:t>
      </w:r>
    </w:p>
    <w:p w:rsidR="00D51BFC" w:rsidRDefault="004F29E1" w:rsidP="00D51BFC">
      <w:pPr>
        <w:pStyle w:val="Default"/>
        <w:spacing w:before="240"/>
        <w:jc w:val="both"/>
        <w:rPr>
          <w:b/>
        </w:rPr>
      </w:pPr>
      <w:r>
        <w:rPr>
          <w:b/>
        </w:rPr>
        <w:t>REFERENCES</w:t>
      </w:r>
    </w:p>
    <w:p w:rsidR="001624E8" w:rsidRDefault="00D51BFC" w:rsidP="00D51BFC">
      <w:pPr>
        <w:pStyle w:val="Default"/>
        <w:spacing w:before="240"/>
        <w:jc w:val="both"/>
      </w:pPr>
      <w:r>
        <w:rPr>
          <w:b/>
        </w:rPr>
        <w:t xml:space="preserve">1. </w:t>
      </w:r>
      <w:proofErr w:type="spellStart"/>
      <w:r w:rsidR="00DB20D8" w:rsidRPr="00D51BFC">
        <w:t>Arya</w:t>
      </w:r>
      <w:proofErr w:type="spellEnd"/>
      <w:r w:rsidR="00DB20D8" w:rsidRPr="00D51BFC">
        <w:t xml:space="preserve"> K, </w:t>
      </w:r>
      <w:proofErr w:type="spellStart"/>
      <w:r w:rsidR="00DB20D8" w:rsidRPr="00D51BFC">
        <w:t>Arya</w:t>
      </w:r>
      <w:proofErr w:type="spellEnd"/>
      <w:r w:rsidR="00DB20D8" w:rsidRPr="00D51BFC">
        <w:t xml:space="preserve"> L. Attitude of youngsters towards the aged people. </w:t>
      </w:r>
      <w:proofErr w:type="spellStart"/>
      <w:r w:rsidR="00DB20D8" w:rsidRPr="00D51BFC">
        <w:t>Praachi</w:t>
      </w:r>
      <w:proofErr w:type="spellEnd"/>
      <w:r w:rsidR="00DB20D8" w:rsidRPr="00D51BFC">
        <w:t xml:space="preserve"> J of psycho-cultural Dimensions 2006</w:t>
      </w:r>
      <w:proofErr w:type="gramStart"/>
      <w:r w:rsidR="00DB20D8" w:rsidRPr="00D51BFC">
        <w:t>;22</w:t>
      </w:r>
      <w:proofErr w:type="gramEnd"/>
      <w:r w:rsidR="00DB20D8" w:rsidRPr="00D51BFC">
        <w:t>(1):54-5.</w:t>
      </w:r>
    </w:p>
    <w:p w:rsidR="001624E8" w:rsidRDefault="001624E8" w:rsidP="001624E8">
      <w:pPr>
        <w:pStyle w:val="Default"/>
        <w:spacing w:before="240"/>
        <w:jc w:val="both"/>
        <w:rPr>
          <w:rFonts w:eastAsia="Times New Roman"/>
          <w:bCs/>
        </w:rPr>
      </w:pPr>
      <w:r>
        <w:t>2</w:t>
      </w:r>
      <w:r>
        <w:rPr>
          <w:rFonts w:eastAsia="Times New Roman"/>
          <w:bCs/>
        </w:rPr>
        <w:t xml:space="preserve">. </w:t>
      </w:r>
      <w:proofErr w:type="spellStart"/>
      <w:r>
        <w:rPr>
          <w:rFonts w:eastAsia="Times New Roman"/>
          <w:bCs/>
        </w:rPr>
        <w:t>Mehrotra</w:t>
      </w:r>
      <w:proofErr w:type="spellEnd"/>
      <w:r>
        <w:rPr>
          <w:rFonts w:eastAsia="Times New Roman"/>
          <w:bCs/>
        </w:rPr>
        <w:t>,</w:t>
      </w:r>
      <w:r w:rsidR="00DB20D8" w:rsidRPr="00EE0C34">
        <w:rPr>
          <w:rFonts w:eastAsia="Times New Roman"/>
          <w:bCs/>
        </w:rPr>
        <w:t xml:space="preserve"> S. </w:t>
      </w:r>
      <w:proofErr w:type="spellStart"/>
      <w:r w:rsidR="00DB20D8" w:rsidRPr="00EE0C34">
        <w:rPr>
          <w:rFonts w:eastAsia="Times New Roman"/>
          <w:bCs/>
        </w:rPr>
        <w:t>Batish</w:t>
      </w:r>
      <w:proofErr w:type="spellEnd"/>
      <w:r w:rsidR="00DB20D8" w:rsidRPr="00EE0C34">
        <w:rPr>
          <w:rFonts w:eastAsia="Times New Roman"/>
          <w:bCs/>
        </w:rPr>
        <w:t xml:space="preserve">.  Assessment of Problems among Elderly Females. J </w:t>
      </w:r>
      <w:proofErr w:type="gramStart"/>
      <w:r w:rsidR="00DB20D8" w:rsidRPr="00EE0C34">
        <w:rPr>
          <w:rFonts w:eastAsia="Times New Roman"/>
          <w:bCs/>
        </w:rPr>
        <w:t>Hum</w:t>
      </w:r>
      <w:r>
        <w:rPr>
          <w:rFonts w:eastAsia="Times New Roman"/>
          <w:bCs/>
        </w:rPr>
        <w:t xml:space="preserve">  Ecol</w:t>
      </w:r>
      <w:proofErr w:type="gramEnd"/>
      <w:r w:rsidR="00DB20D8" w:rsidRPr="00EE0C34">
        <w:rPr>
          <w:rFonts w:eastAsia="Times New Roman"/>
          <w:bCs/>
        </w:rPr>
        <w:t xml:space="preserve"> 2009;</w:t>
      </w:r>
      <w:r w:rsidR="00DB20D8" w:rsidRPr="00EE0C34">
        <w:rPr>
          <w:bCs/>
        </w:rPr>
        <w:t>28(3):213-</w:t>
      </w:r>
      <w:r w:rsidR="00DB20D8" w:rsidRPr="00EE0C34">
        <w:rPr>
          <w:rFonts w:eastAsia="Times New Roman"/>
          <w:bCs/>
        </w:rPr>
        <w:t>6.</w:t>
      </w:r>
    </w:p>
    <w:p w:rsidR="001624E8" w:rsidRDefault="001624E8" w:rsidP="001624E8">
      <w:pPr>
        <w:pStyle w:val="Default"/>
        <w:spacing w:before="240"/>
        <w:jc w:val="both"/>
      </w:pPr>
      <w:r>
        <w:rPr>
          <w:rFonts w:eastAsia="Times New Roman"/>
          <w:bCs/>
        </w:rPr>
        <w:t xml:space="preserve">3. </w:t>
      </w:r>
      <w:r w:rsidR="00DB20D8" w:rsidRPr="00EE0C34">
        <w:t xml:space="preserve">Park k. Preventive medicine and geriatrics. </w:t>
      </w:r>
      <w:proofErr w:type="gramStart"/>
      <w:r w:rsidR="00DB20D8" w:rsidRPr="00EE0C34">
        <w:t>Preventive and Social medicine</w:t>
      </w:r>
      <w:r>
        <w:t>.</w:t>
      </w:r>
      <w:proofErr w:type="gramEnd"/>
      <w:r w:rsidR="00DB20D8" w:rsidRPr="00EE0C34">
        <w:t xml:space="preserve"> 23</w:t>
      </w:r>
      <w:r w:rsidR="00DB20D8" w:rsidRPr="00EE0C34">
        <w:rPr>
          <w:vertAlign w:val="superscript"/>
        </w:rPr>
        <w:t>rd</w:t>
      </w:r>
      <w:r w:rsidR="00DB20D8" w:rsidRPr="00EE0C34">
        <w:t xml:space="preserve"> ed. Jabalpur: M/s </w:t>
      </w:r>
      <w:proofErr w:type="spellStart"/>
      <w:r w:rsidR="00DB20D8" w:rsidRPr="00EE0C34">
        <w:t>Banarsidas</w:t>
      </w:r>
      <w:proofErr w:type="spellEnd"/>
      <w:r w:rsidR="00DB20D8" w:rsidRPr="00EE0C34">
        <w:t xml:space="preserve"> </w:t>
      </w:r>
      <w:proofErr w:type="spellStart"/>
      <w:r w:rsidR="00DB20D8" w:rsidRPr="00EE0C34">
        <w:t>Bhanot</w:t>
      </w:r>
      <w:proofErr w:type="spellEnd"/>
      <w:r w:rsidR="00DB20D8" w:rsidRPr="00EE0C34">
        <w:t xml:space="preserve"> publishers; 2015.</w:t>
      </w:r>
      <w:r>
        <w:t xml:space="preserve"> </w:t>
      </w:r>
      <w:r w:rsidR="00DB20D8" w:rsidRPr="00EE0C34">
        <w:t>p.</w:t>
      </w:r>
      <w:r>
        <w:t xml:space="preserve"> </w:t>
      </w:r>
      <w:r w:rsidR="00DB20D8" w:rsidRPr="00EE0C34">
        <w:t>594-5.</w:t>
      </w:r>
    </w:p>
    <w:p w:rsidR="001624E8" w:rsidRDefault="001624E8" w:rsidP="001624E8">
      <w:pPr>
        <w:pStyle w:val="Default"/>
        <w:spacing w:before="240"/>
        <w:jc w:val="both"/>
      </w:pPr>
      <w:r>
        <w:t xml:space="preserve">4. </w:t>
      </w:r>
      <w:proofErr w:type="spellStart"/>
      <w:r w:rsidR="00DB20D8" w:rsidRPr="00EE0C34">
        <w:t>Tolkein</w:t>
      </w:r>
      <w:proofErr w:type="spellEnd"/>
      <w:r w:rsidR="00DB20D8" w:rsidRPr="00EE0C34">
        <w:t xml:space="preserve"> JRR. Retirement and old age. [Internet]. </w:t>
      </w:r>
      <w:proofErr w:type="spellStart"/>
      <w:r w:rsidR="00DB20D8" w:rsidRPr="00EE0C34">
        <w:t>Wikipedia</w:t>
      </w:r>
      <w:proofErr w:type="gramStart"/>
      <w:r w:rsidR="00DB20D8" w:rsidRPr="00EE0C34">
        <w:t>,org</w:t>
      </w:r>
      <w:proofErr w:type="spellEnd"/>
      <w:proofErr w:type="gramEnd"/>
      <w:r>
        <w:t xml:space="preserve"> </w:t>
      </w:r>
      <w:r w:rsidR="00DB20D8" w:rsidRPr="00EE0C34">
        <w:t>Aug, 2010.</w:t>
      </w:r>
      <w:r>
        <w:t xml:space="preserve"> [</w:t>
      </w:r>
      <w:proofErr w:type="gramStart"/>
      <w:r>
        <w:t>cited</w:t>
      </w:r>
      <w:proofErr w:type="gramEnd"/>
      <w:r>
        <w:t xml:space="preserve"> 2016 May 30];</w:t>
      </w:r>
      <w:r w:rsidR="00DB20D8" w:rsidRPr="00EE0C34">
        <w:t xml:space="preserve"> Available from:</w:t>
      </w:r>
      <w:r>
        <w:t xml:space="preserve"> URL:</w:t>
      </w:r>
      <w:hyperlink r:id="rId8" w:anchor="Retirement_and_old_age" w:history="1">
        <w:r w:rsidR="00DB20D8" w:rsidRPr="00EE0C34">
          <w:rPr>
            <w:rStyle w:val="Hyperlink"/>
          </w:rPr>
          <w:t>http://en.wikipedia.org/wiki/JRRTolkein#Retirement_and_old_age</w:t>
        </w:r>
      </w:hyperlink>
    </w:p>
    <w:p w:rsidR="001624E8" w:rsidRDefault="001624E8" w:rsidP="001624E8">
      <w:pPr>
        <w:pStyle w:val="Default"/>
        <w:spacing w:before="240"/>
        <w:jc w:val="both"/>
      </w:pPr>
      <w:r>
        <w:t xml:space="preserve">5. </w:t>
      </w:r>
      <w:proofErr w:type="spellStart"/>
      <w:r w:rsidR="00DB20D8" w:rsidRPr="001624E8">
        <w:rPr>
          <w:rFonts w:eastAsia="Times New Roman"/>
        </w:rPr>
        <w:t>Pilania</w:t>
      </w:r>
      <w:proofErr w:type="spellEnd"/>
      <w:r w:rsidR="00DB20D8" w:rsidRPr="001624E8">
        <w:rPr>
          <w:rFonts w:eastAsia="Times New Roman"/>
        </w:rPr>
        <w:t xml:space="preserve"> M, </w:t>
      </w:r>
      <w:proofErr w:type="spellStart"/>
      <w:r w:rsidR="00DB20D8" w:rsidRPr="001624E8">
        <w:rPr>
          <w:rFonts w:eastAsia="Times New Roman"/>
        </w:rPr>
        <w:t>Bairwa</w:t>
      </w:r>
      <w:proofErr w:type="spellEnd"/>
      <w:r w:rsidR="00DB20D8" w:rsidRPr="001624E8">
        <w:rPr>
          <w:rFonts w:eastAsia="Times New Roman"/>
        </w:rPr>
        <w:t xml:space="preserve"> M, Kumar N, </w:t>
      </w:r>
      <w:proofErr w:type="spellStart"/>
      <w:proofErr w:type="gramStart"/>
      <w:r w:rsidR="00DB20D8" w:rsidRPr="001624E8">
        <w:rPr>
          <w:rFonts w:eastAsia="Times New Roman"/>
        </w:rPr>
        <w:t>Khanna</w:t>
      </w:r>
      <w:proofErr w:type="spellEnd"/>
      <w:proofErr w:type="gramEnd"/>
      <w:r w:rsidR="00DB20D8" w:rsidRPr="001624E8">
        <w:rPr>
          <w:rFonts w:eastAsia="Times New Roman"/>
        </w:rPr>
        <w:t xml:space="preserve"> P, </w:t>
      </w:r>
      <w:proofErr w:type="spellStart"/>
      <w:r w:rsidR="00DB20D8" w:rsidRPr="001624E8">
        <w:rPr>
          <w:rFonts w:eastAsia="Times New Roman"/>
        </w:rPr>
        <w:t>Kurana</w:t>
      </w:r>
      <w:proofErr w:type="spellEnd"/>
      <w:r w:rsidR="00DB20D8" w:rsidRPr="001624E8">
        <w:rPr>
          <w:rFonts w:eastAsia="Times New Roman"/>
        </w:rPr>
        <w:t xml:space="preserve"> H. Elderly depression in India: an emerging public health challenge</w:t>
      </w:r>
      <w:r>
        <w:rPr>
          <w:rFonts w:eastAsia="Times New Roman"/>
        </w:rPr>
        <w:t xml:space="preserve"> </w:t>
      </w:r>
      <w:r w:rsidR="00DB20D8" w:rsidRPr="001624E8">
        <w:rPr>
          <w:rFonts w:eastAsia="Times New Roman"/>
        </w:rPr>
        <w:t xml:space="preserve">[Internet]. </w:t>
      </w:r>
      <w:proofErr w:type="spellStart"/>
      <w:proofErr w:type="gramStart"/>
      <w:r w:rsidR="00DB20D8" w:rsidRPr="001624E8">
        <w:rPr>
          <w:rFonts w:eastAsia="Times New Roman"/>
        </w:rPr>
        <w:t>Auatralas</w:t>
      </w:r>
      <w:proofErr w:type="spellEnd"/>
      <w:r w:rsidR="00DB20D8" w:rsidRPr="001624E8">
        <w:rPr>
          <w:rFonts w:eastAsia="Times New Roman"/>
        </w:rPr>
        <w:t xml:space="preserve"> Med J</w:t>
      </w:r>
      <w:r>
        <w:rPr>
          <w:rFonts w:eastAsia="Times New Roman"/>
        </w:rPr>
        <w:t xml:space="preserve">. </w:t>
      </w:r>
      <w:r w:rsidR="00DB20D8" w:rsidRPr="001624E8">
        <w:rPr>
          <w:rFonts w:eastAsia="Times New Roman"/>
        </w:rPr>
        <w:t>31</w:t>
      </w:r>
      <w:r w:rsidR="00DB20D8" w:rsidRPr="001624E8">
        <w:rPr>
          <w:rFonts w:eastAsia="Times New Roman"/>
          <w:vertAlign w:val="superscript"/>
        </w:rPr>
        <w:t>st</w:t>
      </w:r>
      <w:r w:rsidR="00DB20D8" w:rsidRPr="001624E8">
        <w:rPr>
          <w:rFonts w:eastAsia="Times New Roman"/>
        </w:rPr>
        <w:t xml:space="preserve"> march,</w:t>
      </w:r>
      <w:r>
        <w:rPr>
          <w:rFonts w:eastAsia="Times New Roman"/>
        </w:rPr>
        <w:t xml:space="preserve"> </w:t>
      </w:r>
      <w:r w:rsidR="00DB20D8" w:rsidRPr="001624E8">
        <w:rPr>
          <w:rFonts w:eastAsia="Times New Roman"/>
        </w:rPr>
        <w:t>2013</w:t>
      </w:r>
      <w:r>
        <w:rPr>
          <w:rFonts w:eastAsia="Times New Roman"/>
        </w:rPr>
        <w:t>.</w:t>
      </w:r>
      <w:proofErr w:type="gramEnd"/>
      <w:r>
        <w:rPr>
          <w:rFonts w:eastAsia="Times New Roman"/>
        </w:rPr>
        <w:t xml:space="preserve"> [</w:t>
      </w:r>
      <w:proofErr w:type="gramStart"/>
      <w:r>
        <w:rPr>
          <w:rFonts w:eastAsia="Times New Roman"/>
        </w:rPr>
        <w:t>cited</w:t>
      </w:r>
      <w:proofErr w:type="gramEnd"/>
      <w:r>
        <w:rPr>
          <w:rFonts w:eastAsia="Times New Roman"/>
        </w:rPr>
        <w:t xml:space="preserve"> 2016 May 30]; </w:t>
      </w:r>
      <w:r w:rsidR="00DB20D8" w:rsidRPr="001624E8">
        <w:rPr>
          <w:rFonts w:eastAsia="Times New Roman"/>
        </w:rPr>
        <w:t xml:space="preserve">Available from: </w:t>
      </w:r>
      <w:r>
        <w:rPr>
          <w:rFonts w:eastAsia="Times New Roman"/>
        </w:rPr>
        <w:t>URL:</w:t>
      </w:r>
      <w:hyperlink r:id="rId9" w:tgtFrame="pmc_ext" w:history="1">
        <w:r w:rsidR="00DB20D8" w:rsidRPr="001624E8">
          <w:rPr>
            <w:rStyle w:val="Hyperlink"/>
          </w:rPr>
          <w:t>http//dx.doi.org/10.4066/AMJ.2013.1583</w:t>
        </w:r>
      </w:hyperlink>
    </w:p>
    <w:p w:rsidR="001624E8" w:rsidRDefault="001624E8" w:rsidP="001624E8">
      <w:pPr>
        <w:pStyle w:val="Default"/>
        <w:spacing w:before="240"/>
        <w:jc w:val="both"/>
      </w:pPr>
      <w:r>
        <w:t xml:space="preserve">6. </w:t>
      </w:r>
      <w:proofErr w:type="spellStart"/>
      <w:r w:rsidR="00DB20D8" w:rsidRPr="00EE0C34">
        <w:rPr>
          <w:rFonts w:eastAsia="Times New Roman"/>
        </w:rPr>
        <w:t>Woolston</w:t>
      </w:r>
      <w:proofErr w:type="spellEnd"/>
      <w:r w:rsidR="00DB20D8" w:rsidRPr="00EE0C34">
        <w:rPr>
          <w:rFonts w:eastAsia="Times New Roman"/>
        </w:rPr>
        <w:t xml:space="preserve"> C. Ageing and stress</w:t>
      </w:r>
      <w:r>
        <w:rPr>
          <w:rFonts w:eastAsia="Times New Roman"/>
        </w:rPr>
        <w:t xml:space="preserve"> </w:t>
      </w:r>
      <w:r w:rsidR="00DB20D8" w:rsidRPr="00EE0C34">
        <w:rPr>
          <w:rFonts w:eastAsia="Times New Roman"/>
        </w:rPr>
        <w:t>[Internet]. Healthday.com</w:t>
      </w:r>
      <w:r>
        <w:rPr>
          <w:rFonts w:eastAsia="Times New Roman"/>
        </w:rPr>
        <w:t xml:space="preserve">. </w:t>
      </w:r>
      <w:r w:rsidR="00DB20D8" w:rsidRPr="00EE0C34">
        <w:rPr>
          <w:rFonts w:eastAsia="Times New Roman"/>
        </w:rPr>
        <w:t xml:space="preserve">Jan 20, 2016. </w:t>
      </w:r>
      <w:r>
        <w:rPr>
          <w:rFonts w:eastAsia="Times New Roman"/>
        </w:rPr>
        <w:t>[</w:t>
      </w:r>
      <w:proofErr w:type="gramStart"/>
      <w:r>
        <w:rPr>
          <w:rFonts w:eastAsia="Times New Roman"/>
        </w:rPr>
        <w:t>cited</w:t>
      </w:r>
      <w:proofErr w:type="gramEnd"/>
      <w:r>
        <w:rPr>
          <w:rFonts w:eastAsia="Times New Roman"/>
        </w:rPr>
        <w:t xml:space="preserve"> 2016 May 30]; </w:t>
      </w:r>
      <w:r w:rsidR="00DB20D8" w:rsidRPr="00EE0C34">
        <w:rPr>
          <w:rFonts w:eastAsia="Times New Roman"/>
        </w:rPr>
        <w:t xml:space="preserve">Available from: </w:t>
      </w:r>
      <w:r>
        <w:rPr>
          <w:rFonts w:eastAsia="Times New Roman"/>
        </w:rPr>
        <w:t>URL:</w:t>
      </w:r>
      <w:hyperlink r:id="rId10" w:history="1">
        <w:r w:rsidR="00DB20D8" w:rsidRPr="00EE0C34">
          <w:rPr>
            <w:rStyle w:val="Hyperlink"/>
            <w:rFonts w:eastAsia="Times New Roman"/>
          </w:rPr>
          <w:t>www.googleweblight.com</w:t>
        </w:r>
      </w:hyperlink>
    </w:p>
    <w:p w:rsidR="001624E8" w:rsidRDefault="001624E8" w:rsidP="001624E8">
      <w:pPr>
        <w:pStyle w:val="Default"/>
        <w:spacing w:before="240"/>
        <w:jc w:val="both"/>
      </w:pPr>
      <w:proofErr w:type="gramStart"/>
      <w:r>
        <w:t xml:space="preserve">7. </w:t>
      </w:r>
      <w:proofErr w:type="spellStart"/>
      <w:r w:rsidR="00DB20D8" w:rsidRPr="001624E8">
        <w:t>Leod</w:t>
      </w:r>
      <w:proofErr w:type="spellEnd"/>
      <w:r w:rsidR="00DB20D8" w:rsidRPr="001624E8">
        <w:t xml:space="preserve"> SM. Stress Management</w:t>
      </w:r>
      <w:r>
        <w:t xml:space="preserve"> </w:t>
      </w:r>
      <w:r w:rsidR="00DB20D8" w:rsidRPr="001624E8">
        <w:t>[Internet].</w:t>
      </w:r>
      <w:proofErr w:type="gramEnd"/>
      <w:r w:rsidR="00DB20D8" w:rsidRPr="001624E8">
        <w:t xml:space="preserve"> </w:t>
      </w:r>
      <w:proofErr w:type="gramStart"/>
      <w:r w:rsidR="00DB20D8" w:rsidRPr="001624E8">
        <w:t>Simplypsychology.org</w:t>
      </w:r>
      <w:r>
        <w:t xml:space="preserve"> </w:t>
      </w:r>
      <w:r w:rsidR="00DB20D8" w:rsidRPr="001624E8">
        <w:t>2015.</w:t>
      </w:r>
      <w:proofErr w:type="gramEnd"/>
      <w:r w:rsidR="00DB20D8" w:rsidRPr="001624E8">
        <w:t xml:space="preserve"> </w:t>
      </w:r>
      <w:r>
        <w:t>[</w:t>
      </w:r>
      <w:proofErr w:type="gramStart"/>
      <w:r>
        <w:t>cited</w:t>
      </w:r>
      <w:proofErr w:type="gramEnd"/>
      <w:r>
        <w:t xml:space="preserve"> 2016 May 30]; </w:t>
      </w:r>
      <w:r w:rsidR="00DB20D8" w:rsidRPr="001624E8">
        <w:t xml:space="preserve">Available from: </w:t>
      </w:r>
      <w:r>
        <w:t>URL:</w:t>
      </w:r>
      <w:hyperlink r:id="rId11" w:anchor="em" w:history="1">
        <w:r w:rsidR="00DB20D8" w:rsidRPr="001624E8">
          <w:rPr>
            <w:rStyle w:val="Hyperlink"/>
            <w:lang w:val="en-IN"/>
          </w:rPr>
          <w:t>www.simplypsychology.org/stress-management.html#em</w:t>
        </w:r>
      </w:hyperlink>
    </w:p>
    <w:p w:rsidR="001624E8" w:rsidRDefault="001624E8" w:rsidP="001624E8">
      <w:pPr>
        <w:pStyle w:val="Default"/>
        <w:spacing w:before="240"/>
        <w:jc w:val="both"/>
      </w:pPr>
      <w:r>
        <w:t xml:space="preserve">8. </w:t>
      </w:r>
      <w:proofErr w:type="spellStart"/>
      <w:r w:rsidR="009D33A5" w:rsidRPr="009D33A5">
        <w:rPr>
          <w:bCs/>
        </w:rPr>
        <w:t>Maddepalli</w:t>
      </w:r>
      <w:proofErr w:type="spellEnd"/>
      <w:r w:rsidR="009D33A5" w:rsidRPr="009D33A5">
        <w:rPr>
          <w:bCs/>
        </w:rPr>
        <w:t xml:space="preserve"> U, </w:t>
      </w:r>
      <w:proofErr w:type="spellStart"/>
      <w:r w:rsidR="009D33A5" w:rsidRPr="009D33A5">
        <w:rPr>
          <w:bCs/>
        </w:rPr>
        <w:t>Kumari</w:t>
      </w:r>
      <w:proofErr w:type="spellEnd"/>
      <w:r w:rsidR="009D33A5" w:rsidRPr="009D33A5">
        <w:rPr>
          <w:bCs/>
        </w:rPr>
        <w:t xml:space="preserve"> BV, </w:t>
      </w:r>
      <w:proofErr w:type="spellStart"/>
      <w:r w:rsidR="009D33A5" w:rsidRPr="009D33A5">
        <w:rPr>
          <w:bCs/>
        </w:rPr>
        <w:t>Indira</w:t>
      </w:r>
      <w:proofErr w:type="spellEnd"/>
      <w:r w:rsidR="009D33A5" w:rsidRPr="009D33A5">
        <w:rPr>
          <w:bCs/>
        </w:rPr>
        <w:t xml:space="preserve"> A,</w:t>
      </w:r>
      <w:r w:rsidR="00DB20D8" w:rsidRPr="009D33A5">
        <w:rPr>
          <w:bCs/>
        </w:rPr>
        <w:t xml:space="preserve"> </w:t>
      </w:r>
      <w:proofErr w:type="spellStart"/>
      <w:r w:rsidR="00DB20D8" w:rsidRPr="009D33A5">
        <w:rPr>
          <w:bCs/>
        </w:rPr>
        <w:t>Kantha</w:t>
      </w:r>
      <w:proofErr w:type="spellEnd"/>
      <w:r w:rsidR="00DB20D8" w:rsidRPr="009D33A5">
        <w:rPr>
          <w:bCs/>
        </w:rPr>
        <w:t xml:space="preserve"> K. Level of stress among elderly at selected old age homes in Nellore. </w:t>
      </w:r>
      <w:proofErr w:type="spellStart"/>
      <w:r w:rsidR="00DB20D8" w:rsidRPr="009D33A5">
        <w:rPr>
          <w:bCs/>
        </w:rPr>
        <w:t>I</w:t>
      </w:r>
      <w:r>
        <w:rPr>
          <w:bCs/>
        </w:rPr>
        <w:t>tl</w:t>
      </w:r>
      <w:proofErr w:type="spellEnd"/>
      <w:r>
        <w:rPr>
          <w:bCs/>
        </w:rPr>
        <w:t xml:space="preserve"> </w:t>
      </w:r>
      <w:r w:rsidR="00DB20D8" w:rsidRPr="009D33A5">
        <w:rPr>
          <w:bCs/>
        </w:rPr>
        <w:t>J</w:t>
      </w:r>
      <w:r w:rsidR="009D33A5" w:rsidRPr="009D33A5">
        <w:rPr>
          <w:bCs/>
        </w:rPr>
        <w:t xml:space="preserve"> of Applied Research 2016</w:t>
      </w:r>
      <w:proofErr w:type="gramStart"/>
      <w:r w:rsidR="009D33A5" w:rsidRPr="009D33A5">
        <w:rPr>
          <w:bCs/>
        </w:rPr>
        <w:t>;2</w:t>
      </w:r>
      <w:proofErr w:type="gramEnd"/>
      <w:r w:rsidR="009D33A5" w:rsidRPr="009D33A5">
        <w:rPr>
          <w:bCs/>
        </w:rPr>
        <w:t>(6):</w:t>
      </w:r>
      <w:r w:rsidR="00DB20D8" w:rsidRPr="009D33A5">
        <w:rPr>
          <w:bCs/>
        </w:rPr>
        <w:t xml:space="preserve">820-2. </w:t>
      </w:r>
    </w:p>
    <w:p w:rsidR="001624E8" w:rsidRDefault="001624E8" w:rsidP="001624E8">
      <w:pPr>
        <w:pStyle w:val="Default"/>
        <w:spacing w:before="240"/>
        <w:jc w:val="both"/>
      </w:pPr>
      <w:r>
        <w:t xml:space="preserve">9. </w:t>
      </w:r>
      <w:proofErr w:type="spellStart"/>
      <w:r w:rsidR="00DB20D8" w:rsidRPr="00EE0C34">
        <w:t>Timalsina</w:t>
      </w:r>
      <w:proofErr w:type="spellEnd"/>
      <w:r w:rsidR="00DB20D8" w:rsidRPr="00EE0C34">
        <w:t xml:space="preserve"> R, Sherpa P D, </w:t>
      </w:r>
      <w:proofErr w:type="spellStart"/>
      <w:r w:rsidR="00DB20D8" w:rsidRPr="00EE0C34">
        <w:t>Dhakal</w:t>
      </w:r>
      <w:proofErr w:type="spellEnd"/>
      <w:r w:rsidR="00DB20D8" w:rsidRPr="00EE0C34">
        <w:t xml:space="preserve"> D K. Factors Associated with Depression among Elderly Living in Old Age Homes in Kathmandu Valley. J of Inst of Med, April 2014</w:t>
      </w:r>
      <w:proofErr w:type="gramStart"/>
      <w:r w:rsidR="00DB20D8" w:rsidRPr="00EE0C34">
        <w:t>;36</w:t>
      </w:r>
      <w:proofErr w:type="gramEnd"/>
      <w:r w:rsidR="00DB20D8" w:rsidRPr="00EE0C34">
        <w:t xml:space="preserve">(1):90-6. </w:t>
      </w:r>
    </w:p>
    <w:p w:rsidR="001624E8" w:rsidRPr="000A709C" w:rsidRDefault="001624E8" w:rsidP="000A709C">
      <w:pPr>
        <w:autoSpaceDE w:val="0"/>
        <w:autoSpaceDN w:val="0"/>
        <w:adjustRightInd w:val="0"/>
        <w:spacing w:after="0" w:line="240" w:lineRule="auto"/>
        <w:jc w:val="both"/>
        <w:rPr>
          <w:rFonts w:ascii="Times New Roman" w:hAnsi="Times New Roman" w:cs="Times New Roman"/>
          <w:bCs/>
          <w:sz w:val="24"/>
          <w:szCs w:val="24"/>
        </w:rPr>
      </w:pPr>
      <w:r>
        <w:t>10.</w:t>
      </w:r>
      <w:r w:rsidR="000A709C">
        <w:t xml:space="preserve"> </w:t>
      </w:r>
      <w:proofErr w:type="spellStart"/>
      <w:r w:rsidR="000A709C" w:rsidRPr="000A709C">
        <w:rPr>
          <w:rFonts w:ascii="Times New Roman" w:hAnsi="Times New Roman" w:cs="Times New Roman"/>
          <w:bCs/>
          <w:sz w:val="24"/>
          <w:szCs w:val="24"/>
        </w:rPr>
        <w:t>Kasi</w:t>
      </w:r>
      <w:proofErr w:type="spellEnd"/>
      <w:r w:rsidR="000A709C" w:rsidRPr="000A709C">
        <w:rPr>
          <w:rFonts w:ascii="Times New Roman" w:hAnsi="Times New Roman" w:cs="Times New Roman"/>
          <w:bCs/>
          <w:sz w:val="24"/>
          <w:szCs w:val="24"/>
        </w:rPr>
        <w:t xml:space="preserve"> PM, </w:t>
      </w:r>
      <w:proofErr w:type="spellStart"/>
      <w:r w:rsidR="000A709C" w:rsidRPr="000A709C">
        <w:rPr>
          <w:rFonts w:ascii="Times New Roman" w:hAnsi="Times New Roman" w:cs="Times New Roman"/>
          <w:bCs/>
          <w:sz w:val="24"/>
          <w:szCs w:val="24"/>
        </w:rPr>
        <w:t>Naqvi</w:t>
      </w:r>
      <w:proofErr w:type="spellEnd"/>
      <w:r w:rsidR="000A709C" w:rsidRPr="000A709C">
        <w:rPr>
          <w:rFonts w:ascii="Times New Roman" w:hAnsi="Times New Roman" w:cs="Times New Roman"/>
          <w:bCs/>
          <w:sz w:val="24"/>
          <w:szCs w:val="24"/>
        </w:rPr>
        <w:t xml:space="preserve"> H, </w:t>
      </w:r>
      <w:proofErr w:type="spellStart"/>
      <w:r w:rsidR="000A709C" w:rsidRPr="000A709C">
        <w:rPr>
          <w:rFonts w:ascii="Times New Roman" w:hAnsi="Times New Roman" w:cs="Times New Roman"/>
          <w:bCs/>
          <w:sz w:val="24"/>
          <w:szCs w:val="24"/>
        </w:rPr>
        <w:t>Afgan</w:t>
      </w:r>
      <w:proofErr w:type="spellEnd"/>
      <w:r w:rsidR="000A709C" w:rsidRPr="000A709C">
        <w:rPr>
          <w:rFonts w:ascii="Times New Roman" w:hAnsi="Times New Roman" w:cs="Times New Roman"/>
          <w:bCs/>
          <w:sz w:val="24"/>
          <w:szCs w:val="24"/>
        </w:rPr>
        <w:t xml:space="preserve"> AK, </w:t>
      </w:r>
      <w:proofErr w:type="spellStart"/>
      <w:r w:rsidR="000A709C" w:rsidRPr="000A709C">
        <w:rPr>
          <w:rFonts w:ascii="Times New Roman" w:hAnsi="Times New Roman" w:cs="Times New Roman"/>
          <w:bCs/>
          <w:sz w:val="24"/>
          <w:szCs w:val="24"/>
        </w:rPr>
        <w:t>Khawar</w:t>
      </w:r>
      <w:proofErr w:type="spellEnd"/>
      <w:r w:rsidR="000A709C" w:rsidRPr="000A709C">
        <w:rPr>
          <w:rFonts w:ascii="Times New Roman" w:hAnsi="Times New Roman" w:cs="Times New Roman"/>
          <w:bCs/>
          <w:sz w:val="24"/>
          <w:szCs w:val="24"/>
        </w:rPr>
        <w:t xml:space="preserve"> T, Khan F, Khan UZ et al. Coping Styles in Patients with Anxiety and Depression. ISRN Psychiatry 2012</w:t>
      </w:r>
      <w:proofErr w:type="gramStart"/>
      <w:r w:rsidR="000A709C" w:rsidRPr="000A709C">
        <w:rPr>
          <w:rFonts w:ascii="Times New Roman" w:hAnsi="Times New Roman" w:cs="Times New Roman"/>
          <w:bCs/>
          <w:sz w:val="24"/>
          <w:szCs w:val="24"/>
        </w:rPr>
        <w:t>;39</w:t>
      </w:r>
      <w:proofErr w:type="gramEnd"/>
      <w:r w:rsidR="000A709C" w:rsidRPr="000A709C">
        <w:rPr>
          <w:rFonts w:ascii="Times New Roman" w:hAnsi="Times New Roman" w:cs="Times New Roman"/>
          <w:bCs/>
          <w:sz w:val="24"/>
          <w:szCs w:val="24"/>
        </w:rPr>
        <w:t xml:space="preserve">(3):12-7. </w:t>
      </w:r>
      <w:r>
        <w:t xml:space="preserve"> </w:t>
      </w:r>
    </w:p>
    <w:p w:rsidR="001624E8" w:rsidRDefault="001624E8" w:rsidP="001624E8">
      <w:pPr>
        <w:pStyle w:val="Default"/>
        <w:spacing w:before="240"/>
        <w:jc w:val="both"/>
        <w:rPr>
          <w:bCs/>
        </w:rPr>
      </w:pPr>
      <w:r>
        <w:rPr>
          <w:bCs/>
        </w:rPr>
        <w:t xml:space="preserve">11. </w:t>
      </w:r>
      <w:proofErr w:type="spellStart"/>
      <w:r w:rsidR="00DB20D8" w:rsidRPr="00EE0C34">
        <w:rPr>
          <w:rStyle w:val="highwire-cite-metadata-doi"/>
        </w:rPr>
        <w:t>Manpreet</w:t>
      </w:r>
      <w:proofErr w:type="spellEnd"/>
      <w:r w:rsidR="00DB20D8" w:rsidRPr="00EE0C34">
        <w:rPr>
          <w:rStyle w:val="highwire-cite-metadata-doi"/>
        </w:rPr>
        <w:t xml:space="preserve"> S, </w:t>
      </w:r>
      <w:proofErr w:type="spellStart"/>
      <w:r w:rsidR="00DB20D8" w:rsidRPr="00EE0C34">
        <w:rPr>
          <w:rStyle w:val="highwire-cite-metadata-doi"/>
        </w:rPr>
        <w:t>Tarika</w:t>
      </w:r>
      <w:proofErr w:type="spellEnd"/>
      <w:r w:rsidR="00DB20D8" w:rsidRPr="00EE0C34">
        <w:rPr>
          <w:rStyle w:val="highwire-cite-metadata-doi"/>
        </w:rPr>
        <w:t xml:space="preserve">. </w:t>
      </w:r>
      <w:r w:rsidR="00DB20D8" w:rsidRPr="00EE0C34">
        <w:rPr>
          <w:bCs/>
        </w:rPr>
        <w:t xml:space="preserve">Comparative study to assess &amp; compare depression among elderly population living in selected old age. </w:t>
      </w:r>
      <w:proofErr w:type="spellStart"/>
      <w:r w:rsidR="00DB20D8" w:rsidRPr="00EE0C34">
        <w:rPr>
          <w:bCs/>
        </w:rPr>
        <w:t>Int</w:t>
      </w:r>
      <w:proofErr w:type="spellEnd"/>
      <w:r w:rsidR="00DB20D8" w:rsidRPr="00EE0C34">
        <w:rPr>
          <w:bCs/>
        </w:rPr>
        <w:t xml:space="preserve"> J of </w:t>
      </w:r>
      <w:proofErr w:type="spellStart"/>
      <w:r w:rsidR="00DB20D8" w:rsidRPr="00EE0C34">
        <w:rPr>
          <w:bCs/>
        </w:rPr>
        <w:t>Multidiscip</w:t>
      </w:r>
      <w:proofErr w:type="spellEnd"/>
      <w:r w:rsidR="00DB20D8" w:rsidRPr="00EE0C34">
        <w:rPr>
          <w:bCs/>
        </w:rPr>
        <w:t xml:space="preserve"> </w:t>
      </w:r>
      <w:proofErr w:type="spellStart"/>
      <w:r w:rsidR="00DB20D8" w:rsidRPr="00EE0C34">
        <w:rPr>
          <w:bCs/>
        </w:rPr>
        <w:t>Resea</w:t>
      </w:r>
      <w:proofErr w:type="spellEnd"/>
      <w:r w:rsidR="00DB20D8" w:rsidRPr="00EE0C34">
        <w:rPr>
          <w:bCs/>
        </w:rPr>
        <w:t xml:space="preserve"> and Dev 2016</w:t>
      </w:r>
      <w:proofErr w:type="gramStart"/>
      <w:r w:rsidR="00DB20D8" w:rsidRPr="00EE0C34">
        <w:rPr>
          <w:bCs/>
        </w:rPr>
        <w:t>;3</w:t>
      </w:r>
      <w:proofErr w:type="gramEnd"/>
      <w:r w:rsidR="00DB20D8" w:rsidRPr="00EE0C34">
        <w:rPr>
          <w:bCs/>
        </w:rPr>
        <w:t xml:space="preserve">(8):318-20. </w:t>
      </w:r>
    </w:p>
    <w:p w:rsidR="000A709C" w:rsidRDefault="001624E8" w:rsidP="001624E8">
      <w:pPr>
        <w:pStyle w:val="Default"/>
        <w:spacing w:before="240"/>
        <w:jc w:val="both"/>
        <w:rPr>
          <w:bCs/>
        </w:rPr>
      </w:pPr>
      <w:r>
        <w:rPr>
          <w:bCs/>
        </w:rPr>
        <w:t xml:space="preserve">12. </w:t>
      </w:r>
      <w:r w:rsidR="000A709C" w:rsidRPr="00EE0C34">
        <w:rPr>
          <w:bCs/>
        </w:rPr>
        <w:t xml:space="preserve">Singh R, </w:t>
      </w:r>
      <w:proofErr w:type="spellStart"/>
      <w:r w:rsidR="000A709C" w:rsidRPr="00EE0C34">
        <w:rPr>
          <w:bCs/>
        </w:rPr>
        <w:t>Mahato</w:t>
      </w:r>
      <w:proofErr w:type="spellEnd"/>
      <w:r w:rsidR="000A709C" w:rsidRPr="00EE0C34">
        <w:rPr>
          <w:bCs/>
        </w:rPr>
        <w:t xml:space="preserve"> S.</w:t>
      </w:r>
      <w:r w:rsidR="000A709C" w:rsidRPr="00EE0C34">
        <w:t xml:space="preserve"> </w:t>
      </w:r>
      <w:r w:rsidR="000A709C" w:rsidRPr="00EE0C34">
        <w:rPr>
          <w:bCs/>
        </w:rPr>
        <w:t xml:space="preserve">Coping strategies adopted by the </w:t>
      </w:r>
      <w:proofErr w:type="spellStart"/>
      <w:r w:rsidR="000A709C" w:rsidRPr="00EE0C34">
        <w:rPr>
          <w:bCs/>
        </w:rPr>
        <w:t>institutionalised</w:t>
      </w:r>
      <w:proofErr w:type="spellEnd"/>
      <w:r w:rsidR="000A709C" w:rsidRPr="00EE0C34">
        <w:rPr>
          <w:bCs/>
        </w:rPr>
        <w:t xml:space="preserve"> and non-</w:t>
      </w:r>
      <w:proofErr w:type="spellStart"/>
      <w:r w:rsidR="000A709C" w:rsidRPr="00EE0C34">
        <w:rPr>
          <w:bCs/>
        </w:rPr>
        <w:t>institutionalised</w:t>
      </w:r>
      <w:proofErr w:type="spellEnd"/>
      <w:r w:rsidR="000A709C" w:rsidRPr="00EE0C34">
        <w:rPr>
          <w:bCs/>
        </w:rPr>
        <w:t xml:space="preserve"> elderly in Kathmandu, Nepal:</w:t>
      </w:r>
      <w:r w:rsidR="000A709C">
        <w:rPr>
          <w:bCs/>
        </w:rPr>
        <w:t xml:space="preserve"> </w:t>
      </w:r>
      <w:r w:rsidR="000A709C" w:rsidRPr="00EE0C34">
        <w:rPr>
          <w:bCs/>
        </w:rPr>
        <w:t xml:space="preserve">A comparative </w:t>
      </w:r>
      <w:proofErr w:type="spellStart"/>
      <w:r w:rsidR="000A709C" w:rsidRPr="00EE0C34">
        <w:rPr>
          <w:bCs/>
        </w:rPr>
        <w:t>correlational</w:t>
      </w:r>
      <w:proofErr w:type="spellEnd"/>
      <w:r w:rsidR="000A709C" w:rsidRPr="00EE0C34">
        <w:rPr>
          <w:bCs/>
        </w:rPr>
        <w:t xml:space="preserve"> study. </w:t>
      </w:r>
      <w:proofErr w:type="spellStart"/>
      <w:r w:rsidR="000A709C" w:rsidRPr="00EE0C34">
        <w:rPr>
          <w:bCs/>
        </w:rPr>
        <w:t>Int</w:t>
      </w:r>
      <w:proofErr w:type="spellEnd"/>
      <w:r w:rsidR="000A709C" w:rsidRPr="00EE0C34">
        <w:rPr>
          <w:bCs/>
        </w:rPr>
        <w:t xml:space="preserve"> J Res Dev Health March 2014</w:t>
      </w:r>
      <w:proofErr w:type="gramStart"/>
      <w:r w:rsidR="000A709C" w:rsidRPr="00EE0C34">
        <w:rPr>
          <w:bCs/>
        </w:rPr>
        <w:t>;2</w:t>
      </w:r>
      <w:proofErr w:type="gramEnd"/>
      <w:r w:rsidR="000A709C" w:rsidRPr="00EE0C34">
        <w:rPr>
          <w:bCs/>
        </w:rPr>
        <w:t>(1):11-8.</w:t>
      </w:r>
    </w:p>
    <w:p w:rsidR="000A709C" w:rsidRPr="000A709C" w:rsidRDefault="000A709C" w:rsidP="001624E8">
      <w:pPr>
        <w:pStyle w:val="Default"/>
        <w:spacing w:before="240"/>
        <w:jc w:val="both"/>
        <w:rPr>
          <w:iCs/>
        </w:rPr>
      </w:pPr>
      <w:r>
        <w:t xml:space="preserve">13. </w:t>
      </w:r>
      <w:proofErr w:type="spellStart"/>
      <w:r w:rsidR="00DB20D8" w:rsidRPr="00EE0C34">
        <w:t>Ranjan</w:t>
      </w:r>
      <w:proofErr w:type="spellEnd"/>
      <w:r w:rsidR="00DB20D8" w:rsidRPr="00EE0C34">
        <w:t xml:space="preserve"> S, </w:t>
      </w:r>
      <w:proofErr w:type="spellStart"/>
      <w:r w:rsidR="00DB20D8" w:rsidRPr="00EE0C34">
        <w:t>Bhattarai</w:t>
      </w:r>
      <w:proofErr w:type="spellEnd"/>
      <w:r w:rsidR="00DB20D8" w:rsidRPr="00EE0C34">
        <w:t xml:space="preserve"> A, </w:t>
      </w:r>
      <w:proofErr w:type="spellStart"/>
      <w:r w:rsidR="00DB20D8" w:rsidRPr="00EE0C34">
        <w:t>Dutta</w:t>
      </w:r>
      <w:proofErr w:type="spellEnd"/>
      <w:r w:rsidR="00DB20D8" w:rsidRPr="00EE0C34">
        <w:t xml:space="preserve"> M</w:t>
      </w:r>
      <w:r w:rsidR="00DB20D8" w:rsidRPr="00EE0C34">
        <w:rPr>
          <w:iCs/>
        </w:rPr>
        <w:t xml:space="preserve">. Prevalence of depression in elderly people </w:t>
      </w:r>
      <w:r w:rsidR="00DB20D8" w:rsidRPr="00EE0C34">
        <w:rPr>
          <w:bCs/>
        </w:rPr>
        <w:t>living in old age home in the capital city Kathmandu</w:t>
      </w:r>
      <w:r w:rsidR="00DB20D8" w:rsidRPr="00EE0C34">
        <w:rPr>
          <w:iCs/>
        </w:rPr>
        <w:t>. Health Renaissance 2013</w:t>
      </w:r>
      <w:proofErr w:type="gramStart"/>
      <w:r w:rsidR="00DB20D8" w:rsidRPr="00EE0C34">
        <w:rPr>
          <w:iCs/>
        </w:rPr>
        <w:t>;11</w:t>
      </w:r>
      <w:proofErr w:type="gramEnd"/>
      <w:r w:rsidR="00DB20D8" w:rsidRPr="00EE0C34">
        <w:rPr>
          <w:iCs/>
        </w:rPr>
        <w:t>(3):213-8.</w:t>
      </w:r>
    </w:p>
    <w:sectPr w:rsidR="000A709C" w:rsidRPr="000A709C" w:rsidSect="00B0770E">
      <w:pgSz w:w="11907" w:h="16839" w:code="9"/>
      <w:pgMar w:top="1800" w:right="180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85CB3"/>
    <w:multiLevelType w:val="hybridMultilevel"/>
    <w:tmpl w:val="A84C087C"/>
    <w:lvl w:ilvl="0" w:tplc="C16CF170">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C7E51E6"/>
    <w:multiLevelType w:val="hybridMultilevel"/>
    <w:tmpl w:val="312C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useFELayout/>
  </w:compat>
  <w:rsids>
    <w:rsidRoot w:val="0032276E"/>
    <w:rsid w:val="00087ABC"/>
    <w:rsid w:val="000A709C"/>
    <w:rsid w:val="000B4531"/>
    <w:rsid w:val="000C3C75"/>
    <w:rsid w:val="001624E8"/>
    <w:rsid w:val="001A1C99"/>
    <w:rsid w:val="001A3FD0"/>
    <w:rsid w:val="001A6200"/>
    <w:rsid w:val="001C3D86"/>
    <w:rsid w:val="002307A4"/>
    <w:rsid w:val="00241BDD"/>
    <w:rsid w:val="0026382B"/>
    <w:rsid w:val="00295A9B"/>
    <w:rsid w:val="002C5AA0"/>
    <w:rsid w:val="002E010C"/>
    <w:rsid w:val="00300ACB"/>
    <w:rsid w:val="0032276E"/>
    <w:rsid w:val="003252BA"/>
    <w:rsid w:val="0033670B"/>
    <w:rsid w:val="00386372"/>
    <w:rsid w:val="00410D99"/>
    <w:rsid w:val="0041646A"/>
    <w:rsid w:val="00424AB5"/>
    <w:rsid w:val="00427CFF"/>
    <w:rsid w:val="00475B88"/>
    <w:rsid w:val="004E1AEE"/>
    <w:rsid w:val="004F29E1"/>
    <w:rsid w:val="00503D3A"/>
    <w:rsid w:val="00521DFB"/>
    <w:rsid w:val="005356A6"/>
    <w:rsid w:val="0054777E"/>
    <w:rsid w:val="005912A3"/>
    <w:rsid w:val="005B25CB"/>
    <w:rsid w:val="005C56D0"/>
    <w:rsid w:val="005E28E5"/>
    <w:rsid w:val="00637A89"/>
    <w:rsid w:val="00673030"/>
    <w:rsid w:val="006B4E8E"/>
    <w:rsid w:val="00704314"/>
    <w:rsid w:val="00754016"/>
    <w:rsid w:val="00763DE8"/>
    <w:rsid w:val="00785668"/>
    <w:rsid w:val="007B1E3A"/>
    <w:rsid w:val="007E4738"/>
    <w:rsid w:val="00810E45"/>
    <w:rsid w:val="0083309C"/>
    <w:rsid w:val="008766A2"/>
    <w:rsid w:val="00887504"/>
    <w:rsid w:val="008C4543"/>
    <w:rsid w:val="00926AA3"/>
    <w:rsid w:val="009537E9"/>
    <w:rsid w:val="00996B09"/>
    <w:rsid w:val="0099782F"/>
    <w:rsid w:val="009D33A5"/>
    <w:rsid w:val="009E31F3"/>
    <w:rsid w:val="00A02E3F"/>
    <w:rsid w:val="00A03DCE"/>
    <w:rsid w:val="00A267EA"/>
    <w:rsid w:val="00A361E8"/>
    <w:rsid w:val="00A43747"/>
    <w:rsid w:val="00AC5A9A"/>
    <w:rsid w:val="00AE332D"/>
    <w:rsid w:val="00B0770E"/>
    <w:rsid w:val="00B460B4"/>
    <w:rsid w:val="00B75C90"/>
    <w:rsid w:val="00B82A30"/>
    <w:rsid w:val="00BC5E7F"/>
    <w:rsid w:val="00C2482C"/>
    <w:rsid w:val="00CB004D"/>
    <w:rsid w:val="00CF5F1A"/>
    <w:rsid w:val="00D25C86"/>
    <w:rsid w:val="00D51BFC"/>
    <w:rsid w:val="00DB20D8"/>
    <w:rsid w:val="00DD24AF"/>
    <w:rsid w:val="00E10B7C"/>
    <w:rsid w:val="00E10C20"/>
    <w:rsid w:val="00E20B81"/>
    <w:rsid w:val="00E252E5"/>
    <w:rsid w:val="00E64231"/>
    <w:rsid w:val="00E75956"/>
    <w:rsid w:val="00E9623C"/>
    <w:rsid w:val="00EA1D37"/>
    <w:rsid w:val="00EB2E30"/>
    <w:rsid w:val="00EC465B"/>
    <w:rsid w:val="00EC595F"/>
    <w:rsid w:val="00ED24BE"/>
    <w:rsid w:val="00EE5579"/>
    <w:rsid w:val="00EF5996"/>
    <w:rsid w:val="00F15822"/>
    <w:rsid w:val="00F71073"/>
    <w:rsid w:val="00F91B61"/>
    <w:rsid w:val="00FA192D"/>
    <w:rsid w:val="00FD1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5E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E7F"/>
    <w:rPr>
      <w:color w:val="0000FF"/>
      <w:u w:val="single"/>
    </w:rPr>
  </w:style>
  <w:style w:type="paragraph" w:styleId="ListParagraph">
    <w:name w:val="List Paragraph"/>
    <w:basedOn w:val="Normal"/>
    <w:uiPriority w:val="34"/>
    <w:qFormat/>
    <w:rsid w:val="00810E45"/>
    <w:pPr>
      <w:ind w:left="720"/>
      <w:contextualSpacing/>
    </w:pPr>
  </w:style>
  <w:style w:type="table" w:customStyle="1" w:styleId="LightShading1">
    <w:name w:val="Light Shading1"/>
    <w:basedOn w:val="TableNormal"/>
    <w:uiPriority w:val="60"/>
    <w:rsid w:val="00EF599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26A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wire-cite-metadata-doi">
    <w:name w:val="highwire-cite-metadata-doi"/>
    <w:basedOn w:val="DefaultParagraphFont"/>
    <w:rsid w:val="00704314"/>
  </w:style>
  <w:style w:type="paragraph" w:customStyle="1" w:styleId="Default">
    <w:name w:val="Default"/>
    <w:rsid w:val="007043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har">
    <w:name w:val="Header Char"/>
    <w:aliases w:val="Char Char"/>
    <w:basedOn w:val="DefaultParagraphFont"/>
    <w:link w:val="Header"/>
    <w:rsid w:val="00DB20D8"/>
    <w:rPr>
      <w:rFonts w:ascii="Times New Roman" w:hAnsi="Times New Roman" w:cs="Times New Roman"/>
    </w:rPr>
  </w:style>
  <w:style w:type="paragraph" w:styleId="Header">
    <w:name w:val="header"/>
    <w:aliases w:val="Char"/>
    <w:basedOn w:val="Normal"/>
    <w:link w:val="HeaderChar"/>
    <w:unhideWhenUsed/>
    <w:rsid w:val="00DB20D8"/>
    <w:pPr>
      <w:spacing w:after="0" w:line="240" w:lineRule="auto"/>
    </w:pPr>
    <w:rPr>
      <w:rFonts w:ascii="Times New Roman" w:hAnsi="Times New Roman" w:cs="Times New Roman"/>
    </w:rPr>
  </w:style>
  <w:style w:type="character" w:customStyle="1" w:styleId="HeaderChar1">
    <w:name w:val="Header Char1"/>
    <w:basedOn w:val="DefaultParagraphFont"/>
    <w:link w:val="Header"/>
    <w:uiPriority w:val="99"/>
    <w:semiHidden/>
    <w:rsid w:val="00DB20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RRTolke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eweblight.com/?lite_url=http://www.simplypsychology.org/stress-management.html&amp;ei=H1vreNDC&amp;lc=en-IN&amp;s=1&amp;m=714&amp;host=www.google.co.in&amp;ts=1460050852&amp;sig=APY536yxRjnjPF1vnV1E073g3vB7NQrT3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eweblight.com/?lite_url=http://www.simplypsychology.org/stress-management.html&amp;ei=H1vreNDC&amp;lc=en-IN&amp;s=1&amp;m=714&amp;host=www.google.co.in&amp;ts=1460050852&amp;sig=APY536yxRjnjPF1vnV1E073g3vB7NQrT3Q" TargetMode="External"/><Relationship Id="rId11" Type="http://schemas.openxmlformats.org/officeDocument/2006/relationships/hyperlink" Target="http://www.simplypsychology.org/stress-management.html" TargetMode="External"/><Relationship Id="rId5" Type="http://schemas.openxmlformats.org/officeDocument/2006/relationships/hyperlink" Target="mailto:sarmakrishnakshi@gmail.com" TargetMode="External"/><Relationship Id="rId10" Type="http://schemas.openxmlformats.org/officeDocument/2006/relationships/hyperlink" Target="http://www.googleweblight.com" TargetMode="External"/><Relationship Id="rId4" Type="http://schemas.openxmlformats.org/officeDocument/2006/relationships/webSettings" Target="webSettings.xml"/><Relationship Id="rId9" Type="http://schemas.openxmlformats.org/officeDocument/2006/relationships/hyperlink" Target="http://http/dx.doi.org/10.4066/AMJ.2013.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8</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krishnakshi</dc:creator>
  <cp:keywords/>
  <dc:description/>
  <cp:lastModifiedBy>krishnakshi</cp:lastModifiedBy>
  <cp:revision>36</cp:revision>
  <dcterms:created xsi:type="dcterms:W3CDTF">2017-12-13T12:38:00Z</dcterms:created>
  <dcterms:modified xsi:type="dcterms:W3CDTF">2018-01-04T06:30:00Z</dcterms:modified>
</cp:coreProperties>
</file>