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1A1E2" w14:textId="43726624" w:rsidR="007106F3" w:rsidRDefault="00B6167D" w:rsidP="00440CCC">
      <w:pPr>
        <w:spacing w:line="240" w:lineRule="auto"/>
        <w:jc w:val="both"/>
        <w:rPr>
          <w:rFonts w:ascii="Times New Roman" w:hAnsi="Times New Roman" w:cs="Times New Roman"/>
          <w:b/>
          <w:bCs/>
          <w:color w:val="000000" w:themeColor="text1"/>
          <w:sz w:val="44"/>
          <w:szCs w:val="44"/>
        </w:rPr>
      </w:pPr>
      <w:r w:rsidRPr="000F45CB">
        <w:rPr>
          <w:rFonts w:ascii="Times New Roman" w:hAnsi="Times New Roman" w:cs="Times New Roman"/>
          <w:b/>
          <w:bCs/>
          <w:color w:val="000000" w:themeColor="text1"/>
          <w:sz w:val="44"/>
          <w:szCs w:val="44"/>
        </w:rPr>
        <w:t>P</w:t>
      </w:r>
      <w:r w:rsidR="00F34F97" w:rsidRPr="000F45CB">
        <w:rPr>
          <w:rFonts w:ascii="Times New Roman" w:hAnsi="Times New Roman" w:cs="Times New Roman"/>
          <w:b/>
          <w:bCs/>
          <w:color w:val="000000" w:themeColor="text1"/>
          <w:sz w:val="44"/>
          <w:szCs w:val="44"/>
        </w:rPr>
        <w:t xml:space="preserve">revalence of </w:t>
      </w:r>
      <w:r w:rsidR="007106F3" w:rsidRPr="000F45CB">
        <w:rPr>
          <w:rFonts w:ascii="Times New Roman" w:hAnsi="Times New Roman" w:cs="Times New Roman"/>
          <w:b/>
          <w:bCs/>
          <w:color w:val="000000" w:themeColor="text1"/>
          <w:sz w:val="44"/>
          <w:szCs w:val="44"/>
        </w:rPr>
        <w:t>risk fa</w:t>
      </w:r>
      <w:r w:rsidR="000A46DC" w:rsidRPr="000F45CB">
        <w:rPr>
          <w:rFonts w:ascii="Times New Roman" w:hAnsi="Times New Roman" w:cs="Times New Roman"/>
          <w:b/>
          <w:bCs/>
          <w:color w:val="000000" w:themeColor="text1"/>
          <w:sz w:val="44"/>
          <w:szCs w:val="44"/>
        </w:rPr>
        <w:t>ctors of Coronary Heart Disease</w:t>
      </w:r>
      <w:r w:rsidR="007106F3" w:rsidRPr="000F45CB">
        <w:rPr>
          <w:rFonts w:ascii="Times New Roman" w:hAnsi="Times New Roman" w:cs="Times New Roman"/>
          <w:b/>
          <w:bCs/>
          <w:color w:val="000000" w:themeColor="text1"/>
          <w:sz w:val="44"/>
          <w:szCs w:val="44"/>
        </w:rPr>
        <w:t xml:space="preserve"> (CHD) amongst MBBS students of Gauhati Medical College (GMC), Guwahati, Assam.</w:t>
      </w:r>
    </w:p>
    <w:p w14:paraId="7E4191BF" w14:textId="130C4019" w:rsidR="00FB01A5" w:rsidRPr="000F45CB" w:rsidRDefault="00FB01A5" w:rsidP="005A4E68">
      <w:pPr>
        <w:rPr>
          <w:rFonts w:ascii="Times New Roman" w:hAnsi="Times New Roman" w:cs="Times New Roman"/>
          <w:b/>
          <w:bCs/>
          <w:color w:val="000000" w:themeColor="text1"/>
          <w:sz w:val="44"/>
          <w:szCs w:val="44"/>
        </w:rPr>
      </w:pPr>
      <w:r w:rsidRPr="00523379">
        <w:rPr>
          <w:rFonts w:ascii="Times New Roman" w:hAnsi="Times New Roman" w:cs="Times New Roman"/>
          <w:i/>
        </w:rPr>
        <w:t xml:space="preserve">Anku Moni </w:t>
      </w:r>
      <w:r w:rsidR="007A2752">
        <w:rPr>
          <w:rFonts w:ascii="Times New Roman" w:hAnsi="Times New Roman" w:cs="Times New Roman"/>
          <w:i/>
        </w:rPr>
        <w:t>Saikia</w:t>
      </w:r>
      <w:r w:rsidR="000E5468">
        <w:rPr>
          <w:rFonts w:ascii="Times New Roman" w:hAnsi="Times New Roman" w:cs="Times New Roman"/>
          <w:i/>
        </w:rPr>
        <w:t xml:space="preserve">, </w:t>
      </w:r>
      <w:r w:rsidR="000E5468" w:rsidRPr="00523379">
        <w:rPr>
          <w:rFonts w:ascii="Times New Roman" w:hAnsi="Times New Roman" w:cs="Times New Roman"/>
          <w:i/>
        </w:rPr>
        <w:t>Vinoth Rajendran</w:t>
      </w:r>
      <w:r w:rsidR="008629F1">
        <w:rPr>
          <w:rFonts w:ascii="Times New Roman" w:hAnsi="Times New Roman" w:cs="Times New Roman"/>
          <w:i/>
        </w:rPr>
        <w:t>. Department of Community Medicine, GMCH, Guwahati.</w:t>
      </w:r>
    </w:p>
    <w:p w14:paraId="37DC1F83" w14:textId="00B5627C" w:rsidR="007106F3" w:rsidRPr="00391F44" w:rsidRDefault="007106F3" w:rsidP="00DC6A54">
      <w:pPr>
        <w:spacing w:line="240" w:lineRule="auto"/>
        <w:jc w:val="both"/>
        <w:rPr>
          <w:rFonts w:ascii="Times New Roman" w:hAnsi="Times New Roman" w:cs="Times New Roman"/>
          <w:color w:val="000000" w:themeColor="text1"/>
          <w:sz w:val="20"/>
          <w:szCs w:val="20"/>
        </w:rPr>
      </w:pPr>
      <w:r w:rsidRPr="003F298E">
        <w:rPr>
          <w:rFonts w:ascii="Times New Roman" w:hAnsi="Times New Roman" w:cs="Times New Roman"/>
          <w:b/>
          <w:color w:val="000000" w:themeColor="text1"/>
        </w:rPr>
        <w:t>Background:</w:t>
      </w:r>
      <w:r w:rsidR="00B30015" w:rsidRPr="000F45CB">
        <w:rPr>
          <w:rFonts w:ascii="Times New Roman" w:hAnsi="Times New Roman" w:cs="Times New Roman"/>
          <w:b/>
          <w:color w:val="000000" w:themeColor="text1"/>
          <w:sz w:val="24"/>
          <w:szCs w:val="24"/>
        </w:rPr>
        <w:t xml:space="preserve"> </w:t>
      </w:r>
      <w:r w:rsidR="000A46DC" w:rsidRPr="00391F44">
        <w:rPr>
          <w:rFonts w:ascii="Times New Roman" w:hAnsi="Times New Roman" w:cs="Times New Roman"/>
          <w:color w:val="000000" w:themeColor="text1"/>
          <w:sz w:val="20"/>
          <w:szCs w:val="20"/>
        </w:rPr>
        <w:t xml:space="preserve">In India, CHD has been </w:t>
      </w:r>
      <w:r w:rsidR="00B30015" w:rsidRPr="00391F44">
        <w:rPr>
          <w:rFonts w:ascii="Times New Roman" w:hAnsi="Times New Roman" w:cs="Times New Roman"/>
          <w:color w:val="000000" w:themeColor="text1"/>
          <w:sz w:val="20"/>
          <w:szCs w:val="20"/>
        </w:rPr>
        <w:t>increasing over the couple of years.</w:t>
      </w:r>
      <w:r w:rsidRPr="00391F44">
        <w:rPr>
          <w:rFonts w:ascii="Times New Roman" w:hAnsi="Times New Roman" w:cs="Times New Roman"/>
          <w:color w:val="000000" w:themeColor="text1"/>
          <w:sz w:val="20"/>
          <w:szCs w:val="20"/>
        </w:rPr>
        <w:t xml:space="preserve"> Early</w:t>
      </w:r>
      <w:r w:rsidR="00B30015" w:rsidRPr="00391F44">
        <w:rPr>
          <w:rFonts w:ascii="Times New Roman" w:hAnsi="Times New Roman" w:cs="Times New Roman"/>
          <w:color w:val="000000" w:themeColor="text1"/>
          <w:sz w:val="20"/>
          <w:szCs w:val="20"/>
        </w:rPr>
        <w:t xml:space="preserve"> identification and</w:t>
      </w:r>
      <w:r w:rsidRPr="00391F44">
        <w:rPr>
          <w:rFonts w:ascii="Times New Roman" w:hAnsi="Times New Roman" w:cs="Times New Roman"/>
          <w:color w:val="000000" w:themeColor="text1"/>
          <w:sz w:val="20"/>
          <w:szCs w:val="20"/>
        </w:rPr>
        <w:t xml:space="preserve"> intervention can</w:t>
      </w:r>
      <w:r w:rsidR="000A46DC" w:rsidRPr="00391F44">
        <w:rPr>
          <w:rFonts w:ascii="Times New Roman" w:hAnsi="Times New Roman" w:cs="Times New Roman"/>
          <w:color w:val="000000" w:themeColor="text1"/>
          <w:sz w:val="20"/>
          <w:szCs w:val="20"/>
        </w:rPr>
        <w:t xml:space="preserve"> prevent the occurrence of</w:t>
      </w:r>
      <w:r w:rsidRPr="00391F44">
        <w:rPr>
          <w:rFonts w:ascii="Times New Roman" w:hAnsi="Times New Roman" w:cs="Times New Roman"/>
          <w:color w:val="000000" w:themeColor="text1"/>
          <w:sz w:val="20"/>
          <w:szCs w:val="20"/>
        </w:rPr>
        <w:t xml:space="preserve"> CHD in later life. MBBS students representing the late adolescence may be more prone to risk factors </w:t>
      </w:r>
      <w:r w:rsidR="00A67A18" w:rsidRPr="00391F44">
        <w:rPr>
          <w:rFonts w:ascii="Times New Roman" w:hAnsi="Times New Roman" w:cs="Times New Roman"/>
          <w:color w:val="000000" w:themeColor="text1"/>
          <w:sz w:val="20"/>
          <w:szCs w:val="20"/>
        </w:rPr>
        <w:t xml:space="preserve">of CHD </w:t>
      </w:r>
      <w:r w:rsidRPr="00391F44">
        <w:rPr>
          <w:rFonts w:ascii="Times New Roman" w:hAnsi="Times New Roman" w:cs="Times New Roman"/>
          <w:color w:val="000000" w:themeColor="text1"/>
          <w:sz w:val="20"/>
          <w:szCs w:val="20"/>
        </w:rPr>
        <w:t>due to their stressful lifestyle.</w:t>
      </w:r>
    </w:p>
    <w:p w14:paraId="12B1B837" w14:textId="77777777" w:rsidR="007106F3" w:rsidRPr="000F45CB" w:rsidRDefault="007106F3" w:rsidP="00DC6A54">
      <w:pPr>
        <w:spacing w:after="0" w:line="240" w:lineRule="auto"/>
        <w:jc w:val="both"/>
        <w:rPr>
          <w:rFonts w:ascii="Times New Roman" w:hAnsi="Times New Roman" w:cs="Times New Roman"/>
          <w:b/>
          <w:color w:val="000000" w:themeColor="text1"/>
          <w:sz w:val="24"/>
          <w:szCs w:val="24"/>
        </w:rPr>
      </w:pPr>
      <w:r w:rsidRPr="003F298E">
        <w:rPr>
          <w:rFonts w:ascii="Times New Roman" w:hAnsi="Times New Roman" w:cs="Times New Roman"/>
          <w:b/>
          <w:color w:val="000000" w:themeColor="text1"/>
        </w:rPr>
        <w:t>Objectives:</w:t>
      </w:r>
      <w:r w:rsidRPr="000F45CB">
        <w:rPr>
          <w:rFonts w:ascii="Times New Roman" w:hAnsi="Times New Roman" w:cs="Times New Roman"/>
          <w:b/>
          <w:color w:val="000000" w:themeColor="text1"/>
          <w:sz w:val="24"/>
          <w:szCs w:val="24"/>
        </w:rPr>
        <w:t xml:space="preserve"> </w:t>
      </w:r>
      <w:r w:rsidRPr="00391F44">
        <w:rPr>
          <w:rFonts w:ascii="Times New Roman" w:hAnsi="Times New Roman" w:cs="Times New Roman"/>
          <w:color w:val="000000" w:themeColor="text1"/>
          <w:sz w:val="20"/>
          <w:szCs w:val="20"/>
          <w:shd w:val="clear" w:color="auto" w:fill="FFFFFF"/>
        </w:rPr>
        <w:t>To study the prevalence of risk factors associated with CHD along with its Socio-demographic correlates.</w:t>
      </w:r>
      <w:r w:rsidRPr="00391F44">
        <w:rPr>
          <w:rFonts w:ascii="Times New Roman" w:hAnsi="Times New Roman" w:cs="Times New Roman"/>
          <w:b/>
          <w:color w:val="000000" w:themeColor="text1"/>
          <w:sz w:val="20"/>
          <w:szCs w:val="20"/>
        </w:rPr>
        <w:t xml:space="preserve">    </w:t>
      </w:r>
      <w:r w:rsidRPr="000F45CB">
        <w:rPr>
          <w:rFonts w:ascii="Times New Roman" w:hAnsi="Times New Roman" w:cs="Times New Roman"/>
          <w:b/>
          <w:color w:val="000000" w:themeColor="text1"/>
          <w:sz w:val="24"/>
          <w:szCs w:val="24"/>
        </w:rPr>
        <w:t xml:space="preserve">       </w:t>
      </w:r>
    </w:p>
    <w:p w14:paraId="46F4BE5E" w14:textId="2081CF43" w:rsidR="007106F3" w:rsidRPr="00391F44" w:rsidRDefault="007106F3" w:rsidP="00DC6A54">
      <w:pPr>
        <w:spacing w:after="0" w:line="240" w:lineRule="auto"/>
        <w:jc w:val="both"/>
        <w:rPr>
          <w:rFonts w:ascii="Times New Roman" w:hAnsi="Times New Roman" w:cs="Times New Roman"/>
          <w:color w:val="000000" w:themeColor="text1"/>
          <w:sz w:val="20"/>
          <w:szCs w:val="20"/>
          <w:shd w:val="clear" w:color="auto" w:fill="FFFFFF"/>
        </w:rPr>
      </w:pPr>
      <w:r w:rsidRPr="003F298E">
        <w:rPr>
          <w:rFonts w:ascii="Times New Roman" w:hAnsi="Times New Roman" w:cs="Times New Roman"/>
          <w:b/>
          <w:color w:val="000000" w:themeColor="text1"/>
        </w:rPr>
        <w:t>Materials and methods:</w:t>
      </w:r>
      <w:r w:rsidRPr="000F45CB">
        <w:rPr>
          <w:rFonts w:ascii="Times New Roman" w:hAnsi="Times New Roman" w:cs="Times New Roman"/>
          <w:color w:val="000000" w:themeColor="text1"/>
          <w:sz w:val="24"/>
          <w:szCs w:val="24"/>
          <w:shd w:val="clear" w:color="auto" w:fill="FFFFFF"/>
        </w:rPr>
        <w:t xml:space="preserve"> </w:t>
      </w:r>
      <w:r w:rsidRPr="00391F44">
        <w:rPr>
          <w:rFonts w:ascii="Times New Roman" w:hAnsi="Times New Roman" w:cs="Times New Roman"/>
          <w:color w:val="000000" w:themeColor="text1"/>
          <w:sz w:val="20"/>
          <w:szCs w:val="20"/>
          <w:shd w:val="clear" w:color="auto" w:fill="FFFFFF"/>
        </w:rPr>
        <w:t xml:space="preserve">A cross-sectional, institution-based study was conducted among </w:t>
      </w:r>
      <w:r w:rsidR="00AC4ED9" w:rsidRPr="00391F44">
        <w:rPr>
          <w:rFonts w:ascii="Times New Roman" w:hAnsi="Times New Roman" w:cs="Times New Roman"/>
          <w:bCs/>
          <w:color w:val="000000" w:themeColor="text1"/>
          <w:sz w:val="20"/>
          <w:szCs w:val="20"/>
        </w:rPr>
        <w:t>MBBS student</w:t>
      </w:r>
      <w:r w:rsidR="00354C87" w:rsidRPr="00391F44">
        <w:rPr>
          <w:rFonts w:ascii="Times New Roman" w:hAnsi="Times New Roman" w:cs="Times New Roman"/>
          <w:bCs/>
          <w:color w:val="000000" w:themeColor="text1"/>
          <w:sz w:val="20"/>
          <w:szCs w:val="20"/>
        </w:rPr>
        <w:t>s</w:t>
      </w:r>
      <w:r w:rsidRPr="00391F44">
        <w:rPr>
          <w:rFonts w:ascii="Times New Roman" w:hAnsi="Times New Roman" w:cs="Times New Roman"/>
          <w:bCs/>
          <w:color w:val="000000" w:themeColor="text1"/>
          <w:sz w:val="20"/>
          <w:szCs w:val="20"/>
        </w:rPr>
        <w:t xml:space="preserve"> of GMC, Guwahati, Assam</w:t>
      </w:r>
      <w:r w:rsidRPr="00391F44">
        <w:rPr>
          <w:rFonts w:ascii="Times New Roman" w:hAnsi="Times New Roman" w:cs="Times New Roman"/>
          <w:color w:val="000000" w:themeColor="text1"/>
          <w:sz w:val="20"/>
          <w:szCs w:val="20"/>
          <w:shd w:val="clear" w:color="auto" w:fill="FFFFFF"/>
        </w:rPr>
        <w:t xml:space="preserve"> from 1</w:t>
      </w:r>
      <w:r w:rsidRPr="00391F44">
        <w:rPr>
          <w:rFonts w:ascii="Times New Roman" w:hAnsi="Times New Roman" w:cs="Times New Roman"/>
          <w:color w:val="000000" w:themeColor="text1"/>
          <w:sz w:val="20"/>
          <w:szCs w:val="20"/>
          <w:shd w:val="clear" w:color="auto" w:fill="FFFFFF"/>
          <w:vertAlign w:val="superscript"/>
        </w:rPr>
        <w:t>st</w:t>
      </w:r>
      <w:r w:rsidR="000A46DC" w:rsidRPr="00391F44">
        <w:rPr>
          <w:rFonts w:ascii="Times New Roman" w:hAnsi="Times New Roman" w:cs="Times New Roman"/>
          <w:color w:val="000000" w:themeColor="text1"/>
          <w:sz w:val="20"/>
          <w:szCs w:val="20"/>
          <w:shd w:val="clear" w:color="auto" w:fill="FFFFFF"/>
        </w:rPr>
        <w:t xml:space="preserve"> Feb</w:t>
      </w:r>
      <w:r w:rsidRPr="00391F44">
        <w:rPr>
          <w:rFonts w:ascii="Times New Roman" w:hAnsi="Times New Roman" w:cs="Times New Roman"/>
          <w:color w:val="000000" w:themeColor="text1"/>
          <w:sz w:val="20"/>
          <w:szCs w:val="20"/>
          <w:shd w:val="clear" w:color="auto" w:fill="FFFFFF"/>
        </w:rPr>
        <w:t xml:space="preserve"> to 30</w:t>
      </w:r>
      <w:r w:rsidRPr="00391F44">
        <w:rPr>
          <w:rFonts w:ascii="Times New Roman" w:hAnsi="Times New Roman" w:cs="Times New Roman"/>
          <w:color w:val="000000" w:themeColor="text1"/>
          <w:sz w:val="20"/>
          <w:szCs w:val="20"/>
          <w:shd w:val="clear" w:color="auto" w:fill="FFFFFF"/>
          <w:vertAlign w:val="superscript"/>
        </w:rPr>
        <w:t>th</w:t>
      </w:r>
      <w:r w:rsidRPr="00391F44">
        <w:rPr>
          <w:rFonts w:ascii="Times New Roman" w:hAnsi="Times New Roman" w:cs="Times New Roman"/>
          <w:color w:val="000000" w:themeColor="text1"/>
          <w:sz w:val="20"/>
          <w:szCs w:val="20"/>
          <w:shd w:val="clear" w:color="auto" w:fill="FFFFFF"/>
        </w:rPr>
        <w:t xml:space="preserve"> March 2018.  A total of 400 students were taken for this purpose. The data were collected using predesigned and pretested schedule. Both interview and observation techniques were used for collecting information. DASS 21 questionnaire was used for assessing stress, depression and anxiety. The data were analyzed and association wa</w:t>
      </w:r>
      <w:r w:rsidR="000A46DC" w:rsidRPr="00391F44">
        <w:rPr>
          <w:rFonts w:ascii="Times New Roman" w:hAnsi="Times New Roman" w:cs="Times New Roman"/>
          <w:color w:val="000000" w:themeColor="text1"/>
          <w:sz w:val="20"/>
          <w:szCs w:val="20"/>
          <w:shd w:val="clear" w:color="auto" w:fill="FFFFFF"/>
        </w:rPr>
        <w:t>s tested</w:t>
      </w:r>
      <w:r w:rsidRPr="00391F44">
        <w:rPr>
          <w:rFonts w:ascii="Times New Roman" w:hAnsi="Times New Roman" w:cs="Times New Roman"/>
          <w:color w:val="000000" w:themeColor="text1"/>
          <w:sz w:val="20"/>
          <w:szCs w:val="20"/>
          <w:shd w:val="clear" w:color="auto" w:fill="FFFFFF"/>
        </w:rPr>
        <w:t xml:space="preserve"> using Chi-square </w:t>
      </w:r>
      <w:r w:rsidR="00D740DA">
        <w:rPr>
          <w:rFonts w:ascii="Times New Roman" w:hAnsi="Times New Roman" w:cs="Times New Roman"/>
          <w:color w:val="000000" w:themeColor="text1"/>
          <w:sz w:val="20"/>
          <w:szCs w:val="20"/>
          <w:shd w:val="clear" w:color="auto" w:fill="FFFFFF"/>
        </w:rPr>
        <w:t>test.</w:t>
      </w:r>
      <w:bookmarkStart w:id="0" w:name="_GoBack"/>
      <w:bookmarkEnd w:id="0"/>
    </w:p>
    <w:p w14:paraId="023C84DF" w14:textId="14D7B98E" w:rsidR="00DC6A54" w:rsidRDefault="007106F3" w:rsidP="00DC6A54">
      <w:pPr>
        <w:spacing w:line="240" w:lineRule="auto"/>
        <w:jc w:val="both"/>
        <w:rPr>
          <w:rFonts w:ascii="Times New Roman" w:hAnsi="Times New Roman" w:cs="Times New Roman"/>
          <w:color w:val="000000" w:themeColor="text1"/>
          <w:sz w:val="20"/>
          <w:szCs w:val="20"/>
          <w:shd w:val="clear" w:color="auto" w:fill="FFFFFF"/>
        </w:rPr>
      </w:pPr>
      <w:r w:rsidRPr="003F298E">
        <w:rPr>
          <w:rFonts w:ascii="Times New Roman" w:hAnsi="Times New Roman" w:cs="Times New Roman"/>
          <w:b/>
          <w:color w:val="000000" w:themeColor="text1"/>
          <w:shd w:val="clear" w:color="auto" w:fill="FFFFFF"/>
        </w:rPr>
        <w:t>Result:</w:t>
      </w:r>
      <w:r w:rsidRPr="000F45CB">
        <w:rPr>
          <w:rFonts w:ascii="Times New Roman" w:hAnsi="Times New Roman" w:cs="Times New Roman"/>
          <w:b/>
          <w:color w:val="000000" w:themeColor="text1"/>
          <w:sz w:val="24"/>
          <w:szCs w:val="24"/>
          <w:shd w:val="clear" w:color="auto" w:fill="FFFFFF"/>
        </w:rPr>
        <w:t xml:space="preserve"> </w:t>
      </w:r>
      <w:r w:rsidRPr="00391F44">
        <w:rPr>
          <w:rFonts w:ascii="Times New Roman" w:hAnsi="Times New Roman" w:cs="Times New Roman"/>
          <w:color w:val="000000" w:themeColor="text1"/>
          <w:sz w:val="20"/>
          <w:szCs w:val="20"/>
          <w:shd w:val="clear" w:color="auto" w:fill="FFFFFF"/>
        </w:rPr>
        <w:t>Anxiety and depression were seen in 71.75% and 62% respectively.</w:t>
      </w:r>
      <w:r w:rsidRPr="00391F44">
        <w:rPr>
          <w:rFonts w:ascii="Times New Roman" w:hAnsi="Times New Roman" w:cs="Times New Roman"/>
          <w:b/>
          <w:color w:val="000000" w:themeColor="text1"/>
          <w:sz w:val="20"/>
          <w:szCs w:val="20"/>
          <w:shd w:val="clear" w:color="auto" w:fill="FFFFFF"/>
        </w:rPr>
        <w:t xml:space="preserve"> </w:t>
      </w:r>
      <w:r w:rsidRPr="00391F44">
        <w:rPr>
          <w:rFonts w:ascii="Times New Roman" w:hAnsi="Times New Roman" w:cs="Times New Roman"/>
          <w:color w:val="000000" w:themeColor="text1"/>
          <w:sz w:val="20"/>
          <w:szCs w:val="20"/>
          <w:shd w:val="clear" w:color="auto" w:fill="FFFFFF"/>
        </w:rPr>
        <w:t>The physical activity was inadequ</w:t>
      </w:r>
      <w:r w:rsidR="00EC290C" w:rsidRPr="00391F44">
        <w:rPr>
          <w:rFonts w:ascii="Times New Roman" w:hAnsi="Times New Roman" w:cs="Times New Roman"/>
          <w:color w:val="000000" w:themeColor="text1"/>
          <w:sz w:val="20"/>
          <w:szCs w:val="20"/>
          <w:shd w:val="clear" w:color="auto" w:fill="FFFFFF"/>
        </w:rPr>
        <w:t>ate</w:t>
      </w:r>
      <w:r w:rsidRPr="00391F44">
        <w:rPr>
          <w:rFonts w:ascii="Times New Roman" w:hAnsi="Times New Roman" w:cs="Times New Roman"/>
          <w:color w:val="000000" w:themeColor="text1"/>
          <w:sz w:val="20"/>
          <w:szCs w:val="20"/>
          <w:shd w:val="clear" w:color="auto" w:fill="FFFFFF"/>
        </w:rPr>
        <w:t>. A statistically signif</w:t>
      </w:r>
      <w:r w:rsidR="00554877" w:rsidRPr="00391F44">
        <w:rPr>
          <w:rFonts w:ascii="Times New Roman" w:hAnsi="Times New Roman" w:cs="Times New Roman"/>
          <w:color w:val="000000" w:themeColor="text1"/>
          <w:sz w:val="20"/>
          <w:szCs w:val="20"/>
          <w:shd w:val="clear" w:color="auto" w:fill="FFFFFF"/>
        </w:rPr>
        <w:t xml:space="preserve">icant relationship was seen between religion and </w:t>
      </w:r>
      <w:r w:rsidRPr="00391F44">
        <w:rPr>
          <w:rFonts w:ascii="Times New Roman" w:hAnsi="Times New Roman" w:cs="Times New Roman"/>
          <w:color w:val="000000" w:themeColor="text1"/>
          <w:sz w:val="20"/>
          <w:szCs w:val="20"/>
          <w:shd w:val="clear" w:color="auto" w:fill="FFFFFF"/>
        </w:rPr>
        <w:t xml:space="preserve">residence </w:t>
      </w:r>
      <w:r w:rsidR="00554877" w:rsidRPr="00391F44">
        <w:rPr>
          <w:rFonts w:ascii="Times New Roman" w:hAnsi="Times New Roman" w:cs="Times New Roman"/>
          <w:color w:val="000000" w:themeColor="text1"/>
          <w:sz w:val="20"/>
          <w:szCs w:val="20"/>
          <w:shd w:val="clear" w:color="auto" w:fill="FFFFFF"/>
        </w:rPr>
        <w:t>with</w:t>
      </w:r>
      <w:r w:rsidRPr="00391F44">
        <w:rPr>
          <w:rFonts w:ascii="Times New Roman" w:hAnsi="Times New Roman" w:cs="Times New Roman"/>
          <w:color w:val="000000" w:themeColor="text1"/>
          <w:sz w:val="20"/>
          <w:szCs w:val="20"/>
          <w:shd w:val="clear" w:color="auto" w:fill="FFFFFF"/>
        </w:rPr>
        <w:t xml:space="preserve"> Body Mass index (BMI). Physical activity was significantly associated with gender, residence and socio-economic status</w:t>
      </w:r>
      <w:r w:rsidR="00DC6371" w:rsidRPr="00391F44">
        <w:rPr>
          <w:rFonts w:ascii="Times New Roman" w:hAnsi="Times New Roman" w:cs="Times New Roman"/>
          <w:color w:val="000000" w:themeColor="text1"/>
          <w:sz w:val="20"/>
          <w:szCs w:val="20"/>
          <w:shd w:val="clear" w:color="auto" w:fill="FFFFFF"/>
        </w:rPr>
        <w:t xml:space="preserve">. Use of alcohol was </w:t>
      </w:r>
      <w:r w:rsidRPr="00391F44">
        <w:rPr>
          <w:rFonts w:ascii="Times New Roman" w:hAnsi="Times New Roman" w:cs="Times New Roman"/>
          <w:color w:val="000000" w:themeColor="text1"/>
          <w:sz w:val="20"/>
          <w:szCs w:val="20"/>
          <w:shd w:val="clear" w:color="auto" w:fill="FFFFFF"/>
        </w:rPr>
        <w:t>as</w:t>
      </w:r>
      <w:r w:rsidR="0045713B" w:rsidRPr="00391F44">
        <w:rPr>
          <w:rFonts w:ascii="Times New Roman" w:hAnsi="Times New Roman" w:cs="Times New Roman"/>
          <w:color w:val="000000" w:themeColor="text1"/>
          <w:sz w:val="20"/>
          <w:szCs w:val="20"/>
          <w:shd w:val="clear" w:color="auto" w:fill="FFFFFF"/>
        </w:rPr>
        <w:t xml:space="preserve">sociated with gender, residence and </w:t>
      </w:r>
      <w:r w:rsidRPr="00391F44">
        <w:rPr>
          <w:rFonts w:ascii="Times New Roman" w:hAnsi="Times New Roman" w:cs="Times New Roman"/>
          <w:color w:val="000000" w:themeColor="text1"/>
          <w:sz w:val="20"/>
          <w:szCs w:val="20"/>
          <w:shd w:val="clear" w:color="auto" w:fill="FFFFFF"/>
        </w:rPr>
        <w:t>type of family. Smoking was assoc</w:t>
      </w:r>
      <w:r w:rsidR="000A46DC" w:rsidRPr="00391F44">
        <w:rPr>
          <w:rFonts w:ascii="Times New Roman" w:hAnsi="Times New Roman" w:cs="Times New Roman"/>
          <w:color w:val="000000" w:themeColor="text1"/>
          <w:sz w:val="20"/>
          <w:szCs w:val="20"/>
          <w:shd w:val="clear" w:color="auto" w:fill="FFFFFF"/>
        </w:rPr>
        <w:t>iated with age, gender, caste</w:t>
      </w:r>
      <w:r w:rsidRPr="00391F44">
        <w:rPr>
          <w:rFonts w:ascii="Times New Roman" w:hAnsi="Times New Roman" w:cs="Times New Roman"/>
          <w:color w:val="000000" w:themeColor="text1"/>
          <w:sz w:val="20"/>
          <w:szCs w:val="20"/>
          <w:shd w:val="clear" w:color="auto" w:fill="FFFFFF"/>
        </w:rPr>
        <w:t xml:space="preserve"> and residence</w:t>
      </w:r>
      <w:r w:rsidR="0045713B" w:rsidRPr="00391F44">
        <w:rPr>
          <w:rFonts w:ascii="Times New Roman" w:hAnsi="Times New Roman" w:cs="Times New Roman"/>
          <w:color w:val="000000" w:themeColor="text1"/>
          <w:sz w:val="20"/>
          <w:szCs w:val="20"/>
          <w:shd w:val="clear" w:color="auto" w:fill="FFFFFF"/>
        </w:rPr>
        <w:t>.</w:t>
      </w:r>
    </w:p>
    <w:p w14:paraId="1B57E2EC" w14:textId="66C205E6" w:rsidR="007106F3" w:rsidRPr="00391F44" w:rsidRDefault="007106F3" w:rsidP="00DC6A54">
      <w:pPr>
        <w:spacing w:line="240" w:lineRule="auto"/>
        <w:jc w:val="both"/>
        <w:rPr>
          <w:rFonts w:ascii="Times New Roman" w:hAnsi="Times New Roman" w:cs="Times New Roman"/>
          <w:bCs/>
          <w:color w:val="000000" w:themeColor="text1"/>
          <w:sz w:val="20"/>
          <w:szCs w:val="20"/>
        </w:rPr>
      </w:pPr>
      <w:r w:rsidRPr="003F298E">
        <w:rPr>
          <w:rFonts w:ascii="Times New Roman" w:hAnsi="Times New Roman" w:cs="Times New Roman"/>
          <w:b/>
          <w:color w:val="000000" w:themeColor="text1"/>
        </w:rPr>
        <w:t>Conclusion:</w:t>
      </w:r>
      <w:r w:rsidRPr="000F45CB">
        <w:rPr>
          <w:rFonts w:ascii="Times New Roman" w:hAnsi="Times New Roman" w:cs="Times New Roman"/>
          <w:b/>
          <w:color w:val="000000" w:themeColor="text1"/>
          <w:sz w:val="24"/>
          <w:szCs w:val="24"/>
        </w:rPr>
        <w:t xml:space="preserve"> </w:t>
      </w:r>
      <w:r w:rsidRPr="00391F44">
        <w:rPr>
          <w:rFonts w:ascii="Times New Roman" w:hAnsi="Times New Roman" w:cs="Times New Roman"/>
          <w:bCs/>
          <w:color w:val="000000" w:themeColor="text1"/>
          <w:sz w:val="20"/>
          <w:szCs w:val="20"/>
        </w:rPr>
        <w:t>This st</w:t>
      </w:r>
      <w:r w:rsidR="00DC6371" w:rsidRPr="00391F44">
        <w:rPr>
          <w:rFonts w:ascii="Times New Roman" w:hAnsi="Times New Roman" w:cs="Times New Roman"/>
          <w:bCs/>
          <w:color w:val="000000" w:themeColor="text1"/>
          <w:sz w:val="20"/>
          <w:szCs w:val="20"/>
        </w:rPr>
        <w:t>udy on MBBS students</w:t>
      </w:r>
      <w:r w:rsidRPr="00391F44">
        <w:rPr>
          <w:rFonts w:ascii="Times New Roman" w:hAnsi="Times New Roman" w:cs="Times New Roman"/>
          <w:bCs/>
          <w:color w:val="000000" w:themeColor="text1"/>
          <w:sz w:val="20"/>
          <w:szCs w:val="20"/>
        </w:rPr>
        <w:t xml:space="preserve"> clearly revealed the </w:t>
      </w:r>
      <w:r w:rsidR="00871A95" w:rsidRPr="00391F44">
        <w:rPr>
          <w:rFonts w:ascii="Times New Roman" w:hAnsi="Times New Roman" w:cs="Times New Roman"/>
          <w:bCs/>
          <w:color w:val="000000" w:themeColor="text1"/>
          <w:sz w:val="20"/>
          <w:szCs w:val="20"/>
        </w:rPr>
        <w:t>high prevalence of risk factors of CHD.</w:t>
      </w:r>
      <w:r w:rsidRPr="00391F44">
        <w:rPr>
          <w:rFonts w:ascii="Times New Roman" w:hAnsi="Times New Roman" w:cs="Times New Roman"/>
          <w:bCs/>
          <w:color w:val="000000" w:themeColor="text1"/>
          <w:sz w:val="20"/>
          <w:szCs w:val="20"/>
        </w:rPr>
        <w:t xml:space="preserve"> </w:t>
      </w:r>
    </w:p>
    <w:p w14:paraId="175E579C" w14:textId="3ACE26D5" w:rsidR="007106F3" w:rsidRPr="000F45CB" w:rsidRDefault="007106F3" w:rsidP="00DC6A54">
      <w:pPr>
        <w:spacing w:line="240" w:lineRule="auto"/>
        <w:jc w:val="both"/>
        <w:rPr>
          <w:rFonts w:ascii="Times New Roman" w:hAnsi="Times New Roman" w:cs="Times New Roman"/>
        </w:rPr>
      </w:pPr>
      <w:r w:rsidRPr="003F298E">
        <w:rPr>
          <w:rFonts w:ascii="Times New Roman" w:hAnsi="Times New Roman" w:cs="Times New Roman"/>
          <w:b/>
          <w:bCs/>
          <w:color w:val="000000" w:themeColor="text1"/>
        </w:rPr>
        <w:t>Keywords:</w:t>
      </w:r>
      <w:r w:rsidRPr="000F45CB">
        <w:rPr>
          <w:rFonts w:ascii="Times New Roman" w:hAnsi="Times New Roman" w:cs="Times New Roman"/>
          <w:bCs/>
          <w:color w:val="000000" w:themeColor="text1"/>
          <w:sz w:val="24"/>
          <w:szCs w:val="24"/>
        </w:rPr>
        <w:t xml:space="preserve"> </w:t>
      </w:r>
      <w:r w:rsidRPr="00391F44">
        <w:rPr>
          <w:rFonts w:ascii="Times New Roman" w:hAnsi="Times New Roman" w:cs="Times New Roman"/>
          <w:bCs/>
          <w:color w:val="000000" w:themeColor="text1"/>
          <w:sz w:val="20"/>
          <w:szCs w:val="20"/>
        </w:rPr>
        <w:t>CHD, DASS scale, physical activity, risk factors</w:t>
      </w:r>
      <w:r w:rsidRPr="000F45CB">
        <w:rPr>
          <w:rFonts w:ascii="Times New Roman" w:hAnsi="Times New Roman" w:cs="Times New Roman"/>
          <w:bCs/>
          <w:color w:val="000000" w:themeColor="text1"/>
          <w:sz w:val="24"/>
          <w:szCs w:val="24"/>
        </w:rPr>
        <w:t>.</w:t>
      </w:r>
    </w:p>
    <w:p w14:paraId="1953B42C" w14:textId="77777777" w:rsidR="007106F3" w:rsidRPr="003F298E" w:rsidRDefault="007106F3" w:rsidP="007106F3">
      <w:pPr>
        <w:spacing w:after="0" w:line="360" w:lineRule="auto"/>
        <w:jc w:val="both"/>
        <w:rPr>
          <w:rFonts w:ascii="Times New Roman" w:hAnsi="Times New Roman" w:cs="Times New Roman"/>
          <w:b/>
          <w:color w:val="000000" w:themeColor="text1"/>
        </w:rPr>
      </w:pPr>
      <w:r w:rsidRPr="003F298E">
        <w:rPr>
          <w:rFonts w:ascii="Times New Roman" w:hAnsi="Times New Roman" w:cs="Times New Roman"/>
          <w:b/>
          <w:color w:val="000000" w:themeColor="text1"/>
        </w:rPr>
        <w:t>Introduction:</w:t>
      </w:r>
    </w:p>
    <w:p w14:paraId="3B33ADD0" w14:textId="04452F59" w:rsidR="007106F3" w:rsidRPr="00391F44" w:rsidRDefault="007106F3" w:rsidP="00DC6A54">
      <w:pPr>
        <w:spacing w:after="0" w:line="240" w:lineRule="auto"/>
        <w:jc w:val="both"/>
        <w:rPr>
          <w:rFonts w:ascii="Times New Roman" w:hAnsi="Times New Roman" w:cs="Times New Roman"/>
          <w:b/>
          <w:color w:val="000000" w:themeColor="text1"/>
          <w:sz w:val="20"/>
          <w:szCs w:val="20"/>
          <w:shd w:val="clear" w:color="auto" w:fill="FFFFFF"/>
        </w:rPr>
      </w:pPr>
      <w:r w:rsidRPr="000F45CB">
        <w:rPr>
          <w:rFonts w:ascii="Times New Roman" w:hAnsi="Times New Roman" w:cs="Times New Roman"/>
          <w:color w:val="000000" w:themeColor="text1"/>
          <w:sz w:val="24"/>
          <w:szCs w:val="24"/>
        </w:rPr>
        <w:t xml:space="preserve">              </w:t>
      </w:r>
      <w:r w:rsidRPr="00391F44">
        <w:rPr>
          <w:rFonts w:ascii="Times New Roman" w:hAnsi="Times New Roman" w:cs="Times New Roman"/>
          <w:color w:val="000000" w:themeColor="text1"/>
          <w:sz w:val="20"/>
          <w:szCs w:val="20"/>
        </w:rPr>
        <w:t>Coronary Heart Diseases (CHD) are epidemic in south Asian countries. Over the past two decades, burgeoning mortality rate in India was observed in the prevalence of CHD.</w:t>
      </w:r>
      <w:r w:rsidR="00C43680" w:rsidRPr="00391F44">
        <w:rPr>
          <w:rFonts w:ascii="Times New Roman" w:hAnsi="Times New Roman" w:cs="Times New Roman"/>
          <w:color w:val="000000" w:themeColor="text1"/>
          <w:sz w:val="20"/>
          <w:szCs w:val="20"/>
        </w:rPr>
        <w:t xml:space="preserve"> In India, from CHD, increasing trends in years of life lost (YLLs) and disability-adjusted life years (DALYs) are also highlighted by the World Health Organization (WHO) and Global Burden of Disease Study.</w:t>
      </w:r>
      <w:r w:rsidR="000919B3" w:rsidRPr="00391F44">
        <w:rPr>
          <w:rFonts w:ascii="Times New Roman" w:hAnsi="Times New Roman" w:cs="Times New Roman"/>
          <w:color w:val="000000" w:themeColor="text1"/>
          <w:sz w:val="20"/>
          <w:szCs w:val="20"/>
          <w:vertAlign w:val="superscript"/>
        </w:rPr>
        <w:t>1</w:t>
      </w:r>
      <w:r w:rsidR="00C43680" w:rsidRPr="00391F44">
        <w:rPr>
          <w:rFonts w:ascii="Times New Roman" w:hAnsi="Times New Roman" w:cs="Times New Roman"/>
          <w:color w:val="5B9BD5" w:themeColor="accent1"/>
          <w:sz w:val="20"/>
          <w:szCs w:val="20"/>
        </w:rPr>
        <w:t xml:space="preserve"> </w:t>
      </w:r>
      <w:r w:rsidRPr="00391F44">
        <w:rPr>
          <w:rFonts w:ascii="Times New Roman" w:hAnsi="Times New Roman" w:cs="Times New Roman"/>
          <w:sz w:val="20"/>
          <w:szCs w:val="20"/>
        </w:rPr>
        <w:t xml:space="preserve"> </w:t>
      </w:r>
      <w:r w:rsidR="001B63E3" w:rsidRPr="00391F44">
        <w:rPr>
          <w:rFonts w:ascii="Times New Roman" w:hAnsi="Times New Roman" w:cs="Times New Roman"/>
          <w:sz w:val="20"/>
          <w:szCs w:val="20"/>
        </w:rPr>
        <w:t xml:space="preserve"> </w:t>
      </w:r>
      <w:r w:rsidRPr="00391F44">
        <w:rPr>
          <w:rFonts w:ascii="Times New Roman" w:hAnsi="Times New Roman" w:cs="Times New Roman"/>
          <w:sz w:val="20"/>
          <w:szCs w:val="20"/>
        </w:rPr>
        <w:t>diabetes, hypertension, smoking, abdominal obesity, psychosocial stress, unhealthy diet, and physical inactivity are also reported to be an important risk factors for CHD in India by various case-control studies.</w:t>
      </w:r>
      <w:r w:rsidR="000919B3" w:rsidRPr="00391F44">
        <w:rPr>
          <w:rFonts w:ascii="Times New Roman" w:hAnsi="Times New Roman" w:cs="Times New Roman"/>
          <w:sz w:val="20"/>
          <w:szCs w:val="20"/>
          <w:vertAlign w:val="superscript"/>
        </w:rPr>
        <w:t>1,2</w:t>
      </w:r>
      <w:r w:rsidR="001B63E3" w:rsidRPr="00391F44">
        <w:rPr>
          <w:rFonts w:ascii="Times New Roman" w:hAnsi="Times New Roman" w:cs="Times New Roman"/>
          <w:sz w:val="20"/>
          <w:szCs w:val="20"/>
        </w:rPr>
        <w:t xml:space="preserve"> </w:t>
      </w:r>
      <w:r w:rsidRPr="00391F44">
        <w:rPr>
          <w:rFonts w:ascii="Times New Roman" w:hAnsi="Times New Roman" w:cs="Times New Roman"/>
          <w:color w:val="000000" w:themeColor="text1"/>
          <w:sz w:val="20"/>
          <w:szCs w:val="20"/>
        </w:rPr>
        <w:t xml:space="preserve">However, no previous studies examined the prevalence of risk factors of </w:t>
      </w:r>
      <w:r w:rsidRPr="00391F44">
        <w:rPr>
          <w:rFonts w:ascii="Times New Roman" w:hAnsi="Times New Roman" w:cs="Times New Roman"/>
          <w:bCs/>
          <w:color w:val="000000" w:themeColor="text1"/>
          <w:sz w:val="20"/>
          <w:szCs w:val="20"/>
        </w:rPr>
        <w:t>Coronary Heart Disease (CHD) among MBBS students of Gauhati Medical Colle</w:t>
      </w:r>
      <w:r w:rsidR="00DC6371" w:rsidRPr="00391F44">
        <w:rPr>
          <w:rFonts w:ascii="Times New Roman" w:hAnsi="Times New Roman" w:cs="Times New Roman"/>
          <w:bCs/>
          <w:color w:val="000000" w:themeColor="text1"/>
          <w:sz w:val="20"/>
          <w:szCs w:val="20"/>
        </w:rPr>
        <w:t>ge (GMC), Guwahati, Assam</w:t>
      </w:r>
      <w:r w:rsidRPr="00391F44">
        <w:rPr>
          <w:rFonts w:ascii="Times New Roman" w:hAnsi="Times New Roman" w:cs="Times New Roman"/>
          <w:bCs/>
          <w:color w:val="000000" w:themeColor="text1"/>
          <w:sz w:val="20"/>
          <w:szCs w:val="20"/>
        </w:rPr>
        <w:t>. MBBS curriculum being a vast and hectic one, in spite of the knowledge about the CHD, many students acquire some of the risk fa</w:t>
      </w:r>
      <w:r w:rsidR="008D3360" w:rsidRPr="00391F44">
        <w:rPr>
          <w:rFonts w:ascii="Times New Roman" w:hAnsi="Times New Roman" w:cs="Times New Roman"/>
          <w:bCs/>
          <w:color w:val="000000" w:themeColor="text1"/>
          <w:sz w:val="20"/>
          <w:szCs w:val="20"/>
        </w:rPr>
        <w:t>c</w:t>
      </w:r>
      <w:r w:rsidR="001B63E3" w:rsidRPr="00391F44">
        <w:rPr>
          <w:rFonts w:ascii="Times New Roman" w:hAnsi="Times New Roman" w:cs="Times New Roman"/>
          <w:bCs/>
          <w:color w:val="000000" w:themeColor="text1"/>
          <w:sz w:val="20"/>
          <w:szCs w:val="20"/>
        </w:rPr>
        <w:t>tors of CHD.  E</w:t>
      </w:r>
      <w:r w:rsidR="008D3360" w:rsidRPr="00391F44">
        <w:rPr>
          <w:rFonts w:ascii="Times New Roman" w:hAnsi="Times New Roman" w:cs="Times New Roman"/>
          <w:color w:val="000000" w:themeColor="text1"/>
          <w:sz w:val="20"/>
          <w:szCs w:val="20"/>
        </w:rPr>
        <w:t>arl</w:t>
      </w:r>
      <w:r w:rsidR="00D377E2" w:rsidRPr="00391F44">
        <w:rPr>
          <w:rFonts w:ascii="Times New Roman" w:hAnsi="Times New Roman" w:cs="Times New Roman"/>
          <w:color w:val="000000" w:themeColor="text1"/>
          <w:sz w:val="20"/>
          <w:szCs w:val="20"/>
        </w:rPr>
        <w:t>y interventions are</w:t>
      </w:r>
      <w:r w:rsidRPr="00391F44">
        <w:rPr>
          <w:rFonts w:ascii="Times New Roman" w:hAnsi="Times New Roman" w:cs="Times New Roman"/>
          <w:color w:val="000000" w:themeColor="text1"/>
          <w:sz w:val="20"/>
          <w:szCs w:val="20"/>
        </w:rPr>
        <w:t xml:space="preserve"> crucial for the p</w:t>
      </w:r>
      <w:r w:rsidR="008E440E" w:rsidRPr="00391F44">
        <w:rPr>
          <w:rFonts w:ascii="Times New Roman" w:hAnsi="Times New Roman" w:cs="Times New Roman"/>
          <w:color w:val="000000" w:themeColor="text1"/>
          <w:sz w:val="20"/>
          <w:szCs w:val="20"/>
        </w:rPr>
        <w:t xml:space="preserve">revention of CHD in </w:t>
      </w:r>
      <w:r w:rsidRPr="00391F44">
        <w:rPr>
          <w:rFonts w:ascii="Times New Roman" w:hAnsi="Times New Roman" w:cs="Times New Roman"/>
          <w:color w:val="000000" w:themeColor="text1"/>
          <w:sz w:val="20"/>
          <w:szCs w:val="20"/>
        </w:rPr>
        <w:t xml:space="preserve">later part of life. </w:t>
      </w:r>
      <w:r w:rsidRPr="00391F44">
        <w:rPr>
          <w:rFonts w:ascii="Times New Roman" w:hAnsi="Times New Roman" w:cs="Times New Roman"/>
          <w:sz w:val="20"/>
          <w:szCs w:val="20"/>
        </w:rPr>
        <w:t xml:space="preserve"> So the present study has been conducted among the MBBS students with the following objectives:</w:t>
      </w:r>
    </w:p>
    <w:p w14:paraId="489FD662" w14:textId="77777777" w:rsidR="007106F3" w:rsidRPr="00391F44" w:rsidRDefault="007106F3" w:rsidP="00DC6A54">
      <w:pPr>
        <w:pStyle w:val="ListParagraph"/>
        <w:numPr>
          <w:ilvl w:val="0"/>
          <w:numId w:val="1"/>
        </w:numPr>
        <w:spacing w:after="0" w:line="240" w:lineRule="auto"/>
        <w:jc w:val="both"/>
        <w:rPr>
          <w:rFonts w:ascii="Times New Roman" w:hAnsi="Times New Roman" w:cs="Times New Roman"/>
          <w:color w:val="000000" w:themeColor="text1"/>
          <w:sz w:val="20"/>
          <w:szCs w:val="20"/>
          <w:shd w:val="clear" w:color="auto" w:fill="FFFFFF"/>
        </w:rPr>
      </w:pPr>
      <w:r w:rsidRPr="00391F44">
        <w:rPr>
          <w:rFonts w:ascii="Times New Roman" w:hAnsi="Times New Roman" w:cs="Times New Roman"/>
          <w:color w:val="000000" w:themeColor="text1"/>
          <w:sz w:val="20"/>
          <w:szCs w:val="20"/>
          <w:shd w:val="clear" w:color="auto" w:fill="FFFFFF"/>
        </w:rPr>
        <w:t>To study the prevalence of risk factors associated with CHD.</w:t>
      </w:r>
    </w:p>
    <w:p w14:paraId="36F054EE" w14:textId="77777777" w:rsidR="007106F3" w:rsidRPr="000F45CB" w:rsidRDefault="007106F3" w:rsidP="00DC6A54">
      <w:pPr>
        <w:pStyle w:val="ListParagraph"/>
        <w:numPr>
          <w:ilvl w:val="0"/>
          <w:numId w:val="1"/>
        </w:numPr>
        <w:spacing w:after="0" w:line="240" w:lineRule="auto"/>
        <w:jc w:val="both"/>
        <w:rPr>
          <w:rFonts w:ascii="Times New Roman" w:hAnsi="Times New Roman" w:cs="Times New Roman"/>
        </w:rPr>
      </w:pPr>
      <w:r w:rsidRPr="00391F44">
        <w:rPr>
          <w:rFonts w:ascii="Times New Roman" w:hAnsi="Times New Roman" w:cs="Times New Roman"/>
          <w:color w:val="000000" w:themeColor="text1"/>
          <w:sz w:val="20"/>
          <w:szCs w:val="20"/>
          <w:shd w:val="clear" w:color="auto" w:fill="FFFFFF"/>
        </w:rPr>
        <w:t>To study the relationship of different risk factors with socio-demographic correlates</w:t>
      </w:r>
      <w:r w:rsidRPr="000F45CB">
        <w:rPr>
          <w:rFonts w:ascii="Times New Roman" w:hAnsi="Times New Roman" w:cs="Times New Roman"/>
          <w:color w:val="000000" w:themeColor="text1"/>
          <w:sz w:val="24"/>
          <w:szCs w:val="24"/>
          <w:shd w:val="clear" w:color="auto" w:fill="FFFFFF"/>
        </w:rPr>
        <w:t>.</w:t>
      </w:r>
    </w:p>
    <w:p w14:paraId="3CF6F472" w14:textId="77777777" w:rsidR="007106F3" w:rsidRPr="000F45CB" w:rsidRDefault="007106F3" w:rsidP="007106F3">
      <w:pPr>
        <w:rPr>
          <w:rFonts w:ascii="Times New Roman" w:hAnsi="Times New Roman" w:cs="Times New Roman"/>
        </w:rPr>
      </w:pPr>
    </w:p>
    <w:p w14:paraId="20AB80BF" w14:textId="77777777" w:rsidR="00E63E34" w:rsidRPr="003F298E" w:rsidRDefault="00E63E34" w:rsidP="00E63E34">
      <w:pPr>
        <w:spacing w:after="0" w:line="360" w:lineRule="auto"/>
        <w:jc w:val="both"/>
        <w:rPr>
          <w:rFonts w:ascii="Times New Roman" w:hAnsi="Times New Roman" w:cs="Times New Roman"/>
          <w:b/>
          <w:shd w:val="clear" w:color="auto" w:fill="FFFFFF"/>
        </w:rPr>
      </w:pPr>
      <w:r w:rsidRPr="003F298E">
        <w:rPr>
          <w:rFonts w:ascii="Times New Roman" w:hAnsi="Times New Roman" w:cs="Times New Roman"/>
          <w:b/>
          <w:shd w:val="clear" w:color="auto" w:fill="FFFFFF"/>
        </w:rPr>
        <w:t>Materials and methods:</w:t>
      </w:r>
    </w:p>
    <w:p w14:paraId="6E76E298" w14:textId="570E3096" w:rsidR="00E63E34" w:rsidRPr="00391F44" w:rsidRDefault="00E63E34" w:rsidP="00DC6A54">
      <w:pPr>
        <w:spacing w:line="240" w:lineRule="auto"/>
        <w:jc w:val="both"/>
        <w:rPr>
          <w:rFonts w:ascii="Times New Roman" w:hAnsi="Times New Roman" w:cs="Times New Roman"/>
          <w:sz w:val="20"/>
          <w:szCs w:val="20"/>
          <w:shd w:val="clear" w:color="auto" w:fill="FFFFFF"/>
        </w:rPr>
      </w:pPr>
      <w:r w:rsidRPr="00391F44">
        <w:rPr>
          <w:rFonts w:ascii="Times New Roman" w:hAnsi="Times New Roman" w:cs="Times New Roman"/>
          <w:sz w:val="20"/>
          <w:szCs w:val="20"/>
          <w:shd w:val="clear" w:color="auto" w:fill="FFFFFF"/>
        </w:rPr>
        <w:t xml:space="preserve">A cross-sectional, institution-based study was conducted among </w:t>
      </w:r>
      <w:r w:rsidRPr="00391F44">
        <w:rPr>
          <w:rFonts w:ascii="Times New Roman" w:hAnsi="Times New Roman" w:cs="Times New Roman"/>
          <w:bCs/>
          <w:sz w:val="20"/>
          <w:szCs w:val="20"/>
        </w:rPr>
        <w:t>MBBS students of GMC, Guwahati,</w:t>
      </w:r>
      <w:r w:rsidR="00464AF2" w:rsidRPr="00391F44">
        <w:rPr>
          <w:rFonts w:ascii="Times New Roman" w:hAnsi="Times New Roman" w:cs="Times New Roman"/>
          <w:bCs/>
          <w:sz w:val="20"/>
          <w:szCs w:val="20"/>
        </w:rPr>
        <w:t xml:space="preserve"> belonging to the age group 19-24 years</w:t>
      </w:r>
      <w:r w:rsidRPr="00391F44">
        <w:rPr>
          <w:rFonts w:ascii="Times New Roman" w:hAnsi="Times New Roman" w:cs="Times New Roman"/>
          <w:sz w:val="20"/>
          <w:szCs w:val="20"/>
          <w:shd w:val="clear" w:color="auto" w:fill="FFFFFF"/>
        </w:rPr>
        <w:t xml:space="preserve"> from 1</w:t>
      </w:r>
      <w:r w:rsidRPr="00391F44">
        <w:rPr>
          <w:rFonts w:ascii="Times New Roman" w:hAnsi="Times New Roman" w:cs="Times New Roman"/>
          <w:sz w:val="20"/>
          <w:szCs w:val="20"/>
          <w:shd w:val="clear" w:color="auto" w:fill="FFFFFF"/>
          <w:vertAlign w:val="superscript"/>
        </w:rPr>
        <w:t>st</w:t>
      </w:r>
      <w:r w:rsidR="00B13DCA" w:rsidRPr="00391F44">
        <w:rPr>
          <w:rFonts w:ascii="Times New Roman" w:hAnsi="Times New Roman" w:cs="Times New Roman"/>
          <w:sz w:val="20"/>
          <w:szCs w:val="20"/>
          <w:shd w:val="clear" w:color="auto" w:fill="FFFFFF"/>
        </w:rPr>
        <w:t xml:space="preserve"> Feb</w:t>
      </w:r>
      <w:r w:rsidRPr="00391F44">
        <w:rPr>
          <w:rFonts w:ascii="Times New Roman" w:hAnsi="Times New Roman" w:cs="Times New Roman"/>
          <w:sz w:val="20"/>
          <w:szCs w:val="20"/>
          <w:shd w:val="clear" w:color="auto" w:fill="FFFFFF"/>
        </w:rPr>
        <w:t xml:space="preserve"> to 30</w:t>
      </w:r>
      <w:r w:rsidRPr="00391F44">
        <w:rPr>
          <w:rFonts w:ascii="Times New Roman" w:hAnsi="Times New Roman" w:cs="Times New Roman"/>
          <w:sz w:val="20"/>
          <w:szCs w:val="20"/>
          <w:shd w:val="clear" w:color="auto" w:fill="FFFFFF"/>
          <w:vertAlign w:val="superscript"/>
        </w:rPr>
        <w:t>th</w:t>
      </w:r>
      <w:r w:rsidRPr="00391F44">
        <w:rPr>
          <w:rFonts w:ascii="Times New Roman" w:hAnsi="Times New Roman" w:cs="Times New Roman"/>
          <w:sz w:val="20"/>
          <w:szCs w:val="20"/>
          <w:shd w:val="clear" w:color="auto" w:fill="FFFFFF"/>
        </w:rPr>
        <w:t xml:space="preserve"> March 2018. Informed consent was obtained from all the participants. Due to non-availability of sufficient data on prevalence of risk factors in young adults, sample size was calculated considering p = 0.5.</w:t>
      </w:r>
      <w:r w:rsidR="00B13DCA" w:rsidRPr="00391F44">
        <w:rPr>
          <w:rFonts w:ascii="Times New Roman" w:hAnsi="Times New Roman" w:cs="Times New Roman"/>
          <w:sz w:val="20"/>
          <w:szCs w:val="20"/>
          <w:shd w:val="clear" w:color="auto" w:fill="FFFFFF"/>
          <w:vertAlign w:val="superscript"/>
        </w:rPr>
        <w:t>3</w:t>
      </w:r>
      <w:r w:rsidRPr="00391F44">
        <w:rPr>
          <w:rFonts w:ascii="Times New Roman" w:hAnsi="Times New Roman" w:cs="Times New Roman"/>
          <w:sz w:val="20"/>
          <w:szCs w:val="20"/>
          <w:shd w:val="clear" w:color="auto" w:fill="FFFFFF"/>
        </w:rPr>
        <w:t xml:space="preserve"> Taking allowable error as 10%, the sample size was calculated as 400 by applying the formula of 4PQ/L</w:t>
      </w:r>
      <w:r w:rsidR="00B13DCA" w:rsidRPr="00391F44">
        <w:rPr>
          <w:rFonts w:ascii="Times New Roman" w:hAnsi="Times New Roman" w:cs="Times New Roman"/>
          <w:sz w:val="20"/>
          <w:szCs w:val="20"/>
          <w:shd w:val="clear" w:color="auto" w:fill="FFFFFF"/>
          <w:vertAlign w:val="superscript"/>
        </w:rPr>
        <w:t>2</w:t>
      </w:r>
      <w:r w:rsidRPr="00391F44">
        <w:rPr>
          <w:rFonts w:ascii="Times New Roman" w:hAnsi="Times New Roman" w:cs="Times New Roman"/>
          <w:sz w:val="20"/>
          <w:szCs w:val="20"/>
          <w:shd w:val="clear" w:color="auto" w:fill="FFFFFF"/>
        </w:rPr>
        <w:t>. From each semester, equal number of students (44) who were willing to participate in the study was included. Only in the last semester 48 students were included to meet the required sample size. The attendance register for each semester was considered as sampling frame and the students were selected randomly by lottery method. Known or diagnosed cases of heart disease were excluded, in this case the next roll number has been included. Body Mass Index (BMI) as per WHO Guidelines</w:t>
      </w:r>
      <w:r w:rsidRPr="00391F44">
        <w:rPr>
          <w:rFonts w:ascii="Times New Roman" w:hAnsi="Times New Roman" w:cs="Times New Roman"/>
          <w:sz w:val="20"/>
          <w:szCs w:val="20"/>
          <w:shd w:val="clear" w:color="auto" w:fill="FFFFFF"/>
          <w:vertAlign w:val="superscript"/>
        </w:rPr>
        <w:t xml:space="preserve"> </w:t>
      </w:r>
      <w:r w:rsidRPr="00391F44">
        <w:rPr>
          <w:rFonts w:ascii="Times New Roman" w:hAnsi="Times New Roman" w:cs="Times New Roman"/>
          <w:sz w:val="20"/>
          <w:szCs w:val="20"/>
          <w:shd w:val="clear" w:color="auto" w:fill="FFFFFF"/>
        </w:rPr>
        <w:t>was used for assessing obesity.</w:t>
      </w:r>
      <w:r w:rsidR="00110BF0" w:rsidRPr="00391F44">
        <w:rPr>
          <w:rFonts w:ascii="Times New Roman" w:hAnsi="Times New Roman" w:cs="Times New Roman"/>
          <w:sz w:val="20"/>
          <w:szCs w:val="20"/>
          <w:shd w:val="clear" w:color="auto" w:fill="FFFFFF"/>
          <w:vertAlign w:val="superscript"/>
        </w:rPr>
        <w:t>4,5,6</w:t>
      </w:r>
      <w:r w:rsidRPr="00391F44">
        <w:rPr>
          <w:rFonts w:ascii="Times New Roman" w:hAnsi="Times New Roman" w:cs="Times New Roman"/>
          <w:sz w:val="20"/>
          <w:szCs w:val="20"/>
          <w:shd w:val="clear" w:color="auto" w:fill="FFFFFF"/>
        </w:rPr>
        <w:t>Further, physical activity was measured using International Physical Activity Questionnaire (IPAQ).</w:t>
      </w:r>
      <w:r w:rsidR="00450FBA" w:rsidRPr="00391F44">
        <w:rPr>
          <w:rFonts w:ascii="Times New Roman" w:hAnsi="Times New Roman" w:cs="Times New Roman"/>
          <w:sz w:val="20"/>
          <w:szCs w:val="20"/>
          <w:shd w:val="clear" w:color="auto" w:fill="FFFFFF"/>
          <w:vertAlign w:val="superscript"/>
        </w:rPr>
        <w:t>7,8</w:t>
      </w:r>
      <w:r w:rsidRPr="00391F44">
        <w:rPr>
          <w:rFonts w:ascii="Times New Roman" w:hAnsi="Times New Roman" w:cs="Times New Roman"/>
          <w:sz w:val="20"/>
          <w:szCs w:val="20"/>
          <w:shd w:val="clear" w:color="auto" w:fill="FFFFFF"/>
        </w:rPr>
        <w:t xml:space="preserve"> Alcohol intake was measured using Alcohol Use Disorders Identification Test (</w:t>
      </w:r>
      <w:r w:rsidRPr="00391F44">
        <w:rPr>
          <w:rStyle w:val="Emphasis"/>
          <w:rFonts w:ascii="Times New Roman" w:hAnsi="Times New Roman" w:cs="Times New Roman"/>
          <w:bCs/>
          <w:sz w:val="20"/>
          <w:szCs w:val="20"/>
          <w:shd w:val="clear" w:color="auto" w:fill="FFFFFF"/>
        </w:rPr>
        <w:t>AUDIT</w:t>
      </w:r>
      <w:r w:rsidRPr="00391F44">
        <w:rPr>
          <w:rFonts w:ascii="Times New Roman" w:hAnsi="Times New Roman" w:cs="Times New Roman"/>
          <w:sz w:val="20"/>
          <w:szCs w:val="20"/>
          <w:shd w:val="clear" w:color="auto" w:fill="FFFFFF"/>
        </w:rPr>
        <w:t>) questionnaire.</w:t>
      </w:r>
      <w:r w:rsidR="00450FBA" w:rsidRPr="00391F44">
        <w:rPr>
          <w:rFonts w:ascii="Times New Roman" w:hAnsi="Times New Roman" w:cs="Times New Roman"/>
          <w:sz w:val="20"/>
          <w:szCs w:val="20"/>
          <w:shd w:val="clear" w:color="auto" w:fill="FFFFFF"/>
          <w:vertAlign w:val="superscript"/>
        </w:rPr>
        <w:t>9,10</w:t>
      </w:r>
      <w:r w:rsidRPr="00391F44">
        <w:rPr>
          <w:rFonts w:ascii="Times New Roman" w:hAnsi="Times New Roman" w:cs="Times New Roman"/>
          <w:sz w:val="20"/>
          <w:szCs w:val="20"/>
          <w:shd w:val="clear" w:color="auto" w:fill="FFFFFF"/>
        </w:rPr>
        <w:t xml:space="preserve"> Classification of smoking status was done as per Centers for Disease Control and Prevention (CDC) guidelines.</w:t>
      </w:r>
      <w:r w:rsidR="00450FBA" w:rsidRPr="00391F44">
        <w:rPr>
          <w:rFonts w:ascii="Times New Roman" w:hAnsi="Times New Roman" w:cs="Times New Roman"/>
          <w:sz w:val="20"/>
          <w:szCs w:val="20"/>
          <w:shd w:val="clear" w:color="auto" w:fill="FFFFFF"/>
          <w:vertAlign w:val="superscript"/>
        </w:rPr>
        <w:t>11,12</w:t>
      </w:r>
      <w:r w:rsidRPr="00391F44">
        <w:rPr>
          <w:rFonts w:ascii="Times New Roman" w:hAnsi="Times New Roman" w:cs="Times New Roman"/>
          <w:sz w:val="20"/>
          <w:szCs w:val="20"/>
          <w:shd w:val="clear" w:color="auto" w:fill="FFFFFF"/>
        </w:rPr>
        <w:t xml:space="preserve"> </w:t>
      </w:r>
      <w:r w:rsidR="008D3360" w:rsidRPr="00391F44">
        <w:rPr>
          <w:rFonts w:ascii="Times New Roman" w:hAnsi="Times New Roman" w:cs="Times New Roman"/>
          <w:sz w:val="20"/>
          <w:szCs w:val="20"/>
          <w:shd w:val="clear" w:color="auto" w:fill="FFFFFF"/>
        </w:rPr>
        <w:t xml:space="preserve">To see the </w:t>
      </w:r>
      <w:r w:rsidR="00097C23" w:rsidRPr="00391F44">
        <w:rPr>
          <w:rFonts w:ascii="Times New Roman" w:hAnsi="Times New Roman" w:cs="Times New Roman"/>
          <w:sz w:val="20"/>
          <w:szCs w:val="20"/>
          <w:shd w:val="clear" w:color="auto" w:fill="FFFFFF"/>
        </w:rPr>
        <w:t xml:space="preserve">relationship between </w:t>
      </w:r>
      <w:r w:rsidR="00354C87" w:rsidRPr="00391F44">
        <w:rPr>
          <w:rFonts w:ascii="Times New Roman" w:hAnsi="Times New Roman" w:cs="Times New Roman"/>
          <w:sz w:val="20"/>
          <w:szCs w:val="20"/>
          <w:shd w:val="clear" w:color="auto" w:fill="FFFFFF"/>
        </w:rPr>
        <w:t>smoking,</w:t>
      </w:r>
      <w:r w:rsidR="008D3360" w:rsidRPr="00391F44">
        <w:rPr>
          <w:rFonts w:ascii="Times New Roman" w:hAnsi="Times New Roman" w:cs="Times New Roman"/>
          <w:sz w:val="20"/>
          <w:szCs w:val="20"/>
          <w:shd w:val="clear" w:color="auto" w:fill="FFFFFF"/>
        </w:rPr>
        <w:t xml:space="preserve"> BMI</w:t>
      </w:r>
      <w:r w:rsidR="00354C87" w:rsidRPr="00391F44">
        <w:rPr>
          <w:rFonts w:ascii="Times New Roman" w:hAnsi="Times New Roman" w:cs="Times New Roman"/>
          <w:sz w:val="20"/>
          <w:szCs w:val="20"/>
          <w:shd w:val="clear" w:color="auto" w:fill="FFFFFF"/>
        </w:rPr>
        <w:t>, alcohol and physical activity</w:t>
      </w:r>
      <w:r w:rsidR="008D3360" w:rsidRPr="00391F44">
        <w:rPr>
          <w:rFonts w:ascii="Times New Roman" w:hAnsi="Times New Roman" w:cs="Times New Roman"/>
          <w:sz w:val="20"/>
          <w:szCs w:val="20"/>
          <w:shd w:val="clear" w:color="auto" w:fill="FFFFFF"/>
        </w:rPr>
        <w:t xml:space="preserve"> with socio-demographic corr</w:t>
      </w:r>
      <w:r w:rsidR="00354C87" w:rsidRPr="00391F44">
        <w:rPr>
          <w:rFonts w:ascii="Times New Roman" w:hAnsi="Times New Roman" w:cs="Times New Roman"/>
          <w:sz w:val="20"/>
          <w:szCs w:val="20"/>
          <w:shd w:val="clear" w:color="auto" w:fill="FFFFFF"/>
        </w:rPr>
        <w:t xml:space="preserve">elates only current smokers, </w:t>
      </w:r>
      <w:r w:rsidR="002E605B" w:rsidRPr="00391F44">
        <w:rPr>
          <w:rFonts w:ascii="Times New Roman" w:hAnsi="Times New Roman" w:cs="Times New Roman"/>
          <w:sz w:val="20"/>
          <w:szCs w:val="20"/>
          <w:shd w:val="clear" w:color="auto" w:fill="FFFFFF"/>
        </w:rPr>
        <w:t>BMI</w:t>
      </w:r>
      <w:r w:rsidR="00387906" w:rsidRPr="00391F44">
        <w:rPr>
          <w:rFonts w:ascii="Times New Roman" w:hAnsi="Times New Roman" w:cs="Times New Roman"/>
          <w:sz w:val="20"/>
          <w:szCs w:val="20"/>
        </w:rPr>
        <w:t>&gt;</w:t>
      </w:r>
      <w:r w:rsidR="008D3360" w:rsidRPr="00391F44">
        <w:rPr>
          <w:rFonts w:ascii="Times New Roman" w:hAnsi="Times New Roman" w:cs="Times New Roman"/>
          <w:sz w:val="20"/>
          <w:szCs w:val="20"/>
          <w:shd w:val="clear" w:color="auto" w:fill="FFFFFF"/>
        </w:rPr>
        <w:t>25</w:t>
      </w:r>
      <w:r w:rsidR="009B08FD" w:rsidRPr="00391F44">
        <w:rPr>
          <w:rFonts w:ascii="Times New Roman" w:hAnsi="Times New Roman" w:cs="Times New Roman"/>
          <w:sz w:val="20"/>
          <w:szCs w:val="20"/>
          <w:shd w:val="clear" w:color="auto" w:fill="FFFFFF"/>
        </w:rPr>
        <w:t xml:space="preserve">, </w:t>
      </w:r>
      <w:r w:rsidR="00242686" w:rsidRPr="00391F44">
        <w:rPr>
          <w:rFonts w:ascii="Times New Roman" w:hAnsi="Times New Roman" w:cs="Times New Roman"/>
          <w:sz w:val="20"/>
          <w:szCs w:val="20"/>
          <w:shd w:val="clear" w:color="auto" w:fill="FFFFFF"/>
        </w:rPr>
        <w:t xml:space="preserve">low </w:t>
      </w:r>
      <w:r w:rsidR="00354C87" w:rsidRPr="00391F44">
        <w:rPr>
          <w:rFonts w:ascii="Times New Roman" w:hAnsi="Times New Roman" w:cs="Times New Roman"/>
          <w:sz w:val="20"/>
          <w:szCs w:val="20"/>
          <w:shd w:val="clear" w:color="auto" w:fill="FFFFFF"/>
        </w:rPr>
        <w:t>alcohol users and low physical activity</w:t>
      </w:r>
      <w:r w:rsidR="008D3360" w:rsidRPr="00391F44">
        <w:rPr>
          <w:rFonts w:ascii="Times New Roman" w:hAnsi="Times New Roman" w:cs="Times New Roman"/>
          <w:sz w:val="20"/>
          <w:szCs w:val="20"/>
          <w:shd w:val="clear" w:color="auto" w:fill="FFFFFF"/>
        </w:rPr>
        <w:t xml:space="preserve"> has been considered. </w:t>
      </w:r>
      <w:r w:rsidRPr="00391F44">
        <w:rPr>
          <w:rFonts w:ascii="Times New Roman" w:hAnsi="Times New Roman" w:cs="Times New Roman"/>
          <w:sz w:val="20"/>
          <w:szCs w:val="20"/>
          <w:shd w:val="clear" w:color="auto" w:fill="FFFFFF"/>
        </w:rPr>
        <w:t>Operational definitions were made for classifying individuals based on type of diet. Those who have been taking vegetarian diet for the last 6 months were considered vegetarian and vice versa.  DASS 21 was used for measuring stress, anxiety and depression.</w:t>
      </w:r>
      <w:r w:rsidRPr="00391F44">
        <w:rPr>
          <w:rFonts w:ascii="Times New Roman" w:hAnsi="Times New Roman" w:cs="Times New Roman"/>
          <w:sz w:val="20"/>
          <w:szCs w:val="20"/>
          <w:shd w:val="clear" w:color="auto" w:fill="FFFFFF"/>
          <w:vertAlign w:val="superscript"/>
        </w:rPr>
        <w:t xml:space="preserve"> </w:t>
      </w:r>
      <w:r w:rsidRPr="00391F44">
        <w:rPr>
          <w:rFonts w:ascii="Times New Roman" w:hAnsi="Times New Roman" w:cs="Times New Roman"/>
          <w:sz w:val="20"/>
          <w:szCs w:val="20"/>
          <w:shd w:val="clear" w:color="auto" w:fill="FFFFFF"/>
        </w:rPr>
        <w:t>To measure symptoms of depression, anxiety and stress in both clinical and non-clinical samples of adults, DASS-21 is a well-established instrument</w:t>
      </w:r>
      <w:r w:rsidRPr="00391F44">
        <w:rPr>
          <w:rFonts w:ascii="Times New Roman" w:hAnsi="Times New Roman" w:cs="Times New Roman"/>
          <w:color w:val="333333"/>
          <w:sz w:val="20"/>
          <w:szCs w:val="20"/>
          <w:shd w:val="clear" w:color="auto" w:fill="FFFFFF"/>
        </w:rPr>
        <w:t>.</w:t>
      </w:r>
      <w:r w:rsidR="00214C21" w:rsidRPr="00391F44">
        <w:rPr>
          <w:rFonts w:ascii="Times New Roman" w:hAnsi="Times New Roman" w:cs="Times New Roman"/>
          <w:sz w:val="20"/>
          <w:szCs w:val="20"/>
          <w:shd w:val="clear" w:color="auto" w:fill="FFFFFF"/>
          <w:vertAlign w:val="superscript"/>
        </w:rPr>
        <w:t>13,14,15</w:t>
      </w:r>
      <w:r w:rsidRPr="00391F44">
        <w:rPr>
          <w:rFonts w:ascii="Times New Roman" w:hAnsi="Times New Roman" w:cs="Times New Roman"/>
          <w:sz w:val="20"/>
          <w:szCs w:val="20"/>
          <w:shd w:val="clear" w:color="auto" w:fill="FFFFFF"/>
        </w:rPr>
        <w:t>A predesigned and pretested schedule was used to collect the information. Association between different variables of risk factors of CHD with socio-demographic was studied</w:t>
      </w:r>
      <w:r w:rsidR="0016182E" w:rsidRPr="00391F44">
        <w:rPr>
          <w:rFonts w:ascii="Times New Roman" w:hAnsi="Times New Roman" w:cs="Times New Roman"/>
          <w:sz w:val="20"/>
          <w:szCs w:val="20"/>
          <w:shd w:val="clear" w:color="auto" w:fill="FFFFFF"/>
        </w:rPr>
        <w:t xml:space="preserve">. The data were analyzed by </w:t>
      </w:r>
      <w:r w:rsidRPr="00391F44">
        <w:rPr>
          <w:rFonts w:ascii="Times New Roman" w:hAnsi="Times New Roman" w:cs="Times New Roman"/>
          <w:sz w:val="20"/>
          <w:szCs w:val="20"/>
          <w:shd w:val="clear" w:color="auto" w:fill="FFFFFF"/>
        </w:rPr>
        <w:t>using excel</w:t>
      </w:r>
      <w:r w:rsidR="00973225" w:rsidRPr="00391F44">
        <w:rPr>
          <w:rFonts w:ascii="Times New Roman" w:hAnsi="Times New Roman" w:cs="Times New Roman"/>
          <w:sz w:val="20"/>
          <w:szCs w:val="20"/>
          <w:shd w:val="clear" w:color="auto" w:fill="FFFFFF"/>
        </w:rPr>
        <w:t>, instat graphpad</w:t>
      </w:r>
      <w:r w:rsidRPr="00391F44">
        <w:rPr>
          <w:rFonts w:ascii="Times New Roman" w:hAnsi="Times New Roman" w:cs="Times New Roman"/>
          <w:sz w:val="20"/>
          <w:szCs w:val="20"/>
          <w:shd w:val="clear" w:color="auto" w:fill="FFFFFF"/>
        </w:rPr>
        <w:t xml:space="preserve"> and</w:t>
      </w:r>
      <w:r w:rsidRPr="00391F44">
        <w:rPr>
          <w:rFonts w:ascii="Times New Roman" w:hAnsi="Times New Roman" w:cs="Times New Roman"/>
          <w:color w:val="FF0000"/>
          <w:sz w:val="20"/>
          <w:szCs w:val="20"/>
          <w:shd w:val="clear" w:color="auto" w:fill="FFFFFF"/>
        </w:rPr>
        <w:t xml:space="preserve"> </w:t>
      </w:r>
      <w:r w:rsidRPr="00391F44">
        <w:rPr>
          <w:rFonts w:ascii="Times New Roman" w:hAnsi="Times New Roman" w:cs="Times New Roman"/>
          <w:sz w:val="20"/>
          <w:szCs w:val="20"/>
          <w:shd w:val="clear" w:color="auto" w:fill="FFFFFF"/>
        </w:rPr>
        <w:t>SPSS version 25 software. All comparisons w</w:t>
      </w:r>
      <w:r w:rsidR="00C36A44" w:rsidRPr="00391F44">
        <w:rPr>
          <w:rFonts w:ascii="Times New Roman" w:hAnsi="Times New Roman" w:cs="Times New Roman"/>
          <w:sz w:val="20"/>
          <w:szCs w:val="20"/>
          <w:shd w:val="clear" w:color="auto" w:fill="FFFFFF"/>
        </w:rPr>
        <w:t>ere considered significant at p&lt;</w:t>
      </w:r>
      <w:r w:rsidRPr="00391F44">
        <w:rPr>
          <w:rFonts w:ascii="Times New Roman" w:hAnsi="Times New Roman" w:cs="Times New Roman"/>
          <w:sz w:val="20"/>
          <w:szCs w:val="20"/>
          <w:shd w:val="clear" w:color="auto" w:fill="FFFFFF"/>
        </w:rPr>
        <w:t>0.05.</w:t>
      </w:r>
      <w:r w:rsidR="00667E39" w:rsidRPr="00391F44">
        <w:rPr>
          <w:rFonts w:ascii="Times New Roman" w:hAnsi="Times New Roman" w:cs="Times New Roman"/>
          <w:sz w:val="20"/>
          <w:szCs w:val="20"/>
          <w:shd w:val="clear" w:color="auto" w:fill="FFFFFF"/>
        </w:rPr>
        <w:t xml:space="preserve"> </w:t>
      </w:r>
    </w:p>
    <w:p w14:paraId="61DFDECC" w14:textId="77777777" w:rsidR="00E63E34" w:rsidRPr="000F45CB" w:rsidRDefault="00E63E34" w:rsidP="00DC6A54">
      <w:pPr>
        <w:spacing w:line="240" w:lineRule="auto"/>
        <w:rPr>
          <w:rFonts w:ascii="Times New Roman" w:hAnsi="Times New Roman" w:cs="Times New Roman"/>
        </w:rPr>
      </w:pPr>
    </w:p>
    <w:p w14:paraId="2FFCCC80" w14:textId="77777777" w:rsidR="00E63E34" w:rsidRPr="000F45CB" w:rsidRDefault="00E63E34" w:rsidP="00DC6A54">
      <w:pPr>
        <w:spacing w:line="240" w:lineRule="auto"/>
        <w:rPr>
          <w:rFonts w:ascii="Times New Roman" w:hAnsi="Times New Roman" w:cs="Times New Roman"/>
        </w:rPr>
        <w:sectPr w:rsidR="00E63E34" w:rsidRPr="000F45CB" w:rsidSect="00020A54">
          <w:pgSz w:w="12240" w:h="15840"/>
          <w:pgMar w:top="576" w:right="709" w:bottom="709" w:left="709" w:header="720" w:footer="720" w:gutter="0"/>
          <w:cols w:space="720"/>
          <w:docGrid w:linePitch="360"/>
        </w:sectPr>
      </w:pPr>
    </w:p>
    <w:p w14:paraId="40B235C5" w14:textId="091BA04C" w:rsidR="00E63E34" w:rsidRPr="003F298E" w:rsidRDefault="003E3752" w:rsidP="00E63E34">
      <w:pPr>
        <w:rPr>
          <w:rFonts w:ascii="Times New Roman" w:hAnsi="Times New Roman" w:cs="Times New Roman"/>
          <w:b/>
          <w:sz w:val="20"/>
          <w:szCs w:val="20"/>
        </w:rPr>
      </w:pPr>
      <w:r>
        <w:rPr>
          <w:rFonts w:ascii="Times New Roman" w:hAnsi="Times New Roman" w:cs="Times New Roman"/>
          <w:b/>
          <w:sz w:val="20"/>
          <w:szCs w:val="20"/>
        </w:rPr>
        <w:lastRenderedPageBreak/>
        <w:t>Table</w:t>
      </w:r>
      <w:r w:rsidR="00E63E34" w:rsidRPr="003F298E">
        <w:rPr>
          <w:rFonts w:ascii="Times New Roman" w:hAnsi="Times New Roman" w:cs="Times New Roman"/>
          <w:b/>
          <w:sz w:val="20"/>
          <w:szCs w:val="20"/>
        </w:rPr>
        <w:t>1.</w:t>
      </w:r>
      <w:r w:rsidR="002F34E3">
        <w:rPr>
          <w:rFonts w:ascii="Times New Roman" w:hAnsi="Times New Roman" w:cs="Times New Roman"/>
          <w:b/>
          <w:sz w:val="20"/>
          <w:szCs w:val="20"/>
        </w:rPr>
        <w:t xml:space="preserve"> </w:t>
      </w:r>
      <w:r w:rsidR="007247D2" w:rsidRPr="003F298E">
        <w:rPr>
          <w:rFonts w:ascii="Times New Roman" w:hAnsi="Times New Roman" w:cs="Times New Roman"/>
          <w:b/>
          <w:sz w:val="20"/>
          <w:szCs w:val="20"/>
        </w:rPr>
        <w:t xml:space="preserve">Prevalence </w:t>
      </w:r>
      <w:r w:rsidR="00E63E34" w:rsidRPr="003F298E">
        <w:rPr>
          <w:rFonts w:ascii="Times New Roman" w:hAnsi="Times New Roman" w:cs="Times New Roman"/>
          <w:b/>
          <w:sz w:val="20"/>
          <w:szCs w:val="20"/>
        </w:rPr>
        <w:t>of ris</w:t>
      </w:r>
      <w:r w:rsidR="007247D2" w:rsidRPr="003F298E">
        <w:rPr>
          <w:rFonts w:ascii="Times New Roman" w:hAnsi="Times New Roman" w:cs="Times New Roman"/>
          <w:b/>
          <w:sz w:val="20"/>
          <w:szCs w:val="20"/>
        </w:rPr>
        <w:t>k factors of CHD</w:t>
      </w:r>
      <w:r w:rsidR="00E63E34" w:rsidRPr="003F298E">
        <w:rPr>
          <w:rFonts w:ascii="Times New Roman" w:hAnsi="Times New Roman" w:cs="Times New Roman"/>
          <w:b/>
          <w:sz w:val="20"/>
          <w:szCs w:val="20"/>
        </w:rPr>
        <w:t>.</w:t>
      </w:r>
    </w:p>
    <w:tbl>
      <w:tblPr>
        <w:tblW w:w="4227" w:type="dxa"/>
        <w:tblLook w:val="04A0" w:firstRow="1" w:lastRow="0" w:firstColumn="1" w:lastColumn="0" w:noHBand="0" w:noVBand="1"/>
      </w:tblPr>
      <w:tblGrid>
        <w:gridCol w:w="2025"/>
        <w:gridCol w:w="899"/>
        <w:gridCol w:w="1303"/>
      </w:tblGrid>
      <w:tr w:rsidR="00EC5E51" w:rsidRPr="000F45CB" w14:paraId="3F4D0F1C" w14:textId="77777777" w:rsidTr="00EC5E51">
        <w:trPr>
          <w:trHeight w:val="192"/>
        </w:trPr>
        <w:tc>
          <w:tcPr>
            <w:tcW w:w="20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7BD7E" w14:textId="77777777" w:rsidR="00EC5E51" w:rsidRPr="000F45CB" w:rsidRDefault="00EC5E51" w:rsidP="00EC5E51">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RISK FACTORS</w:t>
            </w:r>
          </w:p>
        </w:tc>
        <w:tc>
          <w:tcPr>
            <w:tcW w:w="22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3D50AF" w14:textId="77777777" w:rsidR="00EC5E51" w:rsidRPr="000F45CB" w:rsidRDefault="00EC5E51" w:rsidP="00EC5E51">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TOTAL (N=400)</w:t>
            </w:r>
          </w:p>
        </w:tc>
      </w:tr>
      <w:tr w:rsidR="00EC5E51" w:rsidRPr="000F45CB" w14:paraId="6589E13D" w14:textId="77777777" w:rsidTr="00EC5E51">
        <w:trPr>
          <w:trHeight w:val="54"/>
        </w:trPr>
        <w:tc>
          <w:tcPr>
            <w:tcW w:w="2025" w:type="dxa"/>
            <w:vMerge/>
            <w:tcBorders>
              <w:top w:val="single" w:sz="4" w:space="0" w:color="auto"/>
              <w:left w:val="single" w:sz="4" w:space="0" w:color="auto"/>
              <w:bottom w:val="single" w:sz="4" w:space="0" w:color="auto"/>
              <w:right w:val="single" w:sz="4" w:space="0" w:color="auto"/>
            </w:tcBorders>
            <w:vAlign w:val="center"/>
            <w:hideMark/>
          </w:tcPr>
          <w:p w14:paraId="0A496E3B" w14:textId="77777777" w:rsidR="00EC5E51" w:rsidRPr="000F45CB" w:rsidRDefault="00EC5E51" w:rsidP="00EC5E51">
            <w:pPr>
              <w:spacing w:after="0" w:line="240" w:lineRule="auto"/>
              <w:rPr>
                <w:rFonts w:ascii="Times New Roman" w:eastAsia="Times New Roman" w:hAnsi="Times New Roman" w:cs="Times New Roman"/>
                <w:b/>
                <w:bCs/>
                <w:color w:val="000000"/>
                <w:sz w:val="18"/>
                <w:szCs w:val="18"/>
              </w:rPr>
            </w:pPr>
          </w:p>
        </w:tc>
        <w:tc>
          <w:tcPr>
            <w:tcW w:w="899" w:type="dxa"/>
            <w:tcBorders>
              <w:top w:val="nil"/>
              <w:left w:val="nil"/>
              <w:bottom w:val="single" w:sz="4" w:space="0" w:color="auto"/>
              <w:right w:val="single" w:sz="4" w:space="0" w:color="auto"/>
            </w:tcBorders>
            <w:shd w:val="clear" w:color="auto" w:fill="auto"/>
            <w:noWrap/>
            <w:vAlign w:val="center"/>
            <w:hideMark/>
          </w:tcPr>
          <w:p w14:paraId="3E1684BB"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 xml:space="preserve">No. </w:t>
            </w:r>
          </w:p>
        </w:tc>
        <w:tc>
          <w:tcPr>
            <w:tcW w:w="1302" w:type="dxa"/>
            <w:tcBorders>
              <w:top w:val="nil"/>
              <w:left w:val="nil"/>
              <w:bottom w:val="single" w:sz="4" w:space="0" w:color="auto"/>
              <w:right w:val="single" w:sz="4" w:space="0" w:color="auto"/>
            </w:tcBorders>
            <w:shd w:val="clear" w:color="auto" w:fill="auto"/>
            <w:noWrap/>
            <w:vAlign w:val="center"/>
            <w:hideMark/>
          </w:tcPr>
          <w:p w14:paraId="00EED5BA"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 xml:space="preserve">% </w:t>
            </w:r>
          </w:p>
        </w:tc>
      </w:tr>
      <w:tr w:rsidR="00EC5E51" w:rsidRPr="000F45CB" w14:paraId="1A3C3F35" w14:textId="77777777" w:rsidTr="00EC5E51">
        <w:trPr>
          <w:trHeight w:val="116"/>
        </w:trPr>
        <w:tc>
          <w:tcPr>
            <w:tcW w:w="42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2C27D" w14:textId="77777777" w:rsidR="00EC5E51" w:rsidRPr="000F45CB" w:rsidRDefault="00EC5E51" w:rsidP="00EC5E51">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SMOKERS</w:t>
            </w:r>
          </w:p>
        </w:tc>
      </w:tr>
      <w:tr w:rsidR="00EC5E51" w:rsidRPr="000F45CB" w14:paraId="52E63E4F" w14:textId="77777777" w:rsidTr="00EC5E51">
        <w:trPr>
          <w:trHeight w:val="192"/>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1451893B"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NEVER SMOKERS</w:t>
            </w:r>
          </w:p>
        </w:tc>
        <w:tc>
          <w:tcPr>
            <w:tcW w:w="899" w:type="dxa"/>
            <w:tcBorders>
              <w:top w:val="nil"/>
              <w:left w:val="nil"/>
              <w:bottom w:val="single" w:sz="4" w:space="0" w:color="auto"/>
              <w:right w:val="single" w:sz="4" w:space="0" w:color="auto"/>
            </w:tcBorders>
            <w:shd w:val="clear" w:color="auto" w:fill="auto"/>
            <w:noWrap/>
            <w:vAlign w:val="center"/>
            <w:hideMark/>
          </w:tcPr>
          <w:p w14:paraId="170A6006"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348</w:t>
            </w:r>
          </w:p>
        </w:tc>
        <w:tc>
          <w:tcPr>
            <w:tcW w:w="1302" w:type="dxa"/>
            <w:tcBorders>
              <w:top w:val="nil"/>
              <w:left w:val="nil"/>
              <w:bottom w:val="single" w:sz="4" w:space="0" w:color="auto"/>
              <w:right w:val="single" w:sz="4" w:space="0" w:color="auto"/>
            </w:tcBorders>
            <w:shd w:val="clear" w:color="auto" w:fill="auto"/>
            <w:noWrap/>
            <w:vAlign w:val="center"/>
            <w:hideMark/>
          </w:tcPr>
          <w:p w14:paraId="04127384"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87</w:t>
            </w:r>
          </w:p>
        </w:tc>
      </w:tr>
      <w:tr w:rsidR="00EC5E51" w:rsidRPr="000F45CB" w14:paraId="5B3C8748" w14:textId="77777777" w:rsidTr="00EC5E51">
        <w:trPr>
          <w:trHeight w:val="192"/>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65F12EBE"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FORMER SMOKERS</w:t>
            </w:r>
          </w:p>
        </w:tc>
        <w:tc>
          <w:tcPr>
            <w:tcW w:w="899" w:type="dxa"/>
            <w:tcBorders>
              <w:top w:val="nil"/>
              <w:left w:val="nil"/>
              <w:bottom w:val="single" w:sz="4" w:space="0" w:color="auto"/>
              <w:right w:val="single" w:sz="4" w:space="0" w:color="auto"/>
            </w:tcBorders>
            <w:shd w:val="clear" w:color="auto" w:fill="auto"/>
            <w:noWrap/>
            <w:vAlign w:val="center"/>
            <w:hideMark/>
          </w:tcPr>
          <w:p w14:paraId="709B2B40"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14</w:t>
            </w:r>
          </w:p>
        </w:tc>
        <w:tc>
          <w:tcPr>
            <w:tcW w:w="1302" w:type="dxa"/>
            <w:tcBorders>
              <w:top w:val="nil"/>
              <w:left w:val="nil"/>
              <w:bottom w:val="single" w:sz="4" w:space="0" w:color="auto"/>
              <w:right w:val="single" w:sz="4" w:space="0" w:color="auto"/>
            </w:tcBorders>
            <w:shd w:val="clear" w:color="auto" w:fill="auto"/>
            <w:noWrap/>
            <w:vAlign w:val="center"/>
            <w:hideMark/>
          </w:tcPr>
          <w:p w14:paraId="0BD73C9A"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3.5</w:t>
            </w:r>
          </w:p>
        </w:tc>
      </w:tr>
      <w:tr w:rsidR="00EC5E51" w:rsidRPr="000F45CB" w14:paraId="0DD0D419" w14:textId="77777777" w:rsidTr="00EC5E51">
        <w:trPr>
          <w:trHeight w:val="192"/>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3C1EBCDC"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CURRENT SMOKERS</w:t>
            </w:r>
          </w:p>
        </w:tc>
        <w:tc>
          <w:tcPr>
            <w:tcW w:w="899" w:type="dxa"/>
            <w:tcBorders>
              <w:top w:val="nil"/>
              <w:left w:val="nil"/>
              <w:bottom w:val="single" w:sz="4" w:space="0" w:color="auto"/>
              <w:right w:val="single" w:sz="4" w:space="0" w:color="auto"/>
            </w:tcBorders>
            <w:shd w:val="clear" w:color="auto" w:fill="auto"/>
            <w:noWrap/>
            <w:vAlign w:val="center"/>
            <w:hideMark/>
          </w:tcPr>
          <w:p w14:paraId="02400663"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38</w:t>
            </w:r>
          </w:p>
        </w:tc>
        <w:tc>
          <w:tcPr>
            <w:tcW w:w="1302" w:type="dxa"/>
            <w:tcBorders>
              <w:top w:val="nil"/>
              <w:left w:val="nil"/>
              <w:bottom w:val="single" w:sz="4" w:space="0" w:color="auto"/>
              <w:right w:val="single" w:sz="4" w:space="0" w:color="auto"/>
            </w:tcBorders>
            <w:shd w:val="clear" w:color="auto" w:fill="auto"/>
            <w:noWrap/>
            <w:vAlign w:val="center"/>
            <w:hideMark/>
          </w:tcPr>
          <w:p w14:paraId="6D41BBDC"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9.5</w:t>
            </w:r>
          </w:p>
        </w:tc>
      </w:tr>
      <w:tr w:rsidR="00EC5E51" w:rsidRPr="000F45CB" w14:paraId="13F20D12" w14:textId="77777777" w:rsidTr="00EC5E51">
        <w:trPr>
          <w:trHeight w:val="143"/>
        </w:trPr>
        <w:tc>
          <w:tcPr>
            <w:tcW w:w="42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58027" w14:textId="77777777" w:rsidR="00EC5E51" w:rsidRPr="000F45CB" w:rsidRDefault="00EC5E51" w:rsidP="00EC5E51">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ALCOHOL INTAKE</w:t>
            </w:r>
          </w:p>
        </w:tc>
      </w:tr>
      <w:tr w:rsidR="00EC5E51" w:rsidRPr="000F45CB" w14:paraId="08AF2F6B" w14:textId="77777777" w:rsidTr="00EC5E51">
        <w:trPr>
          <w:trHeight w:val="107"/>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47EC2828"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LOW</w:t>
            </w:r>
          </w:p>
        </w:tc>
        <w:tc>
          <w:tcPr>
            <w:tcW w:w="899" w:type="dxa"/>
            <w:tcBorders>
              <w:top w:val="nil"/>
              <w:left w:val="nil"/>
              <w:bottom w:val="single" w:sz="4" w:space="0" w:color="auto"/>
              <w:right w:val="single" w:sz="4" w:space="0" w:color="auto"/>
            </w:tcBorders>
            <w:shd w:val="clear" w:color="auto" w:fill="auto"/>
            <w:noWrap/>
            <w:vAlign w:val="center"/>
            <w:hideMark/>
          </w:tcPr>
          <w:p w14:paraId="49CD5E59"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360</w:t>
            </w:r>
          </w:p>
        </w:tc>
        <w:tc>
          <w:tcPr>
            <w:tcW w:w="1302" w:type="dxa"/>
            <w:tcBorders>
              <w:top w:val="nil"/>
              <w:left w:val="nil"/>
              <w:bottom w:val="single" w:sz="4" w:space="0" w:color="auto"/>
              <w:right w:val="single" w:sz="4" w:space="0" w:color="auto"/>
            </w:tcBorders>
            <w:shd w:val="clear" w:color="auto" w:fill="auto"/>
            <w:noWrap/>
            <w:vAlign w:val="center"/>
            <w:hideMark/>
          </w:tcPr>
          <w:p w14:paraId="66A951AC"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90</w:t>
            </w:r>
          </w:p>
        </w:tc>
      </w:tr>
      <w:tr w:rsidR="00EC5E51" w:rsidRPr="000F45CB" w14:paraId="09595D6E" w14:textId="77777777" w:rsidTr="00EC5E51">
        <w:trPr>
          <w:trHeight w:val="71"/>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43BADFFB"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MEDIUM</w:t>
            </w:r>
          </w:p>
        </w:tc>
        <w:tc>
          <w:tcPr>
            <w:tcW w:w="899" w:type="dxa"/>
            <w:tcBorders>
              <w:top w:val="nil"/>
              <w:left w:val="nil"/>
              <w:bottom w:val="single" w:sz="4" w:space="0" w:color="auto"/>
              <w:right w:val="single" w:sz="4" w:space="0" w:color="auto"/>
            </w:tcBorders>
            <w:shd w:val="clear" w:color="auto" w:fill="auto"/>
            <w:noWrap/>
            <w:vAlign w:val="center"/>
            <w:hideMark/>
          </w:tcPr>
          <w:p w14:paraId="732F7E4A"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24</w:t>
            </w:r>
          </w:p>
        </w:tc>
        <w:tc>
          <w:tcPr>
            <w:tcW w:w="1302" w:type="dxa"/>
            <w:tcBorders>
              <w:top w:val="nil"/>
              <w:left w:val="nil"/>
              <w:bottom w:val="single" w:sz="4" w:space="0" w:color="auto"/>
              <w:right w:val="single" w:sz="4" w:space="0" w:color="auto"/>
            </w:tcBorders>
            <w:shd w:val="clear" w:color="auto" w:fill="auto"/>
            <w:noWrap/>
            <w:vAlign w:val="center"/>
            <w:hideMark/>
          </w:tcPr>
          <w:p w14:paraId="000CE27C"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w:t>
            </w:r>
          </w:p>
        </w:tc>
      </w:tr>
      <w:tr w:rsidR="00EC5E51" w:rsidRPr="000F45CB" w14:paraId="1B989D9D" w14:textId="77777777" w:rsidTr="00EC5E51">
        <w:trPr>
          <w:trHeight w:val="54"/>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44620926"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HIGH</w:t>
            </w:r>
          </w:p>
        </w:tc>
        <w:tc>
          <w:tcPr>
            <w:tcW w:w="899" w:type="dxa"/>
            <w:tcBorders>
              <w:top w:val="nil"/>
              <w:left w:val="nil"/>
              <w:bottom w:val="single" w:sz="4" w:space="0" w:color="auto"/>
              <w:right w:val="single" w:sz="4" w:space="0" w:color="auto"/>
            </w:tcBorders>
            <w:shd w:val="clear" w:color="auto" w:fill="auto"/>
            <w:noWrap/>
            <w:vAlign w:val="center"/>
            <w:hideMark/>
          </w:tcPr>
          <w:p w14:paraId="0005C32E"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12</w:t>
            </w:r>
          </w:p>
        </w:tc>
        <w:tc>
          <w:tcPr>
            <w:tcW w:w="1302" w:type="dxa"/>
            <w:tcBorders>
              <w:top w:val="nil"/>
              <w:left w:val="nil"/>
              <w:bottom w:val="single" w:sz="4" w:space="0" w:color="auto"/>
              <w:right w:val="single" w:sz="4" w:space="0" w:color="auto"/>
            </w:tcBorders>
            <w:shd w:val="clear" w:color="auto" w:fill="auto"/>
            <w:noWrap/>
            <w:vAlign w:val="center"/>
            <w:hideMark/>
          </w:tcPr>
          <w:p w14:paraId="781D6AD6"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w:t>
            </w:r>
          </w:p>
        </w:tc>
      </w:tr>
      <w:tr w:rsidR="00EC5E51" w:rsidRPr="000F45CB" w14:paraId="6F2A4195" w14:textId="77777777" w:rsidTr="00EC5E51">
        <w:trPr>
          <w:trHeight w:val="89"/>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48E359D7"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ADDICTION</w:t>
            </w:r>
          </w:p>
        </w:tc>
        <w:tc>
          <w:tcPr>
            <w:tcW w:w="899" w:type="dxa"/>
            <w:tcBorders>
              <w:top w:val="nil"/>
              <w:left w:val="nil"/>
              <w:bottom w:val="single" w:sz="4" w:space="0" w:color="auto"/>
              <w:right w:val="single" w:sz="4" w:space="0" w:color="auto"/>
            </w:tcBorders>
            <w:shd w:val="clear" w:color="auto" w:fill="auto"/>
            <w:noWrap/>
            <w:vAlign w:val="center"/>
            <w:hideMark/>
          </w:tcPr>
          <w:p w14:paraId="54FA63B9"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w:t>
            </w:r>
          </w:p>
        </w:tc>
        <w:tc>
          <w:tcPr>
            <w:tcW w:w="1302" w:type="dxa"/>
            <w:tcBorders>
              <w:top w:val="nil"/>
              <w:left w:val="nil"/>
              <w:bottom w:val="single" w:sz="4" w:space="0" w:color="auto"/>
              <w:right w:val="single" w:sz="4" w:space="0" w:color="auto"/>
            </w:tcBorders>
            <w:shd w:val="clear" w:color="auto" w:fill="auto"/>
            <w:noWrap/>
            <w:vAlign w:val="center"/>
            <w:hideMark/>
          </w:tcPr>
          <w:p w14:paraId="24D08926"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w:t>
            </w:r>
          </w:p>
        </w:tc>
      </w:tr>
      <w:tr w:rsidR="00EC5E51" w:rsidRPr="000F45CB" w14:paraId="2A698B7A" w14:textId="77777777" w:rsidTr="00EC5E51">
        <w:trPr>
          <w:trHeight w:val="54"/>
        </w:trPr>
        <w:tc>
          <w:tcPr>
            <w:tcW w:w="42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2D59C" w14:textId="77777777" w:rsidR="00EC5E51" w:rsidRPr="000F45CB" w:rsidRDefault="00EC5E51" w:rsidP="00EC5E51">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PHYSICAL ACTIVITY</w:t>
            </w:r>
          </w:p>
        </w:tc>
      </w:tr>
      <w:tr w:rsidR="00EC5E51" w:rsidRPr="000F45CB" w14:paraId="2D89F0AF" w14:textId="77777777" w:rsidTr="00EC5E51">
        <w:trPr>
          <w:trHeight w:val="54"/>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2E189DF0"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LOW</w:t>
            </w:r>
          </w:p>
        </w:tc>
        <w:tc>
          <w:tcPr>
            <w:tcW w:w="899" w:type="dxa"/>
            <w:tcBorders>
              <w:top w:val="nil"/>
              <w:left w:val="nil"/>
              <w:bottom w:val="single" w:sz="4" w:space="0" w:color="auto"/>
              <w:right w:val="single" w:sz="4" w:space="0" w:color="auto"/>
            </w:tcBorders>
            <w:shd w:val="clear" w:color="auto" w:fill="auto"/>
            <w:noWrap/>
            <w:vAlign w:val="center"/>
            <w:hideMark/>
          </w:tcPr>
          <w:p w14:paraId="016FD922"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94</w:t>
            </w:r>
          </w:p>
        </w:tc>
        <w:tc>
          <w:tcPr>
            <w:tcW w:w="1302" w:type="dxa"/>
            <w:tcBorders>
              <w:top w:val="nil"/>
              <w:left w:val="nil"/>
              <w:bottom w:val="single" w:sz="4" w:space="0" w:color="auto"/>
              <w:right w:val="single" w:sz="4" w:space="0" w:color="auto"/>
            </w:tcBorders>
            <w:shd w:val="clear" w:color="auto" w:fill="auto"/>
            <w:noWrap/>
            <w:vAlign w:val="center"/>
            <w:hideMark/>
          </w:tcPr>
          <w:p w14:paraId="3AE991C4"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23.5</w:t>
            </w:r>
          </w:p>
        </w:tc>
      </w:tr>
      <w:tr w:rsidR="00EC5E51" w:rsidRPr="000F45CB" w14:paraId="3E2AF02D" w14:textId="77777777" w:rsidTr="00EC5E51">
        <w:trPr>
          <w:trHeight w:val="192"/>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1FE33EC5"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MODERATE</w:t>
            </w:r>
          </w:p>
        </w:tc>
        <w:tc>
          <w:tcPr>
            <w:tcW w:w="899" w:type="dxa"/>
            <w:tcBorders>
              <w:top w:val="nil"/>
              <w:left w:val="nil"/>
              <w:bottom w:val="single" w:sz="4" w:space="0" w:color="auto"/>
              <w:right w:val="single" w:sz="4" w:space="0" w:color="auto"/>
            </w:tcBorders>
            <w:shd w:val="clear" w:color="auto" w:fill="auto"/>
            <w:noWrap/>
            <w:vAlign w:val="center"/>
            <w:hideMark/>
          </w:tcPr>
          <w:p w14:paraId="6BEBD332"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196</w:t>
            </w:r>
          </w:p>
        </w:tc>
        <w:tc>
          <w:tcPr>
            <w:tcW w:w="1302" w:type="dxa"/>
            <w:tcBorders>
              <w:top w:val="nil"/>
              <w:left w:val="nil"/>
              <w:bottom w:val="single" w:sz="4" w:space="0" w:color="auto"/>
              <w:right w:val="single" w:sz="4" w:space="0" w:color="auto"/>
            </w:tcBorders>
            <w:shd w:val="clear" w:color="auto" w:fill="auto"/>
            <w:noWrap/>
            <w:vAlign w:val="center"/>
            <w:hideMark/>
          </w:tcPr>
          <w:p w14:paraId="511217E1"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49</w:t>
            </w:r>
          </w:p>
        </w:tc>
      </w:tr>
      <w:tr w:rsidR="00EC5E51" w:rsidRPr="000F45CB" w14:paraId="2137613D" w14:textId="77777777" w:rsidTr="00EC5E51">
        <w:trPr>
          <w:trHeight w:val="192"/>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104CB53C"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HIGH</w:t>
            </w:r>
          </w:p>
        </w:tc>
        <w:tc>
          <w:tcPr>
            <w:tcW w:w="899" w:type="dxa"/>
            <w:tcBorders>
              <w:top w:val="nil"/>
              <w:left w:val="nil"/>
              <w:bottom w:val="single" w:sz="4" w:space="0" w:color="auto"/>
              <w:right w:val="single" w:sz="4" w:space="0" w:color="auto"/>
            </w:tcBorders>
            <w:shd w:val="clear" w:color="auto" w:fill="auto"/>
            <w:noWrap/>
            <w:vAlign w:val="center"/>
            <w:hideMark/>
          </w:tcPr>
          <w:p w14:paraId="69D16BD4"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110</w:t>
            </w:r>
          </w:p>
        </w:tc>
        <w:tc>
          <w:tcPr>
            <w:tcW w:w="1302" w:type="dxa"/>
            <w:tcBorders>
              <w:top w:val="nil"/>
              <w:left w:val="nil"/>
              <w:bottom w:val="single" w:sz="4" w:space="0" w:color="auto"/>
              <w:right w:val="single" w:sz="4" w:space="0" w:color="auto"/>
            </w:tcBorders>
            <w:shd w:val="clear" w:color="auto" w:fill="auto"/>
            <w:noWrap/>
            <w:vAlign w:val="center"/>
            <w:hideMark/>
          </w:tcPr>
          <w:p w14:paraId="2222843A"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27.5</w:t>
            </w:r>
          </w:p>
        </w:tc>
      </w:tr>
      <w:tr w:rsidR="00EC5E51" w:rsidRPr="000F45CB" w14:paraId="0B046A1E" w14:textId="77777777" w:rsidTr="00EC5E51">
        <w:trPr>
          <w:trHeight w:val="192"/>
        </w:trPr>
        <w:tc>
          <w:tcPr>
            <w:tcW w:w="42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A3587" w14:textId="77777777" w:rsidR="00EC5E51" w:rsidRPr="000F45CB" w:rsidRDefault="00EC5E51" w:rsidP="00EC5E51">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BMI</w:t>
            </w:r>
          </w:p>
        </w:tc>
      </w:tr>
      <w:tr w:rsidR="00EC5E51" w:rsidRPr="000F45CB" w14:paraId="384F7FFC" w14:textId="77777777" w:rsidTr="00EC5E51">
        <w:trPr>
          <w:trHeight w:val="192"/>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4367ADDB"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UNDERWEIGHT</w:t>
            </w:r>
          </w:p>
        </w:tc>
        <w:tc>
          <w:tcPr>
            <w:tcW w:w="899" w:type="dxa"/>
            <w:tcBorders>
              <w:top w:val="nil"/>
              <w:left w:val="nil"/>
              <w:bottom w:val="single" w:sz="4" w:space="0" w:color="auto"/>
              <w:right w:val="single" w:sz="4" w:space="0" w:color="auto"/>
            </w:tcBorders>
            <w:shd w:val="clear" w:color="auto" w:fill="auto"/>
            <w:noWrap/>
            <w:vAlign w:val="center"/>
            <w:hideMark/>
          </w:tcPr>
          <w:p w14:paraId="7B8583CB"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36</w:t>
            </w:r>
          </w:p>
        </w:tc>
        <w:tc>
          <w:tcPr>
            <w:tcW w:w="1302" w:type="dxa"/>
            <w:tcBorders>
              <w:top w:val="nil"/>
              <w:left w:val="nil"/>
              <w:bottom w:val="single" w:sz="4" w:space="0" w:color="auto"/>
              <w:right w:val="single" w:sz="4" w:space="0" w:color="auto"/>
            </w:tcBorders>
            <w:shd w:val="clear" w:color="auto" w:fill="auto"/>
            <w:noWrap/>
            <w:vAlign w:val="center"/>
            <w:hideMark/>
          </w:tcPr>
          <w:p w14:paraId="4C1E0FC3"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9</w:t>
            </w:r>
          </w:p>
        </w:tc>
      </w:tr>
      <w:tr w:rsidR="00EC5E51" w:rsidRPr="000F45CB" w14:paraId="7D0983B5" w14:textId="77777777" w:rsidTr="00EC5E51">
        <w:trPr>
          <w:trHeight w:val="192"/>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5CEDBFB6"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NORMAL</w:t>
            </w:r>
          </w:p>
        </w:tc>
        <w:tc>
          <w:tcPr>
            <w:tcW w:w="899" w:type="dxa"/>
            <w:tcBorders>
              <w:top w:val="nil"/>
              <w:left w:val="nil"/>
              <w:bottom w:val="single" w:sz="4" w:space="0" w:color="auto"/>
              <w:right w:val="single" w:sz="4" w:space="0" w:color="auto"/>
            </w:tcBorders>
            <w:shd w:val="clear" w:color="auto" w:fill="auto"/>
            <w:noWrap/>
            <w:vAlign w:val="center"/>
            <w:hideMark/>
          </w:tcPr>
          <w:p w14:paraId="27E088CD"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288</w:t>
            </w:r>
          </w:p>
        </w:tc>
        <w:tc>
          <w:tcPr>
            <w:tcW w:w="1302" w:type="dxa"/>
            <w:tcBorders>
              <w:top w:val="nil"/>
              <w:left w:val="nil"/>
              <w:bottom w:val="single" w:sz="4" w:space="0" w:color="auto"/>
              <w:right w:val="single" w:sz="4" w:space="0" w:color="auto"/>
            </w:tcBorders>
            <w:shd w:val="clear" w:color="auto" w:fill="auto"/>
            <w:noWrap/>
            <w:vAlign w:val="center"/>
            <w:hideMark/>
          </w:tcPr>
          <w:p w14:paraId="6BECF896"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72</w:t>
            </w:r>
          </w:p>
        </w:tc>
      </w:tr>
      <w:tr w:rsidR="00EC5E51" w:rsidRPr="000F45CB" w14:paraId="3258082F" w14:textId="77777777" w:rsidTr="00EC5E51">
        <w:trPr>
          <w:trHeight w:val="62"/>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710EA246"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OBESITY</w:t>
            </w:r>
          </w:p>
        </w:tc>
        <w:tc>
          <w:tcPr>
            <w:tcW w:w="899" w:type="dxa"/>
            <w:tcBorders>
              <w:top w:val="nil"/>
              <w:left w:val="nil"/>
              <w:bottom w:val="single" w:sz="4" w:space="0" w:color="auto"/>
              <w:right w:val="single" w:sz="4" w:space="0" w:color="auto"/>
            </w:tcBorders>
            <w:shd w:val="clear" w:color="auto" w:fill="auto"/>
            <w:noWrap/>
            <w:vAlign w:val="center"/>
            <w:hideMark/>
          </w:tcPr>
          <w:p w14:paraId="59744A72"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w:t>
            </w:r>
          </w:p>
        </w:tc>
        <w:tc>
          <w:tcPr>
            <w:tcW w:w="1302" w:type="dxa"/>
            <w:tcBorders>
              <w:top w:val="nil"/>
              <w:left w:val="nil"/>
              <w:bottom w:val="single" w:sz="4" w:space="0" w:color="auto"/>
              <w:right w:val="single" w:sz="4" w:space="0" w:color="auto"/>
            </w:tcBorders>
            <w:shd w:val="clear" w:color="auto" w:fill="auto"/>
            <w:noWrap/>
            <w:vAlign w:val="center"/>
            <w:hideMark/>
          </w:tcPr>
          <w:p w14:paraId="5D58CA5C"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2.5</w:t>
            </w:r>
          </w:p>
        </w:tc>
      </w:tr>
      <w:tr w:rsidR="00EC5E51" w:rsidRPr="000F45CB" w14:paraId="38AF5ECA" w14:textId="77777777" w:rsidTr="00EC5E51">
        <w:trPr>
          <w:trHeight w:val="116"/>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763EC7F7"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OVERWEIGHT</w:t>
            </w:r>
          </w:p>
        </w:tc>
        <w:tc>
          <w:tcPr>
            <w:tcW w:w="899" w:type="dxa"/>
            <w:tcBorders>
              <w:top w:val="nil"/>
              <w:left w:val="nil"/>
              <w:bottom w:val="single" w:sz="4" w:space="0" w:color="auto"/>
              <w:right w:val="single" w:sz="4" w:space="0" w:color="auto"/>
            </w:tcBorders>
            <w:shd w:val="clear" w:color="auto" w:fill="auto"/>
            <w:noWrap/>
            <w:vAlign w:val="center"/>
            <w:hideMark/>
          </w:tcPr>
          <w:p w14:paraId="618A4737"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66</w:t>
            </w:r>
          </w:p>
        </w:tc>
        <w:tc>
          <w:tcPr>
            <w:tcW w:w="1302" w:type="dxa"/>
            <w:tcBorders>
              <w:top w:val="nil"/>
              <w:left w:val="nil"/>
              <w:bottom w:val="single" w:sz="4" w:space="0" w:color="auto"/>
              <w:right w:val="single" w:sz="4" w:space="0" w:color="auto"/>
            </w:tcBorders>
            <w:shd w:val="clear" w:color="auto" w:fill="auto"/>
            <w:noWrap/>
            <w:vAlign w:val="center"/>
            <w:hideMark/>
          </w:tcPr>
          <w:p w14:paraId="10DAE5D2"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16.5</w:t>
            </w:r>
          </w:p>
        </w:tc>
      </w:tr>
      <w:tr w:rsidR="00EC5E51" w:rsidRPr="000F45CB" w14:paraId="7AAA41CF" w14:textId="77777777" w:rsidTr="00EC5E51">
        <w:trPr>
          <w:trHeight w:val="80"/>
        </w:trPr>
        <w:tc>
          <w:tcPr>
            <w:tcW w:w="42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43962" w14:textId="77777777" w:rsidR="00EC5E51" w:rsidRPr="000F45CB" w:rsidRDefault="00EC5E51" w:rsidP="00EC5E51">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DIET</w:t>
            </w:r>
          </w:p>
        </w:tc>
      </w:tr>
      <w:tr w:rsidR="00EC5E51" w:rsidRPr="000F45CB" w14:paraId="7B9FE551" w14:textId="77777777" w:rsidTr="00C77039">
        <w:trPr>
          <w:trHeight w:val="154"/>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70ABA0E6"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NON-VEG</w:t>
            </w:r>
          </w:p>
        </w:tc>
        <w:tc>
          <w:tcPr>
            <w:tcW w:w="899" w:type="dxa"/>
            <w:tcBorders>
              <w:top w:val="nil"/>
              <w:left w:val="nil"/>
              <w:bottom w:val="single" w:sz="4" w:space="0" w:color="auto"/>
              <w:right w:val="single" w:sz="4" w:space="0" w:color="auto"/>
            </w:tcBorders>
            <w:shd w:val="clear" w:color="auto" w:fill="auto"/>
            <w:noWrap/>
            <w:vAlign w:val="center"/>
            <w:hideMark/>
          </w:tcPr>
          <w:p w14:paraId="03489DC1"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376</w:t>
            </w:r>
          </w:p>
        </w:tc>
        <w:tc>
          <w:tcPr>
            <w:tcW w:w="1302" w:type="dxa"/>
            <w:tcBorders>
              <w:top w:val="nil"/>
              <w:left w:val="nil"/>
              <w:bottom w:val="single" w:sz="4" w:space="0" w:color="auto"/>
              <w:right w:val="single" w:sz="4" w:space="0" w:color="auto"/>
            </w:tcBorders>
            <w:shd w:val="clear" w:color="auto" w:fill="auto"/>
            <w:noWrap/>
            <w:vAlign w:val="center"/>
            <w:hideMark/>
          </w:tcPr>
          <w:p w14:paraId="13D8B4E1"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94</w:t>
            </w:r>
          </w:p>
        </w:tc>
      </w:tr>
      <w:tr w:rsidR="00EC5E51" w:rsidRPr="000F45CB" w14:paraId="1C67F7B5" w14:textId="77777777" w:rsidTr="00EC5E51">
        <w:trPr>
          <w:trHeight w:val="192"/>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402D5381"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VEG</w:t>
            </w:r>
          </w:p>
        </w:tc>
        <w:tc>
          <w:tcPr>
            <w:tcW w:w="899" w:type="dxa"/>
            <w:tcBorders>
              <w:top w:val="nil"/>
              <w:left w:val="nil"/>
              <w:bottom w:val="single" w:sz="4" w:space="0" w:color="auto"/>
              <w:right w:val="single" w:sz="4" w:space="0" w:color="auto"/>
            </w:tcBorders>
            <w:shd w:val="clear" w:color="auto" w:fill="auto"/>
            <w:noWrap/>
            <w:vAlign w:val="center"/>
            <w:hideMark/>
          </w:tcPr>
          <w:p w14:paraId="25E9581A"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24</w:t>
            </w:r>
          </w:p>
        </w:tc>
        <w:tc>
          <w:tcPr>
            <w:tcW w:w="1302" w:type="dxa"/>
            <w:tcBorders>
              <w:top w:val="nil"/>
              <w:left w:val="nil"/>
              <w:bottom w:val="single" w:sz="4" w:space="0" w:color="auto"/>
              <w:right w:val="single" w:sz="4" w:space="0" w:color="auto"/>
            </w:tcBorders>
            <w:shd w:val="clear" w:color="auto" w:fill="auto"/>
            <w:noWrap/>
            <w:vAlign w:val="center"/>
            <w:hideMark/>
          </w:tcPr>
          <w:p w14:paraId="03E5A7EE"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w:t>
            </w:r>
          </w:p>
        </w:tc>
      </w:tr>
      <w:tr w:rsidR="00EC5E51" w:rsidRPr="000F45CB" w14:paraId="39E99E76" w14:textId="77777777" w:rsidTr="00EC5E51">
        <w:trPr>
          <w:trHeight w:val="192"/>
        </w:trPr>
        <w:tc>
          <w:tcPr>
            <w:tcW w:w="42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68E9A" w14:textId="77777777" w:rsidR="00EC5E51" w:rsidRPr="000F45CB" w:rsidRDefault="00EC5E51" w:rsidP="00EC5E51">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EXTRA SALT INTAKE</w:t>
            </w:r>
          </w:p>
        </w:tc>
      </w:tr>
      <w:tr w:rsidR="00EC5E51" w:rsidRPr="000F45CB" w14:paraId="494A4428" w14:textId="77777777" w:rsidTr="00EC5E51">
        <w:trPr>
          <w:trHeight w:val="98"/>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5270D9A7"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NO</w:t>
            </w:r>
          </w:p>
        </w:tc>
        <w:tc>
          <w:tcPr>
            <w:tcW w:w="899" w:type="dxa"/>
            <w:tcBorders>
              <w:top w:val="nil"/>
              <w:left w:val="nil"/>
              <w:bottom w:val="single" w:sz="4" w:space="0" w:color="auto"/>
              <w:right w:val="single" w:sz="4" w:space="0" w:color="auto"/>
            </w:tcBorders>
            <w:shd w:val="clear" w:color="auto" w:fill="auto"/>
            <w:noWrap/>
            <w:vAlign w:val="center"/>
            <w:hideMark/>
          </w:tcPr>
          <w:p w14:paraId="4E5AABC4"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328</w:t>
            </w:r>
          </w:p>
        </w:tc>
        <w:tc>
          <w:tcPr>
            <w:tcW w:w="1302" w:type="dxa"/>
            <w:tcBorders>
              <w:top w:val="nil"/>
              <w:left w:val="nil"/>
              <w:bottom w:val="single" w:sz="4" w:space="0" w:color="auto"/>
              <w:right w:val="single" w:sz="4" w:space="0" w:color="auto"/>
            </w:tcBorders>
            <w:shd w:val="clear" w:color="auto" w:fill="auto"/>
            <w:noWrap/>
            <w:vAlign w:val="center"/>
            <w:hideMark/>
          </w:tcPr>
          <w:p w14:paraId="077C5EB7"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82</w:t>
            </w:r>
          </w:p>
        </w:tc>
      </w:tr>
      <w:tr w:rsidR="00EC5E51" w:rsidRPr="000F45CB" w14:paraId="6A28CDDC" w14:textId="77777777" w:rsidTr="00EC5E51">
        <w:trPr>
          <w:trHeight w:val="71"/>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41259CC8"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YES</w:t>
            </w:r>
          </w:p>
        </w:tc>
        <w:tc>
          <w:tcPr>
            <w:tcW w:w="899" w:type="dxa"/>
            <w:tcBorders>
              <w:top w:val="nil"/>
              <w:left w:val="nil"/>
              <w:bottom w:val="single" w:sz="4" w:space="0" w:color="auto"/>
              <w:right w:val="single" w:sz="4" w:space="0" w:color="auto"/>
            </w:tcBorders>
            <w:shd w:val="clear" w:color="auto" w:fill="auto"/>
            <w:noWrap/>
            <w:vAlign w:val="center"/>
            <w:hideMark/>
          </w:tcPr>
          <w:p w14:paraId="5AFC6DDC"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72</w:t>
            </w:r>
          </w:p>
        </w:tc>
        <w:tc>
          <w:tcPr>
            <w:tcW w:w="1302" w:type="dxa"/>
            <w:tcBorders>
              <w:top w:val="nil"/>
              <w:left w:val="nil"/>
              <w:bottom w:val="single" w:sz="4" w:space="0" w:color="auto"/>
              <w:right w:val="single" w:sz="4" w:space="0" w:color="auto"/>
            </w:tcBorders>
            <w:shd w:val="clear" w:color="auto" w:fill="auto"/>
            <w:noWrap/>
            <w:vAlign w:val="center"/>
            <w:hideMark/>
          </w:tcPr>
          <w:p w14:paraId="210F7C85"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18</w:t>
            </w:r>
          </w:p>
        </w:tc>
      </w:tr>
      <w:tr w:rsidR="00EC5E51" w:rsidRPr="000F45CB" w14:paraId="3741E977" w14:textId="77777777" w:rsidTr="00EC5E51">
        <w:trPr>
          <w:trHeight w:val="116"/>
        </w:trPr>
        <w:tc>
          <w:tcPr>
            <w:tcW w:w="42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E5F11" w14:textId="77777777" w:rsidR="00EC5E51" w:rsidRPr="000F45CB" w:rsidRDefault="00EC5E51" w:rsidP="00EC5E51">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STRESS</w:t>
            </w:r>
          </w:p>
        </w:tc>
      </w:tr>
      <w:tr w:rsidR="00EC5E51" w:rsidRPr="000F45CB" w14:paraId="6C2C130C" w14:textId="77777777" w:rsidTr="00EC5E51">
        <w:trPr>
          <w:trHeight w:val="89"/>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76A64F59"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ABSENT</w:t>
            </w:r>
          </w:p>
        </w:tc>
        <w:tc>
          <w:tcPr>
            <w:tcW w:w="899" w:type="dxa"/>
            <w:tcBorders>
              <w:top w:val="nil"/>
              <w:left w:val="nil"/>
              <w:bottom w:val="single" w:sz="4" w:space="0" w:color="auto"/>
              <w:right w:val="single" w:sz="4" w:space="0" w:color="auto"/>
            </w:tcBorders>
            <w:shd w:val="clear" w:color="auto" w:fill="auto"/>
            <w:noWrap/>
            <w:vAlign w:val="center"/>
            <w:hideMark/>
          </w:tcPr>
          <w:p w14:paraId="653EF05B"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219</w:t>
            </w:r>
          </w:p>
        </w:tc>
        <w:tc>
          <w:tcPr>
            <w:tcW w:w="1302" w:type="dxa"/>
            <w:tcBorders>
              <w:top w:val="nil"/>
              <w:left w:val="nil"/>
              <w:bottom w:val="single" w:sz="4" w:space="0" w:color="auto"/>
              <w:right w:val="single" w:sz="4" w:space="0" w:color="auto"/>
            </w:tcBorders>
            <w:shd w:val="clear" w:color="auto" w:fill="auto"/>
            <w:noWrap/>
            <w:vAlign w:val="center"/>
            <w:hideMark/>
          </w:tcPr>
          <w:p w14:paraId="3A97C9F8"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54.75</w:t>
            </w:r>
          </w:p>
        </w:tc>
      </w:tr>
      <w:tr w:rsidR="00EC5E51" w:rsidRPr="000F45CB" w14:paraId="125A9F66" w14:textId="77777777" w:rsidTr="00EC5E51">
        <w:trPr>
          <w:trHeight w:val="54"/>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71E39909"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PRESENT</w:t>
            </w:r>
          </w:p>
        </w:tc>
        <w:tc>
          <w:tcPr>
            <w:tcW w:w="899" w:type="dxa"/>
            <w:tcBorders>
              <w:top w:val="nil"/>
              <w:left w:val="nil"/>
              <w:bottom w:val="single" w:sz="4" w:space="0" w:color="auto"/>
              <w:right w:val="single" w:sz="4" w:space="0" w:color="auto"/>
            </w:tcBorders>
            <w:shd w:val="clear" w:color="auto" w:fill="auto"/>
            <w:noWrap/>
            <w:vAlign w:val="center"/>
            <w:hideMark/>
          </w:tcPr>
          <w:p w14:paraId="4372DAD7"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181</w:t>
            </w:r>
          </w:p>
        </w:tc>
        <w:tc>
          <w:tcPr>
            <w:tcW w:w="1302" w:type="dxa"/>
            <w:tcBorders>
              <w:top w:val="nil"/>
              <w:left w:val="nil"/>
              <w:bottom w:val="single" w:sz="4" w:space="0" w:color="auto"/>
              <w:right w:val="single" w:sz="4" w:space="0" w:color="auto"/>
            </w:tcBorders>
            <w:shd w:val="clear" w:color="auto" w:fill="auto"/>
            <w:noWrap/>
            <w:vAlign w:val="center"/>
            <w:hideMark/>
          </w:tcPr>
          <w:p w14:paraId="28424B97"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45.25</w:t>
            </w:r>
          </w:p>
        </w:tc>
      </w:tr>
      <w:tr w:rsidR="00EC5E51" w:rsidRPr="000F45CB" w14:paraId="0D6B9403" w14:textId="77777777" w:rsidTr="00EC5E51">
        <w:trPr>
          <w:trHeight w:val="98"/>
        </w:trPr>
        <w:tc>
          <w:tcPr>
            <w:tcW w:w="42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1C0BB" w14:textId="77777777" w:rsidR="00EC5E51" w:rsidRPr="000F45CB" w:rsidRDefault="00EC5E51" w:rsidP="00EC5E51">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ANXIETY</w:t>
            </w:r>
          </w:p>
        </w:tc>
      </w:tr>
      <w:tr w:rsidR="00EC5E51" w:rsidRPr="000F45CB" w14:paraId="3D96546A" w14:textId="77777777" w:rsidTr="00EC5E51">
        <w:trPr>
          <w:trHeight w:val="62"/>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7319F4E7"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ABSENT</w:t>
            </w:r>
          </w:p>
        </w:tc>
        <w:tc>
          <w:tcPr>
            <w:tcW w:w="899" w:type="dxa"/>
            <w:tcBorders>
              <w:top w:val="nil"/>
              <w:left w:val="nil"/>
              <w:bottom w:val="single" w:sz="4" w:space="0" w:color="auto"/>
              <w:right w:val="single" w:sz="4" w:space="0" w:color="auto"/>
            </w:tcBorders>
            <w:shd w:val="clear" w:color="auto" w:fill="auto"/>
            <w:noWrap/>
            <w:vAlign w:val="center"/>
            <w:hideMark/>
          </w:tcPr>
          <w:p w14:paraId="45D53C80"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113</w:t>
            </w:r>
          </w:p>
        </w:tc>
        <w:tc>
          <w:tcPr>
            <w:tcW w:w="1302" w:type="dxa"/>
            <w:tcBorders>
              <w:top w:val="nil"/>
              <w:left w:val="nil"/>
              <w:bottom w:val="single" w:sz="4" w:space="0" w:color="auto"/>
              <w:right w:val="single" w:sz="4" w:space="0" w:color="auto"/>
            </w:tcBorders>
            <w:shd w:val="clear" w:color="auto" w:fill="auto"/>
            <w:noWrap/>
            <w:vAlign w:val="center"/>
            <w:hideMark/>
          </w:tcPr>
          <w:p w14:paraId="207EDAA3"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28.25</w:t>
            </w:r>
          </w:p>
        </w:tc>
      </w:tr>
      <w:tr w:rsidR="00EC5E51" w:rsidRPr="000F45CB" w14:paraId="426661B0" w14:textId="77777777" w:rsidTr="00EC5E51">
        <w:trPr>
          <w:trHeight w:val="54"/>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4B313EFF"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PRESENT</w:t>
            </w:r>
          </w:p>
        </w:tc>
        <w:tc>
          <w:tcPr>
            <w:tcW w:w="899" w:type="dxa"/>
            <w:tcBorders>
              <w:top w:val="nil"/>
              <w:left w:val="nil"/>
              <w:bottom w:val="single" w:sz="4" w:space="0" w:color="auto"/>
              <w:right w:val="single" w:sz="4" w:space="0" w:color="auto"/>
            </w:tcBorders>
            <w:shd w:val="clear" w:color="auto" w:fill="auto"/>
            <w:noWrap/>
            <w:vAlign w:val="center"/>
            <w:hideMark/>
          </w:tcPr>
          <w:p w14:paraId="3B4AAA55"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287</w:t>
            </w:r>
          </w:p>
        </w:tc>
        <w:tc>
          <w:tcPr>
            <w:tcW w:w="1302" w:type="dxa"/>
            <w:tcBorders>
              <w:top w:val="nil"/>
              <w:left w:val="nil"/>
              <w:bottom w:val="single" w:sz="4" w:space="0" w:color="auto"/>
              <w:right w:val="single" w:sz="4" w:space="0" w:color="auto"/>
            </w:tcBorders>
            <w:shd w:val="clear" w:color="auto" w:fill="auto"/>
            <w:noWrap/>
            <w:vAlign w:val="center"/>
            <w:hideMark/>
          </w:tcPr>
          <w:p w14:paraId="3A7555B9"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71.75</w:t>
            </w:r>
          </w:p>
        </w:tc>
      </w:tr>
      <w:tr w:rsidR="00EC5E51" w:rsidRPr="000F45CB" w14:paraId="63832F15" w14:textId="77777777" w:rsidTr="00EC5E51">
        <w:trPr>
          <w:trHeight w:val="54"/>
        </w:trPr>
        <w:tc>
          <w:tcPr>
            <w:tcW w:w="42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E81B7" w14:textId="77777777" w:rsidR="00EC5E51" w:rsidRPr="000F45CB" w:rsidRDefault="00EC5E51" w:rsidP="00EC5E51">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DEPRESSION</w:t>
            </w:r>
          </w:p>
        </w:tc>
      </w:tr>
      <w:tr w:rsidR="00EC5E51" w:rsidRPr="000F45CB" w14:paraId="757E3793" w14:textId="77777777" w:rsidTr="00EC5E51">
        <w:trPr>
          <w:trHeight w:val="54"/>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3AB21E28"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ABSENT</w:t>
            </w:r>
          </w:p>
        </w:tc>
        <w:tc>
          <w:tcPr>
            <w:tcW w:w="899" w:type="dxa"/>
            <w:tcBorders>
              <w:top w:val="nil"/>
              <w:left w:val="nil"/>
              <w:bottom w:val="single" w:sz="4" w:space="0" w:color="auto"/>
              <w:right w:val="single" w:sz="4" w:space="0" w:color="auto"/>
            </w:tcBorders>
            <w:shd w:val="clear" w:color="auto" w:fill="auto"/>
            <w:noWrap/>
            <w:vAlign w:val="center"/>
            <w:hideMark/>
          </w:tcPr>
          <w:p w14:paraId="5E3BC317"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152</w:t>
            </w:r>
          </w:p>
        </w:tc>
        <w:tc>
          <w:tcPr>
            <w:tcW w:w="1302" w:type="dxa"/>
            <w:tcBorders>
              <w:top w:val="nil"/>
              <w:left w:val="nil"/>
              <w:bottom w:val="single" w:sz="4" w:space="0" w:color="auto"/>
              <w:right w:val="single" w:sz="4" w:space="0" w:color="auto"/>
            </w:tcBorders>
            <w:shd w:val="clear" w:color="auto" w:fill="auto"/>
            <w:noWrap/>
            <w:vAlign w:val="center"/>
            <w:hideMark/>
          </w:tcPr>
          <w:p w14:paraId="35B82C09"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38</w:t>
            </w:r>
          </w:p>
        </w:tc>
      </w:tr>
      <w:tr w:rsidR="00EC5E51" w:rsidRPr="000F45CB" w14:paraId="3E128325" w14:textId="77777777" w:rsidTr="00EC5E51">
        <w:trPr>
          <w:trHeight w:val="54"/>
        </w:trPr>
        <w:tc>
          <w:tcPr>
            <w:tcW w:w="2025" w:type="dxa"/>
            <w:tcBorders>
              <w:top w:val="nil"/>
              <w:left w:val="single" w:sz="4" w:space="0" w:color="auto"/>
              <w:bottom w:val="single" w:sz="4" w:space="0" w:color="auto"/>
              <w:right w:val="single" w:sz="4" w:space="0" w:color="auto"/>
            </w:tcBorders>
            <w:shd w:val="clear" w:color="auto" w:fill="auto"/>
            <w:noWrap/>
            <w:vAlign w:val="center"/>
            <w:hideMark/>
          </w:tcPr>
          <w:p w14:paraId="0626E83C" w14:textId="77777777" w:rsidR="00EC5E51" w:rsidRPr="000F45CB" w:rsidRDefault="00EC5E51" w:rsidP="00EC5E51">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PRESENT</w:t>
            </w:r>
          </w:p>
        </w:tc>
        <w:tc>
          <w:tcPr>
            <w:tcW w:w="899" w:type="dxa"/>
            <w:tcBorders>
              <w:top w:val="nil"/>
              <w:left w:val="nil"/>
              <w:bottom w:val="single" w:sz="4" w:space="0" w:color="auto"/>
              <w:right w:val="single" w:sz="4" w:space="0" w:color="auto"/>
            </w:tcBorders>
            <w:shd w:val="clear" w:color="auto" w:fill="auto"/>
            <w:noWrap/>
            <w:vAlign w:val="center"/>
            <w:hideMark/>
          </w:tcPr>
          <w:p w14:paraId="1DA7F395"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248</w:t>
            </w:r>
          </w:p>
        </w:tc>
        <w:tc>
          <w:tcPr>
            <w:tcW w:w="1302" w:type="dxa"/>
            <w:tcBorders>
              <w:top w:val="nil"/>
              <w:left w:val="nil"/>
              <w:bottom w:val="single" w:sz="4" w:space="0" w:color="auto"/>
              <w:right w:val="single" w:sz="4" w:space="0" w:color="auto"/>
            </w:tcBorders>
            <w:shd w:val="clear" w:color="auto" w:fill="auto"/>
            <w:noWrap/>
            <w:vAlign w:val="center"/>
            <w:hideMark/>
          </w:tcPr>
          <w:p w14:paraId="4F384DEE" w14:textId="77777777" w:rsidR="00EC5E51" w:rsidRPr="000F45CB" w:rsidRDefault="00EC5E51" w:rsidP="00EC5E51">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62</w:t>
            </w:r>
          </w:p>
        </w:tc>
      </w:tr>
    </w:tbl>
    <w:p w14:paraId="265F0893" w14:textId="77777777" w:rsidR="00D377E2" w:rsidRPr="000F45CB" w:rsidRDefault="00D377E2" w:rsidP="00E63E34">
      <w:pPr>
        <w:rPr>
          <w:rFonts w:ascii="Times New Roman" w:hAnsi="Times New Roman" w:cs="Times New Roman"/>
          <w:b/>
          <w:i/>
          <w:sz w:val="28"/>
          <w:szCs w:val="28"/>
        </w:rPr>
      </w:pPr>
    </w:p>
    <w:p w14:paraId="39A94703" w14:textId="77777777" w:rsidR="00230C2D" w:rsidRPr="000F45CB" w:rsidRDefault="00230C2D" w:rsidP="00E63E34">
      <w:pPr>
        <w:rPr>
          <w:rFonts w:ascii="Times New Roman" w:hAnsi="Times New Roman" w:cs="Times New Roman"/>
          <w:b/>
          <w:sz w:val="28"/>
          <w:szCs w:val="28"/>
        </w:rPr>
      </w:pPr>
    </w:p>
    <w:p w14:paraId="181CF1DC" w14:textId="77777777" w:rsidR="006B6C92" w:rsidRPr="000F45CB" w:rsidRDefault="006B6C92" w:rsidP="00E63E34">
      <w:pPr>
        <w:rPr>
          <w:rFonts w:ascii="Times New Roman" w:hAnsi="Times New Roman" w:cs="Times New Roman"/>
          <w:b/>
          <w:sz w:val="28"/>
          <w:szCs w:val="28"/>
        </w:rPr>
        <w:sectPr w:rsidR="006B6C92" w:rsidRPr="000F45CB" w:rsidSect="006B6C92">
          <w:pgSz w:w="12240" w:h="15840"/>
          <w:pgMar w:top="709" w:right="576" w:bottom="709" w:left="709" w:header="720" w:footer="720" w:gutter="0"/>
          <w:cols w:space="720"/>
          <w:docGrid w:linePitch="360"/>
        </w:sectPr>
      </w:pPr>
    </w:p>
    <w:p w14:paraId="3C7FB3A6" w14:textId="646BD6D1" w:rsidR="00EE1216" w:rsidRPr="000F45CB" w:rsidRDefault="00EE1216" w:rsidP="00E63E34">
      <w:pPr>
        <w:rPr>
          <w:rFonts w:ascii="Times New Roman" w:hAnsi="Times New Roman" w:cs="Times New Roman"/>
          <w:b/>
          <w:sz w:val="28"/>
          <w:szCs w:val="28"/>
        </w:rPr>
      </w:pPr>
      <w:r w:rsidRPr="000F45CB">
        <w:rPr>
          <w:rFonts w:ascii="Times New Roman" w:hAnsi="Times New Roman" w:cs="Times New Roman"/>
          <w:b/>
          <w:noProof/>
          <w:sz w:val="28"/>
          <w:szCs w:val="28"/>
        </w:rPr>
        <w:lastRenderedPageBreak/>
        <w:drawing>
          <wp:inline distT="0" distB="0" distL="0" distR="0" wp14:anchorId="51C28BB7" wp14:editId="0A7254E9">
            <wp:extent cx="8124032" cy="3479006"/>
            <wp:effectExtent l="0" t="0" r="10795"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A1BB0D0" w14:textId="77777777" w:rsidR="00EE1216" w:rsidRPr="003F298E" w:rsidRDefault="00EE1216" w:rsidP="00E63E34">
      <w:pPr>
        <w:rPr>
          <w:rFonts w:ascii="Times New Roman" w:hAnsi="Times New Roman" w:cs="Times New Roman"/>
          <w:b/>
          <w:sz w:val="20"/>
          <w:szCs w:val="20"/>
        </w:rPr>
      </w:pPr>
    </w:p>
    <w:p w14:paraId="7D53DDA3" w14:textId="6AE25D21" w:rsidR="001B63E3" w:rsidRPr="003F298E" w:rsidRDefault="00C77039" w:rsidP="001B63E3">
      <w:pPr>
        <w:rPr>
          <w:rFonts w:ascii="Times New Roman" w:hAnsi="Times New Roman" w:cs="Times New Roman"/>
          <w:b/>
          <w:sz w:val="20"/>
          <w:szCs w:val="20"/>
        </w:rPr>
      </w:pPr>
      <w:r>
        <w:rPr>
          <w:rFonts w:ascii="Times New Roman" w:hAnsi="Times New Roman" w:cs="Times New Roman"/>
          <w:b/>
          <w:sz w:val="20"/>
          <w:szCs w:val="20"/>
        </w:rPr>
        <w:t>Fig</w:t>
      </w:r>
      <w:r w:rsidR="00B349D9">
        <w:rPr>
          <w:rFonts w:ascii="Times New Roman" w:hAnsi="Times New Roman" w:cs="Times New Roman"/>
          <w:b/>
          <w:sz w:val="20"/>
          <w:szCs w:val="20"/>
        </w:rPr>
        <w:t>1.</w:t>
      </w:r>
      <w:r w:rsidR="002F34E3">
        <w:rPr>
          <w:rFonts w:ascii="Times New Roman" w:hAnsi="Times New Roman" w:cs="Times New Roman"/>
          <w:b/>
          <w:sz w:val="20"/>
          <w:szCs w:val="20"/>
        </w:rPr>
        <w:t xml:space="preserve"> </w:t>
      </w:r>
      <w:r w:rsidR="001B63E3" w:rsidRPr="003F298E">
        <w:rPr>
          <w:rFonts w:ascii="Times New Roman" w:hAnsi="Times New Roman" w:cs="Times New Roman"/>
          <w:b/>
          <w:sz w:val="20"/>
          <w:szCs w:val="20"/>
        </w:rPr>
        <w:t>Prevalence and association of risk factors associated with gender</w:t>
      </w:r>
    </w:p>
    <w:p w14:paraId="635AD64E" w14:textId="77777777" w:rsidR="00EE1216" w:rsidRPr="000F45CB" w:rsidRDefault="00EE1216" w:rsidP="00E63E34">
      <w:pPr>
        <w:rPr>
          <w:rFonts w:ascii="Times New Roman" w:hAnsi="Times New Roman" w:cs="Times New Roman"/>
          <w:b/>
          <w:sz w:val="28"/>
          <w:szCs w:val="28"/>
        </w:rPr>
      </w:pPr>
    </w:p>
    <w:p w14:paraId="2EDC57C3" w14:textId="77777777" w:rsidR="00EE1216" w:rsidRPr="000F45CB" w:rsidRDefault="00EE1216" w:rsidP="00E63E34">
      <w:pPr>
        <w:rPr>
          <w:rFonts w:ascii="Times New Roman" w:hAnsi="Times New Roman" w:cs="Times New Roman"/>
          <w:b/>
          <w:sz w:val="28"/>
          <w:szCs w:val="28"/>
        </w:rPr>
      </w:pPr>
    </w:p>
    <w:p w14:paraId="561F9D1E" w14:textId="77777777" w:rsidR="00EE1216" w:rsidRPr="000F45CB" w:rsidRDefault="00EE1216" w:rsidP="00E63E34">
      <w:pPr>
        <w:rPr>
          <w:rFonts w:ascii="Times New Roman" w:hAnsi="Times New Roman" w:cs="Times New Roman"/>
          <w:b/>
          <w:sz w:val="28"/>
          <w:szCs w:val="28"/>
        </w:rPr>
      </w:pPr>
    </w:p>
    <w:p w14:paraId="59F3A366" w14:textId="77777777" w:rsidR="00020A54" w:rsidRPr="000F45CB" w:rsidRDefault="00020A54" w:rsidP="00E63E34">
      <w:pPr>
        <w:rPr>
          <w:rFonts w:ascii="Times New Roman" w:hAnsi="Times New Roman" w:cs="Times New Roman"/>
          <w:b/>
          <w:sz w:val="28"/>
          <w:szCs w:val="28"/>
        </w:rPr>
      </w:pPr>
    </w:p>
    <w:p w14:paraId="72D05C24" w14:textId="77777777" w:rsidR="00020A54" w:rsidRPr="000F45CB" w:rsidRDefault="00020A54" w:rsidP="00E63E34">
      <w:pPr>
        <w:rPr>
          <w:rFonts w:ascii="Times New Roman" w:hAnsi="Times New Roman" w:cs="Times New Roman"/>
          <w:b/>
          <w:sz w:val="28"/>
          <w:szCs w:val="28"/>
        </w:rPr>
      </w:pPr>
    </w:p>
    <w:p w14:paraId="3E6BB3FC" w14:textId="77777777" w:rsidR="00020A54" w:rsidRPr="000F45CB" w:rsidRDefault="00020A54" w:rsidP="00E63E34">
      <w:pPr>
        <w:rPr>
          <w:rFonts w:ascii="Times New Roman" w:hAnsi="Times New Roman" w:cs="Times New Roman"/>
          <w:b/>
          <w:sz w:val="28"/>
          <w:szCs w:val="28"/>
        </w:rPr>
      </w:pPr>
    </w:p>
    <w:p w14:paraId="44E49B65" w14:textId="77777777" w:rsidR="00020A54" w:rsidRPr="000F45CB" w:rsidRDefault="00020A54" w:rsidP="00E63E34">
      <w:pPr>
        <w:rPr>
          <w:rFonts w:ascii="Times New Roman" w:hAnsi="Times New Roman" w:cs="Times New Roman"/>
          <w:b/>
          <w:sz w:val="28"/>
          <w:szCs w:val="28"/>
        </w:rPr>
      </w:pPr>
    </w:p>
    <w:p w14:paraId="15DB7A77" w14:textId="77777777" w:rsidR="00EE1216" w:rsidRPr="000F45CB" w:rsidRDefault="00EE1216" w:rsidP="00E63E34">
      <w:pPr>
        <w:rPr>
          <w:rFonts w:ascii="Times New Roman" w:hAnsi="Times New Roman" w:cs="Times New Roman"/>
          <w:b/>
          <w:sz w:val="28"/>
          <w:szCs w:val="28"/>
        </w:rPr>
      </w:pPr>
    </w:p>
    <w:p w14:paraId="552144BE" w14:textId="77777777" w:rsidR="006941A0" w:rsidRPr="000F45CB" w:rsidRDefault="006941A0" w:rsidP="00E63E34">
      <w:pPr>
        <w:rPr>
          <w:rFonts w:ascii="Times New Roman" w:hAnsi="Times New Roman" w:cs="Times New Roman"/>
          <w:b/>
          <w:sz w:val="28"/>
          <w:szCs w:val="28"/>
        </w:rPr>
      </w:pPr>
    </w:p>
    <w:p w14:paraId="73C3AFB1" w14:textId="18A41C67" w:rsidR="00E63E34" w:rsidRPr="000F45CB" w:rsidRDefault="00A17C8C" w:rsidP="00E63E34">
      <w:pPr>
        <w:rPr>
          <w:rFonts w:ascii="Times New Roman" w:hAnsi="Times New Roman" w:cs="Times New Roman"/>
          <w:b/>
        </w:rPr>
      </w:pPr>
      <w:r>
        <w:rPr>
          <w:rFonts w:ascii="Times New Roman" w:hAnsi="Times New Roman" w:cs="Times New Roman"/>
          <w:b/>
        </w:rPr>
        <w:lastRenderedPageBreak/>
        <w:t>Table</w:t>
      </w:r>
      <w:r w:rsidR="00A97EED">
        <w:rPr>
          <w:rFonts w:ascii="Times New Roman" w:hAnsi="Times New Roman" w:cs="Times New Roman"/>
          <w:b/>
        </w:rPr>
        <w:t>2.</w:t>
      </w:r>
      <w:r w:rsidR="002F34E3">
        <w:rPr>
          <w:rFonts w:ascii="Times New Roman" w:hAnsi="Times New Roman" w:cs="Times New Roman"/>
          <w:b/>
        </w:rPr>
        <w:t xml:space="preserve"> </w:t>
      </w:r>
      <w:r w:rsidR="00E63E34" w:rsidRPr="000F45CB">
        <w:rPr>
          <w:rFonts w:ascii="Times New Roman" w:hAnsi="Times New Roman" w:cs="Times New Roman"/>
          <w:b/>
        </w:rPr>
        <w:t xml:space="preserve">Association of CHD with socio-demographic correlates.                                                                                              </w:t>
      </w:r>
    </w:p>
    <w:tbl>
      <w:tblPr>
        <w:tblW w:w="14125" w:type="dxa"/>
        <w:jc w:val="center"/>
        <w:tblLayout w:type="fixed"/>
        <w:tblLook w:val="04A0" w:firstRow="1" w:lastRow="0" w:firstColumn="1" w:lastColumn="0" w:noHBand="0" w:noVBand="1"/>
      </w:tblPr>
      <w:tblGrid>
        <w:gridCol w:w="1608"/>
        <w:gridCol w:w="911"/>
        <w:gridCol w:w="985"/>
        <w:gridCol w:w="900"/>
        <w:gridCol w:w="1440"/>
        <w:gridCol w:w="1261"/>
        <w:gridCol w:w="810"/>
        <w:gridCol w:w="1260"/>
        <w:gridCol w:w="1260"/>
        <w:gridCol w:w="810"/>
        <w:gridCol w:w="990"/>
        <w:gridCol w:w="990"/>
        <w:gridCol w:w="900"/>
      </w:tblGrid>
      <w:tr w:rsidR="00E45E7B" w:rsidRPr="000F45CB" w14:paraId="495A3F37" w14:textId="77777777" w:rsidTr="00875DCB">
        <w:trPr>
          <w:trHeight w:val="210"/>
          <w:jc w:val="center"/>
        </w:trPr>
        <w:tc>
          <w:tcPr>
            <w:tcW w:w="1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014389" w14:textId="77777777" w:rsidR="00AB055E" w:rsidRPr="000F45CB" w:rsidRDefault="00AB055E" w:rsidP="000C1DB9">
            <w:pPr>
              <w:spacing w:after="0" w:line="240" w:lineRule="auto"/>
              <w:rPr>
                <w:rFonts w:ascii="Times New Roman" w:eastAsia="Times New Roman" w:hAnsi="Times New Roman" w:cs="Times New Roman"/>
                <w:bCs/>
                <w:color w:val="000000"/>
                <w:sz w:val="18"/>
                <w:szCs w:val="18"/>
              </w:rPr>
            </w:pPr>
            <w:r w:rsidRPr="000F45CB">
              <w:rPr>
                <w:rFonts w:ascii="Times New Roman" w:eastAsia="Times New Roman" w:hAnsi="Times New Roman" w:cs="Times New Roman"/>
                <w:bCs/>
                <w:color w:val="000000"/>
                <w:sz w:val="18"/>
                <w:szCs w:val="18"/>
              </w:rPr>
              <w:t>SOCIO-DEMOGRAPHIC CORRELATES</w:t>
            </w:r>
          </w:p>
        </w:tc>
        <w:tc>
          <w:tcPr>
            <w:tcW w:w="911" w:type="dxa"/>
            <w:tcBorders>
              <w:top w:val="single" w:sz="4" w:space="0" w:color="auto"/>
              <w:left w:val="nil"/>
              <w:bottom w:val="single" w:sz="4" w:space="0" w:color="auto"/>
              <w:right w:val="single" w:sz="4" w:space="0" w:color="auto"/>
            </w:tcBorders>
            <w:shd w:val="clear" w:color="auto" w:fill="auto"/>
            <w:vAlign w:val="center"/>
            <w:hideMark/>
          </w:tcPr>
          <w:p w14:paraId="5788C785" w14:textId="593E4876" w:rsidR="00AB055E" w:rsidRPr="000F45CB" w:rsidRDefault="00E11D32" w:rsidP="000C1DB9">
            <w:pPr>
              <w:spacing w:after="0" w:line="240" w:lineRule="auto"/>
              <w:rPr>
                <w:rFonts w:ascii="Times New Roman" w:eastAsia="Times New Roman" w:hAnsi="Times New Roman" w:cs="Times New Roman"/>
                <w:bCs/>
                <w:color w:val="000000"/>
                <w:sz w:val="18"/>
                <w:szCs w:val="18"/>
              </w:rPr>
            </w:pPr>
            <w:r w:rsidRPr="000F45CB">
              <w:rPr>
                <w:rFonts w:ascii="Times New Roman" w:eastAsia="Times New Roman" w:hAnsi="Times New Roman" w:cs="Times New Roman"/>
                <w:bCs/>
                <w:color w:val="000000"/>
                <w:sz w:val="18"/>
                <w:szCs w:val="18"/>
              </w:rPr>
              <w:t>BMI</w:t>
            </w:r>
            <w:r w:rsidR="001D11F1" w:rsidRPr="000F45CB">
              <w:rPr>
                <w:rFonts w:ascii="Times New Roman" w:eastAsia="Times New Roman" w:hAnsi="Times New Roman" w:cs="Times New Roman"/>
                <w:bCs/>
                <w:color w:val="000000"/>
                <w:sz w:val="18"/>
                <w:szCs w:val="18"/>
              </w:rPr>
              <w:t>&gt;</w:t>
            </w:r>
            <w:r w:rsidR="00AB055E" w:rsidRPr="000F45CB">
              <w:rPr>
                <w:rFonts w:ascii="Times New Roman" w:eastAsia="Times New Roman" w:hAnsi="Times New Roman" w:cs="Times New Roman"/>
                <w:bCs/>
                <w:color w:val="000000"/>
                <w:sz w:val="18"/>
                <w:szCs w:val="18"/>
              </w:rPr>
              <w:t>25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355B10C2" w14:textId="0A77B5C3" w:rsidR="00AB055E" w:rsidRPr="000F45CB" w:rsidRDefault="00E11D32" w:rsidP="000C1DB9">
            <w:pPr>
              <w:spacing w:after="0" w:line="240" w:lineRule="auto"/>
              <w:rPr>
                <w:rFonts w:ascii="Times New Roman" w:eastAsia="Times New Roman" w:hAnsi="Times New Roman" w:cs="Times New Roman"/>
                <w:bCs/>
                <w:color w:val="000000"/>
                <w:sz w:val="18"/>
                <w:szCs w:val="18"/>
              </w:rPr>
            </w:pPr>
            <w:r w:rsidRPr="000F45CB">
              <w:rPr>
                <w:rFonts w:ascii="Times New Roman" w:eastAsia="Times New Roman" w:hAnsi="Times New Roman" w:cs="Times New Roman"/>
                <w:bCs/>
                <w:color w:val="000000"/>
                <w:sz w:val="18"/>
                <w:szCs w:val="18"/>
              </w:rPr>
              <w:t>BMI</w:t>
            </w:r>
            <w:r w:rsidR="001D11F1" w:rsidRPr="000F45CB">
              <w:rPr>
                <w:rFonts w:ascii="Times New Roman" w:eastAsia="Times New Roman" w:hAnsi="Times New Roman" w:cs="Times New Roman"/>
                <w:bCs/>
                <w:color w:val="000000"/>
                <w:sz w:val="18"/>
                <w:szCs w:val="18"/>
              </w:rPr>
              <w:t>≤</w:t>
            </w:r>
            <w:r w:rsidR="00AB055E" w:rsidRPr="000F45CB">
              <w:rPr>
                <w:rFonts w:ascii="Times New Roman" w:eastAsia="Times New Roman" w:hAnsi="Times New Roman" w:cs="Times New Roman"/>
                <w:bCs/>
                <w:color w:val="000000"/>
                <w:sz w:val="18"/>
                <w:szCs w:val="18"/>
              </w:rPr>
              <w:t>25</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9EBB58" w14:textId="2DF9090D" w:rsidR="00AB055E" w:rsidRPr="000F45CB" w:rsidRDefault="00AB055E" w:rsidP="00AB055E">
            <w:pPr>
              <w:rPr>
                <w:rFonts w:ascii="Times New Roman" w:hAnsi="Times New Roman" w:cs="Times New Roman"/>
                <w:color w:val="000000"/>
                <w:sz w:val="18"/>
                <w:szCs w:val="18"/>
              </w:rPr>
            </w:pPr>
            <w:r w:rsidRPr="000F45CB">
              <w:rPr>
                <w:rFonts w:ascii="Times New Roman" w:hAnsi="Times New Roman" w:cs="Times New Roman"/>
                <w:color w:val="000000"/>
                <w:sz w:val="18"/>
                <w:szCs w:val="18"/>
              </w:rPr>
              <w:t>Chi-square</w:t>
            </w:r>
          </w:p>
        </w:tc>
        <w:tc>
          <w:tcPr>
            <w:tcW w:w="2701" w:type="dxa"/>
            <w:gridSpan w:val="2"/>
            <w:tcBorders>
              <w:top w:val="single" w:sz="4" w:space="0" w:color="auto"/>
              <w:left w:val="nil"/>
              <w:bottom w:val="single" w:sz="4" w:space="0" w:color="auto"/>
              <w:right w:val="single" w:sz="4" w:space="0" w:color="auto"/>
            </w:tcBorders>
            <w:shd w:val="clear" w:color="auto" w:fill="auto"/>
            <w:vAlign w:val="center"/>
            <w:hideMark/>
          </w:tcPr>
          <w:p w14:paraId="4859D4E5" w14:textId="3860A0B1" w:rsidR="00AB055E" w:rsidRPr="000F45CB" w:rsidRDefault="00F0450C" w:rsidP="00F0450C">
            <w:pPr>
              <w:spacing w:after="0" w:line="240" w:lineRule="auto"/>
              <w:jc w:val="center"/>
              <w:rPr>
                <w:rFonts w:ascii="Times New Roman" w:eastAsia="Times New Roman" w:hAnsi="Times New Roman" w:cs="Times New Roman"/>
                <w:bCs/>
                <w:color w:val="000000"/>
                <w:sz w:val="18"/>
                <w:szCs w:val="18"/>
              </w:rPr>
            </w:pPr>
            <w:r w:rsidRPr="000F45CB">
              <w:rPr>
                <w:rFonts w:ascii="Times New Roman" w:eastAsia="Times New Roman" w:hAnsi="Times New Roman" w:cs="Times New Roman"/>
                <w:bCs/>
                <w:color w:val="000000"/>
                <w:sz w:val="18"/>
                <w:szCs w:val="18"/>
              </w:rPr>
              <w:t>PHYSICAL ACTIVITY</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92A03" w14:textId="137F5083" w:rsidR="00AB055E" w:rsidRPr="000F45CB" w:rsidRDefault="00AB055E" w:rsidP="00AB055E">
            <w:pPr>
              <w:rPr>
                <w:rFonts w:ascii="Times New Roman" w:hAnsi="Times New Roman" w:cs="Times New Roman"/>
                <w:color w:val="000000"/>
                <w:sz w:val="18"/>
                <w:szCs w:val="18"/>
              </w:rPr>
            </w:pPr>
            <w:r w:rsidRPr="000F45CB">
              <w:rPr>
                <w:rFonts w:ascii="Times New Roman" w:hAnsi="Times New Roman" w:cs="Times New Roman"/>
                <w:color w:val="000000"/>
                <w:sz w:val="18"/>
                <w:szCs w:val="18"/>
              </w:rPr>
              <w:t>Chi-square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6DD803E" w14:textId="77777777" w:rsidR="00AB055E" w:rsidRPr="000F45CB" w:rsidRDefault="00AB055E" w:rsidP="000C1DB9">
            <w:pPr>
              <w:spacing w:after="0" w:line="240" w:lineRule="auto"/>
              <w:rPr>
                <w:rFonts w:ascii="Times New Roman" w:eastAsia="Times New Roman" w:hAnsi="Times New Roman" w:cs="Times New Roman"/>
                <w:bCs/>
                <w:color w:val="000000"/>
                <w:sz w:val="18"/>
                <w:szCs w:val="18"/>
              </w:rPr>
            </w:pPr>
            <w:r w:rsidRPr="000F45CB">
              <w:rPr>
                <w:rFonts w:ascii="Times New Roman" w:eastAsia="Times New Roman" w:hAnsi="Times New Roman" w:cs="Times New Roman"/>
                <w:bCs/>
                <w:color w:val="000000"/>
                <w:sz w:val="18"/>
                <w:szCs w:val="18"/>
              </w:rPr>
              <w:t>ALCOHOLIC</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A8DAB7B" w14:textId="77777777" w:rsidR="00AB055E" w:rsidRPr="000F45CB" w:rsidRDefault="00AB055E" w:rsidP="000C1DB9">
            <w:pPr>
              <w:spacing w:after="0" w:line="240" w:lineRule="auto"/>
              <w:rPr>
                <w:rFonts w:ascii="Times New Roman" w:eastAsia="Times New Roman" w:hAnsi="Times New Roman" w:cs="Times New Roman"/>
                <w:bCs/>
                <w:color w:val="000000"/>
                <w:sz w:val="18"/>
                <w:szCs w:val="18"/>
              </w:rPr>
            </w:pPr>
            <w:r w:rsidRPr="000F45CB">
              <w:rPr>
                <w:rFonts w:ascii="Times New Roman" w:eastAsia="Times New Roman" w:hAnsi="Times New Roman" w:cs="Times New Roman"/>
                <w:bCs/>
                <w:color w:val="000000"/>
                <w:sz w:val="18"/>
                <w:szCs w:val="18"/>
              </w:rPr>
              <w:t>NON-ALCOHOLIC</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F8692B" w14:textId="726A70E5" w:rsidR="00AB055E" w:rsidRPr="000F45CB" w:rsidRDefault="00AB055E" w:rsidP="00AB055E">
            <w:pPr>
              <w:rPr>
                <w:rFonts w:ascii="Times New Roman" w:hAnsi="Times New Roman" w:cs="Times New Roman"/>
                <w:color w:val="000000"/>
                <w:sz w:val="18"/>
                <w:szCs w:val="18"/>
              </w:rPr>
            </w:pPr>
            <w:r w:rsidRPr="000F45CB">
              <w:rPr>
                <w:rFonts w:ascii="Times New Roman" w:hAnsi="Times New Roman" w:cs="Times New Roman"/>
                <w:color w:val="000000"/>
                <w:sz w:val="18"/>
                <w:szCs w:val="18"/>
              </w:rPr>
              <w:t>Chi-square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FE78E82" w14:textId="77777777" w:rsidR="00AB055E" w:rsidRPr="000F45CB" w:rsidRDefault="00AB055E" w:rsidP="000C1DB9">
            <w:pPr>
              <w:spacing w:after="0" w:line="240" w:lineRule="auto"/>
              <w:rPr>
                <w:rFonts w:ascii="Times New Roman" w:eastAsia="Times New Roman" w:hAnsi="Times New Roman" w:cs="Times New Roman"/>
                <w:bCs/>
                <w:color w:val="000000"/>
                <w:sz w:val="18"/>
                <w:szCs w:val="18"/>
              </w:rPr>
            </w:pPr>
            <w:r w:rsidRPr="000F45CB">
              <w:rPr>
                <w:rFonts w:ascii="Times New Roman" w:eastAsia="Times New Roman" w:hAnsi="Times New Roman" w:cs="Times New Roman"/>
                <w:bCs/>
                <w:color w:val="000000"/>
                <w:sz w:val="18"/>
                <w:szCs w:val="18"/>
              </w:rPr>
              <w:t>SMOKER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152DCAE" w14:textId="77777777" w:rsidR="00AB055E" w:rsidRPr="000F45CB" w:rsidRDefault="00AB055E" w:rsidP="000C1DB9">
            <w:pPr>
              <w:spacing w:after="0" w:line="240" w:lineRule="auto"/>
              <w:rPr>
                <w:rFonts w:ascii="Times New Roman" w:eastAsia="Times New Roman" w:hAnsi="Times New Roman" w:cs="Times New Roman"/>
                <w:bCs/>
                <w:color w:val="000000"/>
                <w:sz w:val="18"/>
                <w:szCs w:val="18"/>
              </w:rPr>
            </w:pPr>
            <w:r w:rsidRPr="000F45CB">
              <w:rPr>
                <w:rFonts w:ascii="Times New Roman" w:eastAsia="Times New Roman" w:hAnsi="Times New Roman" w:cs="Times New Roman"/>
                <w:bCs/>
                <w:color w:val="000000"/>
                <w:sz w:val="18"/>
                <w:szCs w:val="18"/>
              </w:rPr>
              <w:t>NON-SMOKER</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E8D5AD" w14:textId="3FAA0475" w:rsidR="00AB055E" w:rsidRPr="000F45CB" w:rsidRDefault="00AB055E" w:rsidP="00AB055E">
            <w:pPr>
              <w:rPr>
                <w:rFonts w:ascii="Times New Roman" w:hAnsi="Times New Roman" w:cs="Times New Roman"/>
                <w:color w:val="000000"/>
                <w:sz w:val="18"/>
                <w:szCs w:val="18"/>
              </w:rPr>
            </w:pPr>
            <w:r w:rsidRPr="000F45CB">
              <w:rPr>
                <w:rFonts w:ascii="Times New Roman" w:hAnsi="Times New Roman" w:cs="Times New Roman"/>
                <w:color w:val="000000"/>
                <w:sz w:val="18"/>
                <w:szCs w:val="18"/>
              </w:rPr>
              <w:t>Chi-square</w:t>
            </w:r>
          </w:p>
        </w:tc>
      </w:tr>
      <w:tr w:rsidR="00E45E7B" w:rsidRPr="000F45CB" w14:paraId="15DAD1A9" w14:textId="77777777" w:rsidTr="00875DCB">
        <w:trPr>
          <w:trHeight w:val="210"/>
          <w:jc w:val="center"/>
        </w:trPr>
        <w:tc>
          <w:tcPr>
            <w:tcW w:w="1608" w:type="dxa"/>
            <w:vMerge/>
            <w:tcBorders>
              <w:top w:val="single" w:sz="4" w:space="0" w:color="auto"/>
              <w:left w:val="single" w:sz="4" w:space="0" w:color="auto"/>
              <w:bottom w:val="single" w:sz="4" w:space="0" w:color="auto"/>
              <w:right w:val="single" w:sz="4" w:space="0" w:color="auto"/>
            </w:tcBorders>
            <w:vAlign w:val="center"/>
            <w:hideMark/>
          </w:tcPr>
          <w:p w14:paraId="2637F401" w14:textId="77777777" w:rsidR="000C1DB9" w:rsidRPr="000F45CB" w:rsidRDefault="000C1DB9" w:rsidP="000C1DB9">
            <w:pPr>
              <w:spacing w:after="0" w:line="240" w:lineRule="auto"/>
              <w:rPr>
                <w:rFonts w:ascii="Times New Roman" w:eastAsia="Times New Roman" w:hAnsi="Times New Roman" w:cs="Times New Roman"/>
                <w:b/>
                <w:bCs/>
                <w:color w:val="000000"/>
                <w:sz w:val="18"/>
                <w:szCs w:val="18"/>
              </w:rPr>
            </w:pPr>
          </w:p>
        </w:tc>
        <w:tc>
          <w:tcPr>
            <w:tcW w:w="911" w:type="dxa"/>
            <w:tcBorders>
              <w:top w:val="nil"/>
              <w:left w:val="nil"/>
              <w:bottom w:val="single" w:sz="4" w:space="0" w:color="auto"/>
              <w:right w:val="single" w:sz="4" w:space="0" w:color="auto"/>
            </w:tcBorders>
            <w:shd w:val="clear" w:color="auto" w:fill="auto"/>
            <w:vAlign w:val="center"/>
            <w:hideMark/>
          </w:tcPr>
          <w:p w14:paraId="4B9887BB" w14:textId="77777777" w:rsidR="000C1DB9" w:rsidRPr="000F45CB" w:rsidRDefault="000C1DB9" w:rsidP="000C1DB9">
            <w:pPr>
              <w:spacing w:after="0" w:line="240" w:lineRule="auto"/>
              <w:rPr>
                <w:rFonts w:ascii="Times New Roman" w:eastAsia="Times New Roman" w:hAnsi="Times New Roman" w:cs="Times New Roman"/>
                <w:bCs/>
                <w:color w:val="000000"/>
                <w:sz w:val="18"/>
                <w:szCs w:val="18"/>
              </w:rPr>
            </w:pPr>
            <w:r w:rsidRPr="000F45CB">
              <w:rPr>
                <w:rFonts w:ascii="Times New Roman" w:eastAsia="Times New Roman" w:hAnsi="Times New Roman" w:cs="Times New Roman"/>
                <w:bCs/>
                <w:color w:val="000000"/>
                <w:sz w:val="18"/>
                <w:szCs w:val="18"/>
              </w:rPr>
              <w:t>n=76</w:t>
            </w:r>
          </w:p>
        </w:tc>
        <w:tc>
          <w:tcPr>
            <w:tcW w:w="985" w:type="dxa"/>
            <w:tcBorders>
              <w:top w:val="nil"/>
              <w:left w:val="nil"/>
              <w:bottom w:val="single" w:sz="4" w:space="0" w:color="auto"/>
              <w:right w:val="single" w:sz="4" w:space="0" w:color="auto"/>
            </w:tcBorders>
            <w:shd w:val="clear" w:color="auto" w:fill="auto"/>
            <w:vAlign w:val="center"/>
            <w:hideMark/>
          </w:tcPr>
          <w:p w14:paraId="359BE1B5" w14:textId="77777777" w:rsidR="000C1DB9" w:rsidRPr="000F45CB" w:rsidRDefault="000C1DB9" w:rsidP="000C1DB9">
            <w:pPr>
              <w:spacing w:after="0" w:line="240" w:lineRule="auto"/>
              <w:rPr>
                <w:rFonts w:ascii="Times New Roman" w:eastAsia="Times New Roman" w:hAnsi="Times New Roman" w:cs="Times New Roman"/>
                <w:bCs/>
                <w:color w:val="000000"/>
                <w:sz w:val="18"/>
                <w:szCs w:val="18"/>
              </w:rPr>
            </w:pPr>
            <w:r w:rsidRPr="000F45CB">
              <w:rPr>
                <w:rFonts w:ascii="Times New Roman" w:eastAsia="Times New Roman" w:hAnsi="Times New Roman" w:cs="Times New Roman"/>
                <w:bCs/>
                <w:color w:val="000000"/>
                <w:sz w:val="18"/>
                <w:szCs w:val="18"/>
              </w:rPr>
              <w:t>n=324</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82EAF40" w14:textId="77777777" w:rsidR="000C1DB9" w:rsidRPr="000F45CB" w:rsidRDefault="000C1DB9" w:rsidP="000C1DB9">
            <w:pPr>
              <w:spacing w:after="0" w:line="240" w:lineRule="auto"/>
              <w:rPr>
                <w:rFonts w:ascii="Times New Roman" w:eastAsia="Times New Roman" w:hAnsi="Times New Roman" w:cs="Times New Roman"/>
                <w:bCs/>
                <w:color w:val="000000"/>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14:paraId="2443D958" w14:textId="77777777" w:rsidR="000C1DB9" w:rsidRPr="000F45CB" w:rsidRDefault="000C1DB9" w:rsidP="00616FB7">
            <w:pPr>
              <w:spacing w:after="0" w:line="240" w:lineRule="auto"/>
              <w:jc w:val="both"/>
              <w:rPr>
                <w:rFonts w:ascii="Times New Roman" w:eastAsia="Times New Roman" w:hAnsi="Times New Roman" w:cs="Times New Roman"/>
                <w:bCs/>
                <w:color w:val="000000"/>
                <w:sz w:val="18"/>
                <w:szCs w:val="18"/>
              </w:rPr>
            </w:pPr>
            <w:r w:rsidRPr="000F45CB">
              <w:rPr>
                <w:rFonts w:ascii="Times New Roman" w:eastAsia="Times New Roman" w:hAnsi="Times New Roman" w:cs="Times New Roman"/>
                <w:bCs/>
                <w:color w:val="000000"/>
                <w:sz w:val="18"/>
                <w:szCs w:val="18"/>
              </w:rPr>
              <w:t>INADEQUATE</w:t>
            </w:r>
          </w:p>
          <w:p w14:paraId="72060390" w14:textId="0D985F61" w:rsidR="00D2083A" w:rsidRPr="000F45CB" w:rsidRDefault="00D2083A" w:rsidP="00616FB7">
            <w:pPr>
              <w:spacing w:after="0" w:line="240" w:lineRule="auto"/>
              <w:jc w:val="both"/>
              <w:rPr>
                <w:rFonts w:ascii="Times New Roman" w:eastAsia="Times New Roman" w:hAnsi="Times New Roman" w:cs="Times New Roman"/>
                <w:bCs/>
                <w:color w:val="000000"/>
                <w:sz w:val="18"/>
                <w:szCs w:val="18"/>
              </w:rPr>
            </w:pPr>
            <w:r w:rsidRPr="000F45CB">
              <w:rPr>
                <w:rFonts w:ascii="Times New Roman" w:eastAsia="Times New Roman" w:hAnsi="Times New Roman" w:cs="Times New Roman"/>
                <w:bCs/>
                <w:color w:val="000000"/>
                <w:sz w:val="18"/>
                <w:szCs w:val="18"/>
              </w:rPr>
              <w:t>n=94</w:t>
            </w:r>
          </w:p>
        </w:tc>
        <w:tc>
          <w:tcPr>
            <w:tcW w:w="1261" w:type="dxa"/>
            <w:tcBorders>
              <w:top w:val="nil"/>
              <w:left w:val="nil"/>
              <w:bottom w:val="single" w:sz="4" w:space="0" w:color="auto"/>
              <w:right w:val="single" w:sz="4" w:space="0" w:color="auto"/>
            </w:tcBorders>
            <w:shd w:val="clear" w:color="auto" w:fill="auto"/>
            <w:vAlign w:val="center"/>
            <w:hideMark/>
          </w:tcPr>
          <w:p w14:paraId="0253397A" w14:textId="77777777" w:rsidR="000C1DB9" w:rsidRPr="000F45CB" w:rsidRDefault="000C1DB9" w:rsidP="00616FB7">
            <w:pPr>
              <w:spacing w:after="0" w:line="240" w:lineRule="auto"/>
              <w:jc w:val="both"/>
              <w:rPr>
                <w:rFonts w:ascii="Times New Roman" w:eastAsia="Times New Roman" w:hAnsi="Times New Roman" w:cs="Times New Roman"/>
                <w:bCs/>
                <w:color w:val="000000"/>
                <w:sz w:val="18"/>
                <w:szCs w:val="18"/>
              </w:rPr>
            </w:pPr>
            <w:r w:rsidRPr="000F45CB">
              <w:rPr>
                <w:rFonts w:ascii="Times New Roman" w:eastAsia="Times New Roman" w:hAnsi="Times New Roman" w:cs="Times New Roman"/>
                <w:bCs/>
                <w:color w:val="000000"/>
                <w:sz w:val="18"/>
                <w:szCs w:val="18"/>
              </w:rPr>
              <w:t>ADEQUATE</w:t>
            </w:r>
          </w:p>
          <w:p w14:paraId="6BC398EE" w14:textId="4DD0BD62" w:rsidR="00D2083A" w:rsidRPr="000F45CB" w:rsidRDefault="00D2083A" w:rsidP="00616FB7">
            <w:pPr>
              <w:spacing w:after="0" w:line="240" w:lineRule="auto"/>
              <w:jc w:val="both"/>
              <w:rPr>
                <w:rFonts w:ascii="Times New Roman" w:eastAsia="Times New Roman" w:hAnsi="Times New Roman" w:cs="Times New Roman"/>
                <w:bCs/>
                <w:color w:val="000000"/>
                <w:sz w:val="18"/>
                <w:szCs w:val="18"/>
              </w:rPr>
            </w:pPr>
            <w:r w:rsidRPr="000F45CB">
              <w:rPr>
                <w:rFonts w:ascii="Times New Roman" w:eastAsia="Times New Roman" w:hAnsi="Times New Roman" w:cs="Times New Roman"/>
                <w:bCs/>
                <w:color w:val="000000"/>
                <w:sz w:val="18"/>
                <w:szCs w:val="18"/>
              </w:rPr>
              <w:t>n=306</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9CED8C6" w14:textId="77777777" w:rsidR="000C1DB9" w:rsidRPr="000F45CB" w:rsidRDefault="000C1DB9" w:rsidP="000C1DB9">
            <w:pPr>
              <w:spacing w:after="0" w:line="240" w:lineRule="auto"/>
              <w:rPr>
                <w:rFonts w:ascii="Times New Roman" w:eastAsia="Times New Roman" w:hAnsi="Times New Roman" w:cs="Times New Roman"/>
                <w:b/>
                <w:bCs/>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14:paraId="1F5EF694" w14:textId="77777777" w:rsidR="000C1DB9" w:rsidRPr="000F45CB" w:rsidRDefault="000C1DB9" w:rsidP="000C1DB9">
            <w:pPr>
              <w:spacing w:after="0" w:line="240" w:lineRule="auto"/>
              <w:rPr>
                <w:rFonts w:ascii="Times New Roman" w:eastAsia="Times New Roman" w:hAnsi="Times New Roman" w:cs="Times New Roman"/>
                <w:bCs/>
                <w:color w:val="000000"/>
                <w:sz w:val="18"/>
                <w:szCs w:val="18"/>
              </w:rPr>
            </w:pPr>
            <w:r w:rsidRPr="000F45CB">
              <w:rPr>
                <w:rFonts w:ascii="Times New Roman" w:eastAsia="Times New Roman" w:hAnsi="Times New Roman" w:cs="Times New Roman"/>
                <w:bCs/>
                <w:color w:val="000000"/>
                <w:sz w:val="18"/>
                <w:szCs w:val="18"/>
              </w:rPr>
              <w:t>n=40</w:t>
            </w:r>
          </w:p>
        </w:tc>
        <w:tc>
          <w:tcPr>
            <w:tcW w:w="1260" w:type="dxa"/>
            <w:tcBorders>
              <w:top w:val="nil"/>
              <w:left w:val="nil"/>
              <w:bottom w:val="single" w:sz="4" w:space="0" w:color="auto"/>
              <w:right w:val="single" w:sz="4" w:space="0" w:color="auto"/>
            </w:tcBorders>
            <w:shd w:val="clear" w:color="auto" w:fill="auto"/>
            <w:vAlign w:val="center"/>
            <w:hideMark/>
          </w:tcPr>
          <w:p w14:paraId="19264CA8" w14:textId="77777777" w:rsidR="000C1DB9" w:rsidRPr="000F45CB" w:rsidRDefault="000C1DB9" w:rsidP="000C1DB9">
            <w:pPr>
              <w:spacing w:after="0" w:line="240" w:lineRule="auto"/>
              <w:rPr>
                <w:rFonts w:ascii="Times New Roman" w:eastAsia="Times New Roman" w:hAnsi="Times New Roman" w:cs="Times New Roman"/>
                <w:bCs/>
                <w:color w:val="000000"/>
                <w:sz w:val="18"/>
                <w:szCs w:val="18"/>
              </w:rPr>
            </w:pPr>
            <w:r w:rsidRPr="000F45CB">
              <w:rPr>
                <w:rFonts w:ascii="Times New Roman" w:eastAsia="Times New Roman" w:hAnsi="Times New Roman" w:cs="Times New Roman"/>
                <w:bCs/>
                <w:color w:val="000000"/>
                <w:sz w:val="18"/>
                <w:szCs w:val="18"/>
              </w:rPr>
              <w:t>n=360</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D57880B" w14:textId="77777777" w:rsidR="000C1DB9" w:rsidRPr="000F45CB" w:rsidRDefault="000C1DB9" w:rsidP="000C1DB9">
            <w:pPr>
              <w:spacing w:after="0" w:line="240" w:lineRule="auto"/>
              <w:rPr>
                <w:rFonts w:ascii="Times New Roman" w:eastAsia="Times New Roman" w:hAnsi="Times New Roman" w:cs="Times New Roman"/>
                <w:b/>
                <w:bCs/>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hideMark/>
          </w:tcPr>
          <w:p w14:paraId="520B04FB" w14:textId="77777777" w:rsidR="000C1DB9" w:rsidRPr="000F45CB" w:rsidRDefault="000C1DB9" w:rsidP="000C1DB9">
            <w:pPr>
              <w:spacing w:after="0" w:line="240" w:lineRule="auto"/>
              <w:rPr>
                <w:rFonts w:ascii="Times New Roman" w:eastAsia="Times New Roman" w:hAnsi="Times New Roman" w:cs="Times New Roman"/>
                <w:bCs/>
                <w:color w:val="000000"/>
                <w:sz w:val="18"/>
                <w:szCs w:val="18"/>
              </w:rPr>
            </w:pPr>
            <w:r w:rsidRPr="000F45CB">
              <w:rPr>
                <w:rFonts w:ascii="Times New Roman" w:eastAsia="Times New Roman" w:hAnsi="Times New Roman" w:cs="Times New Roman"/>
                <w:bCs/>
                <w:color w:val="000000"/>
                <w:sz w:val="18"/>
                <w:szCs w:val="18"/>
              </w:rPr>
              <w:t>n=38</w:t>
            </w:r>
          </w:p>
        </w:tc>
        <w:tc>
          <w:tcPr>
            <w:tcW w:w="990" w:type="dxa"/>
            <w:tcBorders>
              <w:top w:val="nil"/>
              <w:left w:val="nil"/>
              <w:bottom w:val="single" w:sz="4" w:space="0" w:color="auto"/>
              <w:right w:val="single" w:sz="4" w:space="0" w:color="auto"/>
            </w:tcBorders>
            <w:shd w:val="clear" w:color="auto" w:fill="auto"/>
            <w:vAlign w:val="center"/>
            <w:hideMark/>
          </w:tcPr>
          <w:p w14:paraId="0BCAFC1C" w14:textId="77777777" w:rsidR="000C1DB9" w:rsidRPr="000F45CB" w:rsidRDefault="000C1DB9" w:rsidP="000C1DB9">
            <w:pPr>
              <w:spacing w:after="0" w:line="240" w:lineRule="auto"/>
              <w:rPr>
                <w:rFonts w:ascii="Times New Roman" w:eastAsia="Times New Roman" w:hAnsi="Times New Roman" w:cs="Times New Roman"/>
                <w:bCs/>
                <w:color w:val="000000"/>
                <w:sz w:val="18"/>
                <w:szCs w:val="18"/>
              </w:rPr>
            </w:pPr>
            <w:r w:rsidRPr="000F45CB">
              <w:rPr>
                <w:rFonts w:ascii="Times New Roman" w:eastAsia="Times New Roman" w:hAnsi="Times New Roman" w:cs="Times New Roman"/>
                <w:bCs/>
                <w:color w:val="000000"/>
                <w:sz w:val="18"/>
                <w:szCs w:val="18"/>
              </w:rPr>
              <w:t>n=362</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536795F" w14:textId="77777777" w:rsidR="000C1DB9" w:rsidRPr="000F45CB" w:rsidRDefault="000C1DB9" w:rsidP="000C1DB9">
            <w:pPr>
              <w:spacing w:after="0" w:line="240" w:lineRule="auto"/>
              <w:rPr>
                <w:rFonts w:ascii="Times New Roman" w:eastAsia="Times New Roman" w:hAnsi="Times New Roman" w:cs="Times New Roman"/>
                <w:b/>
                <w:bCs/>
                <w:color w:val="000000"/>
                <w:sz w:val="18"/>
                <w:szCs w:val="18"/>
              </w:rPr>
            </w:pPr>
          </w:p>
        </w:tc>
      </w:tr>
      <w:tr w:rsidR="00D4383D" w:rsidRPr="000F45CB" w14:paraId="74896A65" w14:textId="77777777" w:rsidTr="00875DCB">
        <w:trPr>
          <w:trHeight w:val="58"/>
          <w:jc w:val="center"/>
        </w:trPr>
        <w:tc>
          <w:tcPr>
            <w:tcW w:w="1608" w:type="dxa"/>
            <w:vMerge/>
            <w:tcBorders>
              <w:top w:val="single" w:sz="4" w:space="0" w:color="auto"/>
              <w:left w:val="single" w:sz="4" w:space="0" w:color="auto"/>
              <w:bottom w:val="single" w:sz="4" w:space="0" w:color="auto"/>
              <w:right w:val="single" w:sz="4" w:space="0" w:color="auto"/>
            </w:tcBorders>
            <w:vAlign w:val="center"/>
            <w:hideMark/>
          </w:tcPr>
          <w:p w14:paraId="06A9F0F4" w14:textId="77777777" w:rsidR="00D4383D" w:rsidRPr="000F45CB" w:rsidRDefault="00D4383D" w:rsidP="00D4383D">
            <w:pPr>
              <w:spacing w:after="0" w:line="240" w:lineRule="auto"/>
              <w:rPr>
                <w:rFonts w:ascii="Times New Roman" w:eastAsia="Times New Roman" w:hAnsi="Times New Roman" w:cs="Times New Roman"/>
                <w:b/>
                <w:bCs/>
                <w:color w:val="000000"/>
                <w:sz w:val="18"/>
                <w:szCs w:val="18"/>
              </w:rPr>
            </w:pPr>
          </w:p>
        </w:tc>
        <w:tc>
          <w:tcPr>
            <w:tcW w:w="911" w:type="dxa"/>
            <w:tcBorders>
              <w:top w:val="nil"/>
              <w:left w:val="nil"/>
              <w:bottom w:val="single" w:sz="4" w:space="0" w:color="auto"/>
              <w:right w:val="single" w:sz="4" w:space="0" w:color="auto"/>
            </w:tcBorders>
            <w:shd w:val="clear" w:color="auto" w:fill="auto"/>
            <w:vAlign w:val="center"/>
            <w:hideMark/>
          </w:tcPr>
          <w:p w14:paraId="408D68BA" w14:textId="6EC672C3"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No.(%)</w:t>
            </w:r>
          </w:p>
        </w:tc>
        <w:tc>
          <w:tcPr>
            <w:tcW w:w="985" w:type="dxa"/>
            <w:tcBorders>
              <w:top w:val="nil"/>
              <w:left w:val="nil"/>
              <w:bottom w:val="single" w:sz="4" w:space="0" w:color="auto"/>
              <w:right w:val="single" w:sz="4" w:space="0" w:color="auto"/>
            </w:tcBorders>
            <w:shd w:val="clear" w:color="auto" w:fill="auto"/>
            <w:vAlign w:val="center"/>
            <w:hideMark/>
          </w:tcPr>
          <w:p w14:paraId="0BF7883B" w14:textId="4E2D9BB3"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No.(%)</w:t>
            </w:r>
          </w:p>
        </w:tc>
        <w:tc>
          <w:tcPr>
            <w:tcW w:w="900" w:type="dxa"/>
            <w:tcBorders>
              <w:top w:val="nil"/>
              <w:left w:val="nil"/>
              <w:bottom w:val="single" w:sz="4" w:space="0" w:color="auto"/>
              <w:right w:val="single" w:sz="4" w:space="0" w:color="auto"/>
            </w:tcBorders>
            <w:shd w:val="clear" w:color="auto" w:fill="auto"/>
            <w:vAlign w:val="center"/>
            <w:hideMark/>
          </w:tcPr>
          <w:p w14:paraId="3231FF0D" w14:textId="0EABDB2A" w:rsidR="00D4383D" w:rsidRPr="000F45CB" w:rsidRDefault="00D4383D" w:rsidP="00D4383D">
            <w:pPr>
              <w:spacing w:after="0" w:line="240" w:lineRule="auto"/>
              <w:jc w:val="center"/>
              <w:rPr>
                <w:rFonts w:ascii="Times New Roman" w:eastAsia="Times New Roman" w:hAnsi="Times New Roman" w:cs="Times New Roman"/>
                <w:i/>
                <w:iCs/>
                <w:color w:val="000000"/>
                <w:sz w:val="18"/>
                <w:szCs w:val="18"/>
              </w:rPr>
            </w:pPr>
            <w:r w:rsidRPr="000F45CB">
              <w:rPr>
                <w:rFonts w:ascii="Times New Roman" w:eastAsia="Times New Roman" w:hAnsi="Times New Roman" w:cs="Times New Roman"/>
                <w:i/>
                <w:iCs/>
                <w:color w:val="000000"/>
                <w:sz w:val="18"/>
                <w:szCs w:val="18"/>
              </w:rPr>
              <w:t>p</w:t>
            </w:r>
            <w:r w:rsidRPr="000F45CB">
              <w:rPr>
                <w:rFonts w:ascii="Times New Roman" w:eastAsia="Times New Roman" w:hAnsi="Times New Roman" w:cs="Times New Roman"/>
                <w:color w:val="000000"/>
                <w:sz w:val="18"/>
                <w:szCs w:val="18"/>
              </w:rPr>
              <w:t>-value</w:t>
            </w:r>
          </w:p>
        </w:tc>
        <w:tc>
          <w:tcPr>
            <w:tcW w:w="1440" w:type="dxa"/>
            <w:tcBorders>
              <w:top w:val="nil"/>
              <w:left w:val="nil"/>
              <w:bottom w:val="single" w:sz="4" w:space="0" w:color="auto"/>
              <w:right w:val="single" w:sz="4" w:space="0" w:color="auto"/>
            </w:tcBorders>
            <w:shd w:val="clear" w:color="auto" w:fill="auto"/>
            <w:vAlign w:val="center"/>
            <w:hideMark/>
          </w:tcPr>
          <w:p w14:paraId="4312515E" w14:textId="46BAFB6B" w:rsidR="00D4383D" w:rsidRPr="000F45CB" w:rsidRDefault="00D4383D" w:rsidP="00D4383D">
            <w:pPr>
              <w:spacing w:after="0" w:line="240" w:lineRule="auto"/>
              <w:jc w:val="center"/>
              <w:rPr>
                <w:rFonts w:ascii="Times New Roman" w:eastAsia="Times New Roman" w:hAnsi="Times New Roman" w:cs="Times New Roman"/>
                <w:bCs/>
                <w:color w:val="000000"/>
                <w:sz w:val="18"/>
                <w:szCs w:val="18"/>
              </w:rPr>
            </w:pPr>
            <w:r w:rsidRPr="000F45CB">
              <w:rPr>
                <w:rFonts w:ascii="Times New Roman" w:eastAsia="Times New Roman" w:hAnsi="Times New Roman" w:cs="Times New Roman"/>
                <w:color w:val="000000"/>
                <w:sz w:val="18"/>
                <w:szCs w:val="18"/>
              </w:rPr>
              <w:t>No.(%)</w:t>
            </w:r>
          </w:p>
        </w:tc>
        <w:tc>
          <w:tcPr>
            <w:tcW w:w="1261" w:type="dxa"/>
            <w:tcBorders>
              <w:top w:val="nil"/>
              <w:left w:val="nil"/>
              <w:bottom w:val="single" w:sz="4" w:space="0" w:color="auto"/>
              <w:right w:val="single" w:sz="4" w:space="0" w:color="auto"/>
            </w:tcBorders>
            <w:shd w:val="clear" w:color="auto" w:fill="auto"/>
            <w:vAlign w:val="center"/>
            <w:hideMark/>
          </w:tcPr>
          <w:p w14:paraId="30C84D1B" w14:textId="0E4C0619" w:rsidR="00D4383D" w:rsidRPr="000F45CB" w:rsidRDefault="00D4383D" w:rsidP="00D4383D">
            <w:pPr>
              <w:spacing w:after="0" w:line="240" w:lineRule="auto"/>
              <w:jc w:val="center"/>
              <w:rPr>
                <w:rFonts w:ascii="Times New Roman" w:eastAsia="Times New Roman" w:hAnsi="Times New Roman" w:cs="Times New Roman"/>
                <w:bCs/>
                <w:color w:val="000000"/>
                <w:sz w:val="18"/>
                <w:szCs w:val="18"/>
              </w:rPr>
            </w:pPr>
            <w:r w:rsidRPr="000F45CB">
              <w:rPr>
                <w:rFonts w:ascii="Times New Roman" w:eastAsia="Times New Roman" w:hAnsi="Times New Roman" w:cs="Times New Roman"/>
                <w:color w:val="000000"/>
                <w:sz w:val="18"/>
                <w:szCs w:val="18"/>
              </w:rPr>
              <w:t>No.(%)</w:t>
            </w:r>
          </w:p>
        </w:tc>
        <w:tc>
          <w:tcPr>
            <w:tcW w:w="810" w:type="dxa"/>
            <w:tcBorders>
              <w:top w:val="nil"/>
              <w:left w:val="nil"/>
              <w:bottom w:val="single" w:sz="4" w:space="0" w:color="auto"/>
              <w:right w:val="single" w:sz="4" w:space="0" w:color="auto"/>
            </w:tcBorders>
            <w:shd w:val="clear" w:color="auto" w:fill="auto"/>
            <w:vAlign w:val="center"/>
            <w:hideMark/>
          </w:tcPr>
          <w:p w14:paraId="0F42C301" w14:textId="11D77499" w:rsidR="00D4383D" w:rsidRPr="000F45CB" w:rsidRDefault="00D4383D" w:rsidP="00D4383D">
            <w:pPr>
              <w:spacing w:after="0" w:line="240" w:lineRule="auto"/>
              <w:jc w:val="center"/>
              <w:rPr>
                <w:rFonts w:ascii="Times New Roman" w:eastAsia="Times New Roman" w:hAnsi="Times New Roman" w:cs="Times New Roman"/>
                <w:i/>
                <w:iCs/>
                <w:color w:val="000000"/>
                <w:sz w:val="18"/>
                <w:szCs w:val="18"/>
              </w:rPr>
            </w:pPr>
            <w:r w:rsidRPr="000F45CB">
              <w:rPr>
                <w:rFonts w:ascii="Times New Roman" w:eastAsia="Times New Roman" w:hAnsi="Times New Roman" w:cs="Times New Roman"/>
                <w:i/>
                <w:iCs/>
                <w:color w:val="000000"/>
                <w:sz w:val="18"/>
                <w:szCs w:val="18"/>
              </w:rPr>
              <w:t>p</w:t>
            </w:r>
            <w:r w:rsidRPr="000F45CB">
              <w:rPr>
                <w:rFonts w:ascii="Times New Roman" w:eastAsia="Times New Roman" w:hAnsi="Times New Roman" w:cs="Times New Roman"/>
                <w:color w:val="000000"/>
                <w:sz w:val="18"/>
                <w:szCs w:val="18"/>
              </w:rPr>
              <w:t>-value</w:t>
            </w:r>
          </w:p>
        </w:tc>
        <w:tc>
          <w:tcPr>
            <w:tcW w:w="1260" w:type="dxa"/>
            <w:tcBorders>
              <w:top w:val="nil"/>
              <w:left w:val="nil"/>
              <w:bottom w:val="single" w:sz="4" w:space="0" w:color="auto"/>
              <w:right w:val="single" w:sz="4" w:space="0" w:color="auto"/>
            </w:tcBorders>
            <w:shd w:val="clear" w:color="auto" w:fill="auto"/>
            <w:vAlign w:val="center"/>
            <w:hideMark/>
          </w:tcPr>
          <w:p w14:paraId="0F3FA7B3" w14:textId="5F3ABD3B"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No.(%)</w:t>
            </w:r>
          </w:p>
        </w:tc>
        <w:tc>
          <w:tcPr>
            <w:tcW w:w="1260" w:type="dxa"/>
            <w:tcBorders>
              <w:top w:val="nil"/>
              <w:left w:val="nil"/>
              <w:bottom w:val="single" w:sz="4" w:space="0" w:color="auto"/>
              <w:right w:val="single" w:sz="4" w:space="0" w:color="auto"/>
            </w:tcBorders>
            <w:shd w:val="clear" w:color="auto" w:fill="auto"/>
            <w:vAlign w:val="center"/>
            <w:hideMark/>
          </w:tcPr>
          <w:p w14:paraId="1811498F" w14:textId="6B7A79E4"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No.(%)</w:t>
            </w:r>
          </w:p>
        </w:tc>
        <w:tc>
          <w:tcPr>
            <w:tcW w:w="810" w:type="dxa"/>
            <w:tcBorders>
              <w:top w:val="nil"/>
              <w:left w:val="nil"/>
              <w:bottom w:val="single" w:sz="4" w:space="0" w:color="auto"/>
              <w:right w:val="single" w:sz="4" w:space="0" w:color="auto"/>
            </w:tcBorders>
            <w:shd w:val="clear" w:color="auto" w:fill="auto"/>
            <w:vAlign w:val="center"/>
            <w:hideMark/>
          </w:tcPr>
          <w:p w14:paraId="6A3FAA05" w14:textId="6260C357" w:rsidR="00D4383D" w:rsidRPr="000F45CB" w:rsidRDefault="00D4383D" w:rsidP="00D4383D">
            <w:pPr>
              <w:spacing w:after="0" w:line="240" w:lineRule="auto"/>
              <w:jc w:val="center"/>
              <w:rPr>
                <w:rFonts w:ascii="Times New Roman" w:eastAsia="Times New Roman" w:hAnsi="Times New Roman" w:cs="Times New Roman"/>
                <w:i/>
                <w:iCs/>
                <w:color w:val="000000"/>
                <w:sz w:val="18"/>
                <w:szCs w:val="18"/>
              </w:rPr>
            </w:pPr>
            <w:r w:rsidRPr="000F45CB">
              <w:rPr>
                <w:rFonts w:ascii="Times New Roman" w:eastAsia="Times New Roman" w:hAnsi="Times New Roman" w:cs="Times New Roman"/>
                <w:i/>
                <w:iCs/>
                <w:color w:val="000000"/>
                <w:sz w:val="18"/>
                <w:szCs w:val="18"/>
              </w:rPr>
              <w:t>p</w:t>
            </w:r>
            <w:r w:rsidRPr="000F45CB">
              <w:rPr>
                <w:rFonts w:ascii="Times New Roman" w:eastAsia="Times New Roman" w:hAnsi="Times New Roman" w:cs="Times New Roman"/>
                <w:color w:val="000000"/>
                <w:sz w:val="18"/>
                <w:szCs w:val="18"/>
              </w:rPr>
              <w:t>-value</w:t>
            </w:r>
          </w:p>
        </w:tc>
        <w:tc>
          <w:tcPr>
            <w:tcW w:w="990" w:type="dxa"/>
            <w:tcBorders>
              <w:top w:val="nil"/>
              <w:left w:val="nil"/>
              <w:bottom w:val="single" w:sz="4" w:space="0" w:color="auto"/>
              <w:right w:val="single" w:sz="4" w:space="0" w:color="auto"/>
            </w:tcBorders>
            <w:shd w:val="clear" w:color="auto" w:fill="auto"/>
            <w:vAlign w:val="center"/>
            <w:hideMark/>
          </w:tcPr>
          <w:p w14:paraId="276A6F10" w14:textId="1592B8D6"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No.(%)</w:t>
            </w:r>
          </w:p>
        </w:tc>
        <w:tc>
          <w:tcPr>
            <w:tcW w:w="990" w:type="dxa"/>
            <w:tcBorders>
              <w:top w:val="nil"/>
              <w:left w:val="nil"/>
              <w:bottom w:val="single" w:sz="4" w:space="0" w:color="auto"/>
              <w:right w:val="single" w:sz="4" w:space="0" w:color="auto"/>
            </w:tcBorders>
            <w:shd w:val="clear" w:color="auto" w:fill="auto"/>
            <w:vAlign w:val="center"/>
            <w:hideMark/>
          </w:tcPr>
          <w:p w14:paraId="39338C35" w14:textId="38C9B5B8"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No.(%)</w:t>
            </w:r>
          </w:p>
        </w:tc>
        <w:tc>
          <w:tcPr>
            <w:tcW w:w="900" w:type="dxa"/>
            <w:tcBorders>
              <w:top w:val="nil"/>
              <w:left w:val="nil"/>
              <w:bottom w:val="single" w:sz="4" w:space="0" w:color="auto"/>
              <w:right w:val="single" w:sz="4" w:space="0" w:color="auto"/>
            </w:tcBorders>
            <w:shd w:val="clear" w:color="auto" w:fill="auto"/>
            <w:vAlign w:val="center"/>
            <w:hideMark/>
          </w:tcPr>
          <w:p w14:paraId="0996AD77" w14:textId="78945D26" w:rsidR="00D4383D" w:rsidRPr="000F45CB" w:rsidRDefault="00D4383D" w:rsidP="00D4383D">
            <w:pPr>
              <w:spacing w:after="0" w:line="240" w:lineRule="auto"/>
              <w:jc w:val="center"/>
              <w:rPr>
                <w:rFonts w:ascii="Times New Roman" w:eastAsia="Times New Roman" w:hAnsi="Times New Roman" w:cs="Times New Roman"/>
                <w:i/>
                <w:iCs/>
                <w:color w:val="000000"/>
                <w:sz w:val="18"/>
                <w:szCs w:val="18"/>
              </w:rPr>
            </w:pPr>
            <w:r w:rsidRPr="000F45CB">
              <w:rPr>
                <w:rFonts w:ascii="Times New Roman" w:eastAsia="Times New Roman" w:hAnsi="Times New Roman" w:cs="Times New Roman"/>
                <w:i/>
                <w:iCs/>
                <w:color w:val="000000"/>
                <w:sz w:val="18"/>
                <w:szCs w:val="18"/>
              </w:rPr>
              <w:t>p</w:t>
            </w:r>
            <w:r w:rsidRPr="000F45CB">
              <w:rPr>
                <w:rFonts w:ascii="Times New Roman" w:eastAsia="Times New Roman" w:hAnsi="Times New Roman" w:cs="Times New Roman"/>
                <w:color w:val="000000"/>
                <w:sz w:val="18"/>
                <w:szCs w:val="18"/>
              </w:rPr>
              <w:t>-value</w:t>
            </w:r>
          </w:p>
        </w:tc>
      </w:tr>
      <w:tr w:rsidR="00D4383D" w:rsidRPr="000F45CB" w14:paraId="29C7E075" w14:textId="77777777" w:rsidTr="00875DCB">
        <w:trPr>
          <w:trHeight w:val="197"/>
          <w:jc w:val="center"/>
        </w:trPr>
        <w:tc>
          <w:tcPr>
            <w:tcW w:w="14125"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56C39F6C" w14:textId="77777777" w:rsidR="00D4383D" w:rsidRPr="000F45CB" w:rsidRDefault="00D4383D" w:rsidP="00D4383D">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AGE</w:t>
            </w:r>
          </w:p>
        </w:tc>
      </w:tr>
      <w:tr w:rsidR="00D4383D" w:rsidRPr="000F45CB" w14:paraId="6899DE17" w14:textId="77777777" w:rsidTr="00875DCB">
        <w:trPr>
          <w:trHeight w:val="58"/>
          <w:jc w:val="center"/>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73FAA365"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19-20 YEARS</w:t>
            </w:r>
          </w:p>
        </w:tc>
        <w:tc>
          <w:tcPr>
            <w:tcW w:w="911" w:type="dxa"/>
            <w:tcBorders>
              <w:top w:val="nil"/>
              <w:left w:val="nil"/>
              <w:bottom w:val="single" w:sz="4" w:space="0" w:color="auto"/>
              <w:right w:val="single" w:sz="4" w:space="0" w:color="auto"/>
            </w:tcBorders>
            <w:shd w:val="clear" w:color="auto" w:fill="auto"/>
            <w:vAlign w:val="center"/>
            <w:hideMark/>
          </w:tcPr>
          <w:p w14:paraId="715B510D" w14:textId="2FEC743C"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16(4)</w:t>
            </w:r>
          </w:p>
        </w:tc>
        <w:tc>
          <w:tcPr>
            <w:tcW w:w="985" w:type="dxa"/>
            <w:tcBorders>
              <w:top w:val="nil"/>
              <w:left w:val="nil"/>
              <w:bottom w:val="single" w:sz="4" w:space="0" w:color="auto"/>
              <w:right w:val="single" w:sz="4" w:space="0" w:color="auto"/>
            </w:tcBorders>
            <w:shd w:val="clear" w:color="auto" w:fill="auto"/>
            <w:vAlign w:val="center"/>
            <w:hideMark/>
          </w:tcPr>
          <w:p w14:paraId="57414733" w14:textId="063018C3"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94(23.5)</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7E554385" w14:textId="7732DADF"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0.9894</w:t>
            </w:r>
          </w:p>
        </w:tc>
        <w:tc>
          <w:tcPr>
            <w:tcW w:w="1440" w:type="dxa"/>
            <w:tcBorders>
              <w:top w:val="nil"/>
              <w:left w:val="nil"/>
              <w:bottom w:val="single" w:sz="4" w:space="0" w:color="auto"/>
              <w:right w:val="single" w:sz="4" w:space="0" w:color="auto"/>
            </w:tcBorders>
            <w:shd w:val="clear" w:color="auto" w:fill="auto"/>
            <w:vAlign w:val="center"/>
            <w:hideMark/>
          </w:tcPr>
          <w:p w14:paraId="280C36E9" w14:textId="0CA46C66"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22(5.5)</w:t>
            </w:r>
          </w:p>
        </w:tc>
        <w:tc>
          <w:tcPr>
            <w:tcW w:w="1261" w:type="dxa"/>
            <w:tcBorders>
              <w:top w:val="nil"/>
              <w:left w:val="nil"/>
              <w:bottom w:val="single" w:sz="4" w:space="0" w:color="auto"/>
              <w:right w:val="single" w:sz="4" w:space="0" w:color="auto"/>
            </w:tcBorders>
            <w:shd w:val="clear" w:color="auto" w:fill="auto"/>
            <w:vAlign w:val="center"/>
            <w:hideMark/>
          </w:tcPr>
          <w:p w14:paraId="77A34A34" w14:textId="62A56D0D"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88(22)</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4E62AA9F" w14:textId="75038D0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0.9005</w:t>
            </w:r>
          </w:p>
        </w:tc>
        <w:tc>
          <w:tcPr>
            <w:tcW w:w="1260" w:type="dxa"/>
            <w:tcBorders>
              <w:top w:val="nil"/>
              <w:left w:val="nil"/>
              <w:bottom w:val="single" w:sz="4" w:space="0" w:color="auto"/>
              <w:right w:val="single" w:sz="4" w:space="0" w:color="auto"/>
            </w:tcBorders>
            <w:shd w:val="clear" w:color="auto" w:fill="auto"/>
            <w:vAlign w:val="center"/>
            <w:hideMark/>
          </w:tcPr>
          <w:p w14:paraId="3A3867CF" w14:textId="18C24AA0"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14(3.5)</w:t>
            </w:r>
          </w:p>
        </w:tc>
        <w:tc>
          <w:tcPr>
            <w:tcW w:w="1260" w:type="dxa"/>
            <w:tcBorders>
              <w:top w:val="nil"/>
              <w:left w:val="nil"/>
              <w:bottom w:val="single" w:sz="4" w:space="0" w:color="auto"/>
              <w:right w:val="single" w:sz="4" w:space="0" w:color="auto"/>
            </w:tcBorders>
            <w:shd w:val="clear" w:color="auto" w:fill="auto"/>
            <w:vAlign w:val="center"/>
            <w:hideMark/>
          </w:tcPr>
          <w:p w14:paraId="20F34612" w14:textId="6868CB4F"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96(24)</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2FD3DA29" w14:textId="244634AA"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0.8620</w:t>
            </w:r>
          </w:p>
        </w:tc>
        <w:tc>
          <w:tcPr>
            <w:tcW w:w="990" w:type="dxa"/>
            <w:tcBorders>
              <w:top w:val="nil"/>
              <w:left w:val="nil"/>
              <w:bottom w:val="single" w:sz="4" w:space="0" w:color="auto"/>
              <w:right w:val="single" w:sz="4" w:space="0" w:color="auto"/>
            </w:tcBorders>
            <w:shd w:val="clear" w:color="auto" w:fill="auto"/>
            <w:vAlign w:val="center"/>
            <w:hideMark/>
          </w:tcPr>
          <w:p w14:paraId="6D652485" w14:textId="29CFC0C9"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12(3)</w:t>
            </w:r>
          </w:p>
        </w:tc>
        <w:tc>
          <w:tcPr>
            <w:tcW w:w="990" w:type="dxa"/>
            <w:tcBorders>
              <w:top w:val="nil"/>
              <w:left w:val="nil"/>
              <w:bottom w:val="single" w:sz="4" w:space="0" w:color="auto"/>
              <w:right w:val="single" w:sz="4" w:space="0" w:color="auto"/>
            </w:tcBorders>
            <w:shd w:val="clear" w:color="auto" w:fill="auto"/>
            <w:vAlign w:val="center"/>
            <w:hideMark/>
          </w:tcPr>
          <w:p w14:paraId="5C36E30C" w14:textId="58A9B77D"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98(24.5)</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40B13061" w14:textId="345F1F9F"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0.0371*</w:t>
            </w:r>
          </w:p>
        </w:tc>
      </w:tr>
      <w:tr w:rsidR="00D4383D" w:rsidRPr="000F45CB" w14:paraId="3A70EE3F" w14:textId="77777777" w:rsidTr="00875DCB">
        <w:trPr>
          <w:trHeight w:val="58"/>
          <w:jc w:val="center"/>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71EA04ED"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21-22 YEARS</w:t>
            </w:r>
          </w:p>
        </w:tc>
        <w:tc>
          <w:tcPr>
            <w:tcW w:w="911" w:type="dxa"/>
            <w:tcBorders>
              <w:top w:val="nil"/>
              <w:left w:val="nil"/>
              <w:bottom w:val="single" w:sz="4" w:space="0" w:color="auto"/>
              <w:right w:val="single" w:sz="4" w:space="0" w:color="auto"/>
            </w:tcBorders>
            <w:shd w:val="clear" w:color="auto" w:fill="auto"/>
            <w:vAlign w:val="center"/>
            <w:hideMark/>
          </w:tcPr>
          <w:p w14:paraId="39CBD981" w14:textId="72909613"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58(14.5)</w:t>
            </w:r>
          </w:p>
        </w:tc>
        <w:tc>
          <w:tcPr>
            <w:tcW w:w="985" w:type="dxa"/>
            <w:tcBorders>
              <w:top w:val="nil"/>
              <w:left w:val="nil"/>
              <w:bottom w:val="single" w:sz="4" w:space="0" w:color="auto"/>
              <w:right w:val="single" w:sz="4" w:space="0" w:color="auto"/>
            </w:tcBorders>
            <w:shd w:val="clear" w:color="auto" w:fill="auto"/>
            <w:vAlign w:val="center"/>
            <w:hideMark/>
          </w:tcPr>
          <w:p w14:paraId="5C6408CC" w14:textId="64005856"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196(49)</w:t>
            </w:r>
          </w:p>
        </w:tc>
        <w:tc>
          <w:tcPr>
            <w:tcW w:w="900" w:type="dxa"/>
            <w:vMerge/>
            <w:tcBorders>
              <w:top w:val="nil"/>
              <w:left w:val="single" w:sz="4" w:space="0" w:color="auto"/>
              <w:bottom w:val="single" w:sz="4" w:space="0" w:color="auto"/>
              <w:right w:val="single" w:sz="4" w:space="0" w:color="auto"/>
            </w:tcBorders>
            <w:vAlign w:val="center"/>
            <w:hideMark/>
          </w:tcPr>
          <w:p w14:paraId="04B25946"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14:paraId="491779C4" w14:textId="01D5FC15"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68(17)</w:t>
            </w:r>
          </w:p>
        </w:tc>
        <w:tc>
          <w:tcPr>
            <w:tcW w:w="1261" w:type="dxa"/>
            <w:tcBorders>
              <w:top w:val="nil"/>
              <w:left w:val="nil"/>
              <w:bottom w:val="single" w:sz="4" w:space="0" w:color="auto"/>
              <w:right w:val="single" w:sz="4" w:space="0" w:color="auto"/>
            </w:tcBorders>
            <w:shd w:val="clear" w:color="auto" w:fill="auto"/>
            <w:vAlign w:val="center"/>
            <w:hideMark/>
          </w:tcPr>
          <w:p w14:paraId="24A73BE8" w14:textId="5B3AEAC1"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186(46.5)</w:t>
            </w:r>
          </w:p>
        </w:tc>
        <w:tc>
          <w:tcPr>
            <w:tcW w:w="810" w:type="dxa"/>
            <w:vMerge/>
            <w:tcBorders>
              <w:top w:val="nil"/>
              <w:left w:val="single" w:sz="4" w:space="0" w:color="auto"/>
              <w:bottom w:val="single" w:sz="4" w:space="0" w:color="auto"/>
              <w:right w:val="single" w:sz="4" w:space="0" w:color="auto"/>
            </w:tcBorders>
            <w:vAlign w:val="center"/>
            <w:hideMark/>
          </w:tcPr>
          <w:p w14:paraId="3EB1F5BE"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14:paraId="4C2D5848" w14:textId="035535F6"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20(5)</w:t>
            </w:r>
          </w:p>
        </w:tc>
        <w:tc>
          <w:tcPr>
            <w:tcW w:w="1260" w:type="dxa"/>
            <w:tcBorders>
              <w:top w:val="nil"/>
              <w:left w:val="nil"/>
              <w:bottom w:val="single" w:sz="4" w:space="0" w:color="auto"/>
              <w:right w:val="single" w:sz="4" w:space="0" w:color="auto"/>
            </w:tcBorders>
            <w:shd w:val="clear" w:color="auto" w:fill="auto"/>
            <w:vAlign w:val="center"/>
            <w:hideMark/>
          </w:tcPr>
          <w:p w14:paraId="02A0AF55" w14:textId="342B86B2"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234(58.5)</w:t>
            </w:r>
          </w:p>
        </w:tc>
        <w:tc>
          <w:tcPr>
            <w:tcW w:w="810" w:type="dxa"/>
            <w:vMerge/>
            <w:tcBorders>
              <w:top w:val="nil"/>
              <w:left w:val="single" w:sz="4" w:space="0" w:color="auto"/>
              <w:bottom w:val="single" w:sz="4" w:space="0" w:color="auto"/>
              <w:right w:val="single" w:sz="4" w:space="0" w:color="auto"/>
            </w:tcBorders>
            <w:vAlign w:val="center"/>
            <w:hideMark/>
          </w:tcPr>
          <w:p w14:paraId="6972F5F1"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hideMark/>
          </w:tcPr>
          <w:p w14:paraId="7A5202E1" w14:textId="4E9A4B8D"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14(3.5)</w:t>
            </w:r>
          </w:p>
        </w:tc>
        <w:tc>
          <w:tcPr>
            <w:tcW w:w="990" w:type="dxa"/>
            <w:tcBorders>
              <w:top w:val="nil"/>
              <w:left w:val="nil"/>
              <w:bottom w:val="single" w:sz="4" w:space="0" w:color="auto"/>
              <w:right w:val="single" w:sz="4" w:space="0" w:color="auto"/>
            </w:tcBorders>
            <w:shd w:val="clear" w:color="auto" w:fill="auto"/>
            <w:vAlign w:val="center"/>
            <w:hideMark/>
          </w:tcPr>
          <w:p w14:paraId="37456AE6" w14:textId="43333860"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240(60)</w:t>
            </w:r>
          </w:p>
        </w:tc>
        <w:tc>
          <w:tcPr>
            <w:tcW w:w="900" w:type="dxa"/>
            <w:vMerge/>
            <w:tcBorders>
              <w:top w:val="nil"/>
              <w:left w:val="single" w:sz="4" w:space="0" w:color="auto"/>
              <w:bottom w:val="single" w:sz="4" w:space="0" w:color="auto"/>
              <w:right w:val="single" w:sz="4" w:space="0" w:color="auto"/>
            </w:tcBorders>
            <w:vAlign w:val="center"/>
            <w:hideMark/>
          </w:tcPr>
          <w:p w14:paraId="7D22C873"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r>
      <w:tr w:rsidR="00D4383D" w:rsidRPr="000F45CB" w14:paraId="292A5B43" w14:textId="77777777" w:rsidTr="00875DCB">
        <w:trPr>
          <w:trHeight w:val="58"/>
          <w:jc w:val="center"/>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1970B424"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23-24 YEARS</w:t>
            </w:r>
          </w:p>
        </w:tc>
        <w:tc>
          <w:tcPr>
            <w:tcW w:w="911" w:type="dxa"/>
            <w:tcBorders>
              <w:top w:val="nil"/>
              <w:left w:val="nil"/>
              <w:bottom w:val="single" w:sz="4" w:space="0" w:color="auto"/>
              <w:right w:val="single" w:sz="4" w:space="0" w:color="auto"/>
            </w:tcBorders>
            <w:shd w:val="clear" w:color="auto" w:fill="auto"/>
            <w:vAlign w:val="center"/>
            <w:hideMark/>
          </w:tcPr>
          <w:p w14:paraId="13BB86F9" w14:textId="7A1FE2E4"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2(0.5)</w:t>
            </w:r>
          </w:p>
        </w:tc>
        <w:tc>
          <w:tcPr>
            <w:tcW w:w="985" w:type="dxa"/>
            <w:tcBorders>
              <w:top w:val="nil"/>
              <w:left w:val="nil"/>
              <w:bottom w:val="single" w:sz="4" w:space="0" w:color="auto"/>
              <w:right w:val="single" w:sz="4" w:space="0" w:color="auto"/>
            </w:tcBorders>
            <w:shd w:val="clear" w:color="auto" w:fill="auto"/>
            <w:vAlign w:val="center"/>
            <w:hideMark/>
          </w:tcPr>
          <w:p w14:paraId="1C35B349" w14:textId="370D31B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34(8.5)</w:t>
            </w:r>
          </w:p>
        </w:tc>
        <w:tc>
          <w:tcPr>
            <w:tcW w:w="900" w:type="dxa"/>
            <w:vMerge/>
            <w:tcBorders>
              <w:top w:val="nil"/>
              <w:left w:val="single" w:sz="4" w:space="0" w:color="auto"/>
              <w:bottom w:val="single" w:sz="4" w:space="0" w:color="auto"/>
              <w:right w:val="single" w:sz="4" w:space="0" w:color="auto"/>
            </w:tcBorders>
            <w:vAlign w:val="center"/>
            <w:hideMark/>
          </w:tcPr>
          <w:p w14:paraId="532BAD2B"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14:paraId="4D9F268F" w14:textId="00D2C0E2"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4(1)</w:t>
            </w:r>
          </w:p>
        </w:tc>
        <w:tc>
          <w:tcPr>
            <w:tcW w:w="1261" w:type="dxa"/>
            <w:tcBorders>
              <w:top w:val="nil"/>
              <w:left w:val="nil"/>
              <w:bottom w:val="single" w:sz="4" w:space="0" w:color="auto"/>
              <w:right w:val="single" w:sz="4" w:space="0" w:color="auto"/>
            </w:tcBorders>
            <w:shd w:val="clear" w:color="auto" w:fill="auto"/>
            <w:vAlign w:val="center"/>
            <w:hideMark/>
          </w:tcPr>
          <w:p w14:paraId="6D9710EA" w14:textId="626A8553"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32(8)</w:t>
            </w:r>
          </w:p>
        </w:tc>
        <w:tc>
          <w:tcPr>
            <w:tcW w:w="810" w:type="dxa"/>
            <w:vMerge/>
            <w:tcBorders>
              <w:top w:val="nil"/>
              <w:left w:val="single" w:sz="4" w:space="0" w:color="auto"/>
              <w:bottom w:val="single" w:sz="4" w:space="0" w:color="auto"/>
              <w:right w:val="single" w:sz="4" w:space="0" w:color="auto"/>
            </w:tcBorders>
            <w:vAlign w:val="center"/>
            <w:hideMark/>
          </w:tcPr>
          <w:p w14:paraId="5770E076"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14:paraId="205FE7A9" w14:textId="69C10FB1"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6(1.5)</w:t>
            </w:r>
          </w:p>
        </w:tc>
        <w:tc>
          <w:tcPr>
            <w:tcW w:w="1260" w:type="dxa"/>
            <w:tcBorders>
              <w:top w:val="nil"/>
              <w:left w:val="nil"/>
              <w:bottom w:val="single" w:sz="4" w:space="0" w:color="auto"/>
              <w:right w:val="single" w:sz="4" w:space="0" w:color="auto"/>
            </w:tcBorders>
            <w:shd w:val="clear" w:color="auto" w:fill="auto"/>
            <w:vAlign w:val="center"/>
            <w:hideMark/>
          </w:tcPr>
          <w:p w14:paraId="1A46FB3D" w14:textId="14AF0214"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30(7.5)</w:t>
            </w:r>
          </w:p>
        </w:tc>
        <w:tc>
          <w:tcPr>
            <w:tcW w:w="810" w:type="dxa"/>
            <w:vMerge/>
            <w:tcBorders>
              <w:top w:val="nil"/>
              <w:left w:val="single" w:sz="4" w:space="0" w:color="auto"/>
              <w:bottom w:val="single" w:sz="4" w:space="0" w:color="auto"/>
              <w:right w:val="single" w:sz="4" w:space="0" w:color="auto"/>
            </w:tcBorders>
            <w:vAlign w:val="center"/>
            <w:hideMark/>
          </w:tcPr>
          <w:p w14:paraId="30211985"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hideMark/>
          </w:tcPr>
          <w:p w14:paraId="00DCCC4D" w14:textId="18AB9849"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12(3)</w:t>
            </w:r>
          </w:p>
        </w:tc>
        <w:tc>
          <w:tcPr>
            <w:tcW w:w="990" w:type="dxa"/>
            <w:tcBorders>
              <w:top w:val="nil"/>
              <w:left w:val="nil"/>
              <w:bottom w:val="single" w:sz="4" w:space="0" w:color="auto"/>
              <w:right w:val="single" w:sz="4" w:space="0" w:color="auto"/>
            </w:tcBorders>
            <w:shd w:val="clear" w:color="auto" w:fill="auto"/>
            <w:vAlign w:val="center"/>
            <w:hideMark/>
          </w:tcPr>
          <w:p w14:paraId="3196564D" w14:textId="6EF588E1"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24(6)</w:t>
            </w:r>
          </w:p>
        </w:tc>
        <w:tc>
          <w:tcPr>
            <w:tcW w:w="900" w:type="dxa"/>
            <w:vMerge/>
            <w:tcBorders>
              <w:top w:val="nil"/>
              <w:left w:val="single" w:sz="4" w:space="0" w:color="auto"/>
              <w:bottom w:val="single" w:sz="4" w:space="0" w:color="auto"/>
              <w:right w:val="single" w:sz="4" w:space="0" w:color="auto"/>
            </w:tcBorders>
            <w:vAlign w:val="center"/>
            <w:hideMark/>
          </w:tcPr>
          <w:p w14:paraId="6F79A7E1"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r>
      <w:tr w:rsidR="00D4383D" w:rsidRPr="000F45CB" w14:paraId="2D2C71C2" w14:textId="77777777" w:rsidTr="00875DCB">
        <w:trPr>
          <w:trHeight w:val="134"/>
          <w:jc w:val="center"/>
        </w:trPr>
        <w:tc>
          <w:tcPr>
            <w:tcW w:w="14125" w:type="dxa"/>
            <w:gridSpan w:val="13"/>
            <w:tcBorders>
              <w:top w:val="nil"/>
              <w:left w:val="single" w:sz="4" w:space="0" w:color="auto"/>
              <w:bottom w:val="single" w:sz="4" w:space="0" w:color="auto"/>
              <w:right w:val="single" w:sz="4" w:space="0" w:color="auto"/>
            </w:tcBorders>
            <w:shd w:val="clear" w:color="auto" w:fill="auto"/>
            <w:vAlign w:val="center"/>
          </w:tcPr>
          <w:p w14:paraId="64A8720E" w14:textId="122F43B1" w:rsidR="00D4383D" w:rsidRPr="000F45CB" w:rsidRDefault="00D4383D" w:rsidP="00D4383D">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color w:val="000000"/>
                <w:sz w:val="18"/>
                <w:szCs w:val="18"/>
              </w:rPr>
              <w:t>GENDER</w:t>
            </w:r>
          </w:p>
        </w:tc>
      </w:tr>
      <w:tr w:rsidR="00D4383D" w:rsidRPr="000F45CB" w14:paraId="093EA44F" w14:textId="77777777" w:rsidTr="00875DCB">
        <w:trPr>
          <w:trHeight w:val="58"/>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1BB7538F" w14:textId="274996C1"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MALE</w:t>
            </w:r>
          </w:p>
        </w:tc>
        <w:tc>
          <w:tcPr>
            <w:tcW w:w="911" w:type="dxa"/>
            <w:tcBorders>
              <w:top w:val="nil"/>
              <w:left w:val="nil"/>
              <w:bottom w:val="single" w:sz="4" w:space="0" w:color="auto"/>
              <w:right w:val="single" w:sz="4" w:space="0" w:color="auto"/>
            </w:tcBorders>
            <w:shd w:val="clear" w:color="auto" w:fill="auto"/>
            <w:vAlign w:val="center"/>
          </w:tcPr>
          <w:p w14:paraId="630D5EAD" w14:textId="7C2DF0E5" w:rsidR="00D4383D" w:rsidRPr="000F45CB" w:rsidRDefault="0050532C"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54(13.5)</w:t>
            </w:r>
          </w:p>
        </w:tc>
        <w:tc>
          <w:tcPr>
            <w:tcW w:w="985" w:type="dxa"/>
            <w:tcBorders>
              <w:top w:val="nil"/>
              <w:left w:val="nil"/>
              <w:bottom w:val="single" w:sz="4" w:space="0" w:color="auto"/>
              <w:right w:val="single" w:sz="4" w:space="0" w:color="auto"/>
            </w:tcBorders>
            <w:shd w:val="clear" w:color="auto" w:fill="auto"/>
            <w:vAlign w:val="center"/>
          </w:tcPr>
          <w:p w14:paraId="12F608DD" w14:textId="097F75EF" w:rsidR="00D4383D" w:rsidRPr="000F45CB" w:rsidRDefault="0050532C"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202(50.5)</w:t>
            </w:r>
          </w:p>
        </w:tc>
        <w:tc>
          <w:tcPr>
            <w:tcW w:w="900" w:type="dxa"/>
            <w:vMerge w:val="restart"/>
            <w:tcBorders>
              <w:top w:val="nil"/>
              <w:left w:val="single" w:sz="4" w:space="0" w:color="auto"/>
              <w:right w:val="single" w:sz="4" w:space="0" w:color="auto"/>
            </w:tcBorders>
            <w:vAlign w:val="center"/>
          </w:tcPr>
          <w:p w14:paraId="03BEBCFD" w14:textId="6FE009B1" w:rsidR="00D4383D" w:rsidRPr="000F45CB" w:rsidRDefault="001A07C3"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0.155</w:t>
            </w:r>
          </w:p>
        </w:tc>
        <w:tc>
          <w:tcPr>
            <w:tcW w:w="1440" w:type="dxa"/>
            <w:tcBorders>
              <w:top w:val="nil"/>
              <w:left w:val="nil"/>
              <w:bottom w:val="single" w:sz="4" w:space="0" w:color="auto"/>
              <w:right w:val="single" w:sz="4" w:space="0" w:color="auto"/>
            </w:tcBorders>
            <w:shd w:val="clear" w:color="auto" w:fill="auto"/>
            <w:vAlign w:val="center"/>
          </w:tcPr>
          <w:p w14:paraId="4764D9F3" w14:textId="3B2126FB" w:rsidR="00D4383D" w:rsidRPr="000F45CB" w:rsidRDefault="000B1671"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48(12)</w:t>
            </w:r>
          </w:p>
        </w:tc>
        <w:tc>
          <w:tcPr>
            <w:tcW w:w="1261" w:type="dxa"/>
            <w:tcBorders>
              <w:top w:val="nil"/>
              <w:left w:val="nil"/>
              <w:bottom w:val="single" w:sz="4" w:space="0" w:color="auto"/>
              <w:right w:val="single" w:sz="4" w:space="0" w:color="auto"/>
            </w:tcBorders>
            <w:shd w:val="clear" w:color="auto" w:fill="auto"/>
            <w:vAlign w:val="center"/>
          </w:tcPr>
          <w:p w14:paraId="030A2748" w14:textId="0F689B79" w:rsidR="00D4383D" w:rsidRPr="000F45CB" w:rsidRDefault="000B1671"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208(52)</w:t>
            </w:r>
          </w:p>
        </w:tc>
        <w:tc>
          <w:tcPr>
            <w:tcW w:w="810" w:type="dxa"/>
            <w:vMerge w:val="restart"/>
            <w:tcBorders>
              <w:top w:val="nil"/>
              <w:left w:val="single" w:sz="4" w:space="0" w:color="auto"/>
              <w:right w:val="single" w:sz="4" w:space="0" w:color="auto"/>
            </w:tcBorders>
            <w:vAlign w:val="center"/>
          </w:tcPr>
          <w:p w14:paraId="3791AD21" w14:textId="6BC76B50" w:rsidR="00D4383D" w:rsidRPr="000F45CB" w:rsidRDefault="00C70545" w:rsidP="00D4383D">
            <w:pPr>
              <w:spacing w:after="0" w:line="240" w:lineRule="auto"/>
              <w:jc w:val="center"/>
              <w:rPr>
                <w:rFonts w:ascii="Times New Roman" w:eastAsia="Times New Roman" w:hAnsi="Times New Roman" w:cs="Times New Roman"/>
                <w:b/>
                <w:color w:val="000000"/>
                <w:sz w:val="18"/>
                <w:szCs w:val="18"/>
              </w:rPr>
            </w:pPr>
            <w:r w:rsidRPr="000F45CB">
              <w:rPr>
                <w:rFonts w:ascii="Times New Roman" w:eastAsia="Times New Roman" w:hAnsi="Times New Roman" w:cs="Times New Roman"/>
                <w:b/>
                <w:color w:val="000000"/>
                <w:sz w:val="18"/>
                <w:szCs w:val="18"/>
              </w:rPr>
              <w:t>0.003</w:t>
            </w:r>
            <w:r w:rsidRPr="000F45CB">
              <w:rPr>
                <w:rFonts w:ascii="Times New Roman" w:eastAsia="Times New Roman" w:hAnsi="Times New Roman" w:cs="Times New Roman"/>
                <w:b/>
                <w:bCs/>
                <w:color w:val="000000"/>
                <w:sz w:val="18"/>
                <w:szCs w:val="18"/>
              </w:rPr>
              <w:t>*</w:t>
            </w:r>
          </w:p>
        </w:tc>
        <w:tc>
          <w:tcPr>
            <w:tcW w:w="1260" w:type="dxa"/>
            <w:tcBorders>
              <w:top w:val="nil"/>
              <w:left w:val="nil"/>
              <w:bottom w:val="single" w:sz="4" w:space="0" w:color="auto"/>
              <w:right w:val="single" w:sz="4" w:space="0" w:color="auto"/>
            </w:tcBorders>
            <w:shd w:val="clear" w:color="auto" w:fill="auto"/>
            <w:vAlign w:val="center"/>
          </w:tcPr>
          <w:p w14:paraId="6AAB98C4" w14:textId="4D8C75D3" w:rsidR="00D4383D" w:rsidRPr="000F45CB" w:rsidRDefault="0094292B"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6(1.5)</w:t>
            </w:r>
          </w:p>
        </w:tc>
        <w:tc>
          <w:tcPr>
            <w:tcW w:w="1260" w:type="dxa"/>
            <w:tcBorders>
              <w:top w:val="nil"/>
              <w:left w:val="nil"/>
              <w:bottom w:val="single" w:sz="4" w:space="0" w:color="auto"/>
              <w:right w:val="single" w:sz="4" w:space="0" w:color="auto"/>
            </w:tcBorders>
            <w:shd w:val="clear" w:color="auto" w:fill="auto"/>
            <w:vAlign w:val="center"/>
          </w:tcPr>
          <w:p w14:paraId="54107683" w14:textId="395DBDAE" w:rsidR="00D4383D" w:rsidRPr="000F45CB" w:rsidRDefault="0094292B"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138(34.5)</w:t>
            </w:r>
          </w:p>
        </w:tc>
        <w:tc>
          <w:tcPr>
            <w:tcW w:w="810" w:type="dxa"/>
            <w:vMerge w:val="restart"/>
            <w:tcBorders>
              <w:top w:val="nil"/>
              <w:left w:val="single" w:sz="4" w:space="0" w:color="auto"/>
              <w:right w:val="single" w:sz="4" w:space="0" w:color="auto"/>
            </w:tcBorders>
            <w:vAlign w:val="center"/>
          </w:tcPr>
          <w:p w14:paraId="169F5B3B" w14:textId="314460E0" w:rsidR="00D4383D" w:rsidRPr="000F45CB" w:rsidRDefault="007813AA"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b/>
                <w:color w:val="000000"/>
                <w:sz w:val="18"/>
                <w:szCs w:val="18"/>
              </w:rPr>
              <w:t>0.004</w:t>
            </w:r>
            <w:r w:rsidRPr="000F45CB">
              <w:rPr>
                <w:rFonts w:ascii="Times New Roman" w:eastAsia="Times New Roman" w:hAnsi="Times New Roman" w:cs="Times New Roman"/>
                <w:b/>
                <w:bCs/>
                <w:color w:val="000000"/>
                <w:sz w:val="18"/>
                <w:szCs w:val="18"/>
              </w:rPr>
              <w:t>*</w:t>
            </w:r>
          </w:p>
        </w:tc>
        <w:tc>
          <w:tcPr>
            <w:tcW w:w="990" w:type="dxa"/>
            <w:tcBorders>
              <w:top w:val="nil"/>
              <w:left w:val="nil"/>
              <w:bottom w:val="single" w:sz="4" w:space="0" w:color="auto"/>
              <w:right w:val="single" w:sz="4" w:space="0" w:color="auto"/>
            </w:tcBorders>
            <w:shd w:val="clear" w:color="auto" w:fill="auto"/>
            <w:vAlign w:val="center"/>
          </w:tcPr>
          <w:p w14:paraId="7A7B9F87" w14:textId="1AE39230" w:rsidR="00D4383D" w:rsidRPr="000F45CB" w:rsidRDefault="007813AA"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4(1)</w:t>
            </w:r>
          </w:p>
        </w:tc>
        <w:tc>
          <w:tcPr>
            <w:tcW w:w="990" w:type="dxa"/>
            <w:tcBorders>
              <w:top w:val="nil"/>
              <w:left w:val="nil"/>
              <w:bottom w:val="single" w:sz="4" w:space="0" w:color="auto"/>
              <w:right w:val="single" w:sz="4" w:space="0" w:color="auto"/>
            </w:tcBorders>
            <w:shd w:val="clear" w:color="auto" w:fill="auto"/>
            <w:vAlign w:val="center"/>
          </w:tcPr>
          <w:p w14:paraId="73A3E79D" w14:textId="249F5758" w:rsidR="00D4383D" w:rsidRPr="000F45CB" w:rsidRDefault="007813AA"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140(35)</w:t>
            </w:r>
          </w:p>
        </w:tc>
        <w:tc>
          <w:tcPr>
            <w:tcW w:w="900" w:type="dxa"/>
            <w:vMerge w:val="restart"/>
            <w:tcBorders>
              <w:top w:val="nil"/>
              <w:left w:val="single" w:sz="4" w:space="0" w:color="auto"/>
              <w:right w:val="single" w:sz="4" w:space="0" w:color="auto"/>
            </w:tcBorders>
            <w:vAlign w:val="center"/>
          </w:tcPr>
          <w:p w14:paraId="71F96FB0" w14:textId="381220E5" w:rsidR="00D4383D" w:rsidRPr="000F45CB" w:rsidRDefault="006D3BB0" w:rsidP="00D4383D">
            <w:pPr>
              <w:spacing w:after="0" w:line="240" w:lineRule="auto"/>
              <w:jc w:val="center"/>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color w:val="000000"/>
                <w:sz w:val="18"/>
                <w:szCs w:val="18"/>
              </w:rPr>
              <w:t>0.001</w:t>
            </w:r>
            <w:r w:rsidRPr="000F45CB">
              <w:rPr>
                <w:rFonts w:ascii="Times New Roman" w:eastAsia="Times New Roman" w:hAnsi="Times New Roman" w:cs="Times New Roman"/>
                <w:b/>
                <w:bCs/>
                <w:color w:val="000000"/>
                <w:sz w:val="18"/>
                <w:szCs w:val="18"/>
              </w:rPr>
              <w:t>*</w:t>
            </w:r>
          </w:p>
        </w:tc>
      </w:tr>
      <w:tr w:rsidR="007813AA" w:rsidRPr="000F45CB" w14:paraId="291B3CE1" w14:textId="77777777" w:rsidTr="00875DCB">
        <w:trPr>
          <w:trHeight w:val="58"/>
          <w:jc w:val="center"/>
        </w:trPr>
        <w:tc>
          <w:tcPr>
            <w:tcW w:w="1608" w:type="dxa"/>
            <w:tcBorders>
              <w:top w:val="nil"/>
              <w:left w:val="single" w:sz="4" w:space="0" w:color="auto"/>
              <w:bottom w:val="single" w:sz="4" w:space="0" w:color="auto"/>
              <w:right w:val="single" w:sz="4" w:space="0" w:color="auto"/>
            </w:tcBorders>
            <w:shd w:val="clear" w:color="auto" w:fill="auto"/>
            <w:vAlign w:val="center"/>
          </w:tcPr>
          <w:p w14:paraId="1F0AEA38" w14:textId="4D292C80" w:rsidR="007813AA" w:rsidRPr="000F45CB" w:rsidRDefault="007813AA" w:rsidP="007813AA">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FEMALE</w:t>
            </w:r>
          </w:p>
        </w:tc>
        <w:tc>
          <w:tcPr>
            <w:tcW w:w="911" w:type="dxa"/>
            <w:tcBorders>
              <w:top w:val="nil"/>
              <w:left w:val="nil"/>
              <w:bottom w:val="single" w:sz="4" w:space="0" w:color="auto"/>
              <w:right w:val="single" w:sz="4" w:space="0" w:color="auto"/>
            </w:tcBorders>
            <w:shd w:val="clear" w:color="auto" w:fill="auto"/>
            <w:vAlign w:val="center"/>
          </w:tcPr>
          <w:p w14:paraId="00C81DF2" w14:textId="13EA6599" w:rsidR="007813AA" w:rsidRPr="000F45CB" w:rsidRDefault="007813AA" w:rsidP="007813AA">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22(5.5)</w:t>
            </w:r>
          </w:p>
        </w:tc>
        <w:tc>
          <w:tcPr>
            <w:tcW w:w="985" w:type="dxa"/>
            <w:tcBorders>
              <w:top w:val="nil"/>
              <w:left w:val="nil"/>
              <w:bottom w:val="single" w:sz="4" w:space="0" w:color="auto"/>
              <w:right w:val="single" w:sz="4" w:space="0" w:color="auto"/>
            </w:tcBorders>
            <w:shd w:val="clear" w:color="auto" w:fill="auto"/>
            <w:vAlign w:val="center"/>
          </w:tcPr>
          <w:p w14:paraId="183177DA" w14:textId="22486CF6" w:rsidR="007813AA" w:rsidRPr="000F45CB" w:rsidRDefault="007813AA" w:rsidP="007813AA">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122(30.5)</w:t>
            </w:r>
          </w:p>
        </w:tc>
        <w:tc>
          <w:tcPr>
            <w:tcW w:w="900" w:type="dxa"/>
            <w:vMerge/>
            <w:tcBorders>
              <w:left w:val="single" w:sz="4" w:space="0" w:color="auto"/>
              <w:bottom w:val="single" w:sz="4" w:space="0" w:color="auto"/>
              <w:right w:val="single" w:sz="4" w:space="0" w:color="auto"/>
            </w:tcBorders>
            <w:vAlign w:val="center"/>
          </w:tcPr>
          <w:p w14:paraId="3CCF9CBF" w14:textId="77777777" w:rsidR="007813AA" w:rsidRPr="000F45CB" w:rsidRDefault="007813AA" w:rsidP="007813AA">
            <w:pPr>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3BD135C" w14:textId="25D45B75" w:rsidR="007813AA" w:rsidRPr="000F45CB" w:rsidRDefault="007813AA" w:rsidP="007813AA">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46(11.5)</w:t>
            </w:r>
          </w:p>
        </w:tc>
        <w:tc>
          <w:tcPr>
            <w:tcW w:w="1261" w:type="dxa"/>
            <w:tcBorders>
              <w:top w:val="nil"/>
              <w:left w:val="nil"/>
              <w:bottom w:val="single" w:sz="4" w:space="0" w:color="auto"/>
              <w:right w:val="single" w:sz="4" w:space="0" w:color="auto"/>
            </w:tcBorders>
            <w:shd w:val="clear" w:color="auto" w:fill="auto"/>
            <w:vAlign w:val="center"/>
          </w:tcPr>
          <w:p w14:paraId="079C62A1" w14:textId="1626422A" w:rsidR="007813AA" w:rsidRPr="000F45CB" w:rsidRDefault="007813AA" w:rsidP="007813AA">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98(24.5)</w:t>
            </w:r>
          </w:p>
        </w:tc>
        <w:tc>
          <w:tcPr>
            <w:tcW w:w="810" w:type="dxa"/>
            <w:vMerge/>
            <w:tcBorders>
              <w:left w:val="single" w:sz="4" w:space="0" w:color="auto"/>
              <w:bottom w:val="single" w:sz="4" w:space="0" w:color="auto"/>
              <w:right w:val="single" w:sz="4" w:space="0" w:color="auto"/>
            </w:tcBorders>
            <w:vAlign w:val="center"/>
          </w:tcPr>
          <w:p w14:paraId="1580626E" w14:textId="77777777" w:rsidR="007813AA" w:rsidRPr="000F45CB" w:rsidRDefault="007813AA" w:rsidP="007813AA">
            <w:pPr>
              <w:spacing w:after="0" w:line="240" w:lineRule="auto"/>
              <w:jc w:val="center"/>
              <w:rPr>
                <w:rFonts w:ascii="Times New Roman" w:eastAsia="Times New Roman" w:hAnsi="Times New Roman" w:cs="Times New Roman"/>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14:paraId="794CC251" w14:textId="49C4F808" w:rsidR="007813AA" w:rsidRPr="000F45CB" w:rsidRDefault="007813AA" w:rsidP="007813AA">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34(8.5)</w:t>
            </w:r>
          </w:p>
        </w:tc>
        <w:tc>
          <w:tcPr>
            <w:tcW w:w="1260" w:type="dxa"/>
            <w:tcBorders>
              <w:top w:val="nil"/>
              <w:left w:val="nil"/>
              <w:bottom w:val="single" w:sz="4" w:space="0" w:color="auto"/>
              <w:right w:val="single" w:sz="4" w:space="0" w:color="auto"/>
            </w:tcBorders>
            <w:shd w:val="clear" w:color="auto" w:fill="auto"/>
            <w:vAlign w:val="center"/>
          </w:tcPr>
          <w:p w14:paraId="10C78BA6" w14:textId="47B00AE5" w:rsidR="007813AA" w:rsidRPr="000F45CB" w:rsidRDefault="007813AA" w:rsidP="007813AA">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222(55.5)</w:t>
            </w:r>
          </w:p>
        </w:tc>
        <w:tc>
          <w:tcPr>
            <w:tcW w:w="810" w:type="dxa"/>
            <w:vMerge/>
            <w:tcBorders>
              <w:left w:val="single" w:sz="4" w:space="0" w:color="auto"/>
              <w:bottom w:val="single" w:sz="4" w:space="0" w:color="auto"/>
              <w:right w:val="single" w:sz="4" w:space="0" w:color="auto"/>
            </w:tcBorders>
            <w:vAlign w:val="center"/>
          </w:tcPr>
          <w:p w14:paraId="52451A46" w14:textId="77777777" w:rsidR="007813AA" w:rsidRPr="000F45CB" w:rsidRDefault="007813AA" w:rsidP="007813AA">
            <w:pPr>
              <w:spacing w:after="0" w:line="240" w:lineRule="auto"/>
              <w:jc w:val="center"/>
              <w:rPr>
                <w:rFonts w:ascii="Times New Roman" w:eastAsia="Times New Roman" w:hAnsi="Times New Roman" w:cs="Times New Roman"/>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tcPr>
          <w:p w14:paraId="400DC765" w14:textId="58C005EF" w:rsidR="007813AA" w:rsidRPr="000F45CB" w:rsidRDefault="007813AA" w:rsidP="007813AA">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34(8.5)</w:t>
            </w:r>
          </w:p>
        </w:tc>
        <w:tc>
          <w:tcPr>
            <w:tcW w:w="990" w:type="dxa"/>
            <w:tcBorders>
              <w:top w:val="nil"/>
              <w:left w:val="nil"/>
              <w:bottom w:val="single" w:sz="4" w:space="0" w:color="auto"/>
              <w:right w:val="single" w:sz="4" w:space="0" w:color="auto"/>
            </w:tcBorders>
            <w:shd w:val="clear" w:color="auto" w:fill="auto"/>
            <w:vAlign w:val="center"/>
          </w:tcPr>
          <w:p w14:paraId="6BA750F8" w14:textId="6428A78C" w:rsidR="007813AA" w:rsidRPr="000F45CB" w:rsidRDefault="007813AA" w:rsidP="007813AA">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222(55.5)</w:t>
            </w:r>
          </w:p>
        </w:tc>
        <w:tc>
          <w:tcPr>
            <w:tcW w:w="900" w:type="dxa"/>
            <w:vMerge/>
            <w:tcBorders>
              <w:left w:val="single" w:sz="4" w:space="0" w:color="auto"/>
              <w:bottom w:val="single" w:sz="4" w:space="0" w:color="auto"/>
              <w:right w:val="single" w:sz="4" w:space="0" w:color="auto"/>
            </w:tcBorders>
            <w:vAlign w:val="center"/>
          </w:tcPr>
          <w:p w14:paraId="0CDA2DC9" w14:textId="77777777" w:rsidR="007813AA" w:rsidRPr="000F45CB" w:rsidRDefault="007813AA" w:rsidP="007813AA">
            <w:pPr>
              <w:spacing w:after="0" w:line="240" w:lineRule="auto"/>
              <w:jc w:val="center"/>
              <w:rPr>
                <w:rFonts w:ascii="Times New Roman" w:eastAsia="Times New Roman" w:hAnsi="Times New Roman" w:cs="Times New Roman"/>
                <w:b/>
                <w:bCs/>
                <w:color w:val="000000"/>
                <w:sz w:val="18"/>
                <w:szCs w:val="18"/>
              </w:rPr>
            </w:pPr>
          </w:p>
        </w:tc>
      </w:tr>
      <w:tr w:rsidR="00D4383D" w:rsidRPr="000F45CB" w14:paraId="52CA131C" w14:textId="77777777" w:rsidTr="00875DCB">
        <w:trPr>
          <w:trHeight w:val="58"/>
          <w:jc w:val="center"/>
        </w:trPr>
        <w:tc>
          <w:tcPr>
            <w:tcW w:w="14125"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58FBE697" w14:textId="7AC3BC7A" w:rsidR="00D4383D" w:rsidRPr="000F45CB" w:rsidRDefault="007813AA" w:rsidP="00D4383D">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RELIGIO</w:t>
            </w:r>
            <w:r w:rsidR="00845E40">
              <w:rPr>
                <w:rFonts w:ascii="Times New Roman" w:eastAsia="Times New Roman" w:hAnsi="Times New Roman" w:cs="Times New Roman"/>
                <w:b/>
                <w:bCs/>
                <w:color w:val="000000"/>
                <w:sz w:val="18"/>
                <w:szCs w:val="18"/>
              </w:rPr>
              <w:t>N</w:t>
            </w:r>
          </w:p>
        </w:tc>
      </w:tr>
      <w:tr w:rsidR="00D4383D" w:rsidRPr="000F45CB" w14:paraId="5D3E614E" w14:textId="77777777" w:rsidTr="00875DCB">
        <w:trPr>
          <w:trHeight w:val="58"/>
          <w:jc w:val="center"/>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2D4BF45C"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CHRISTIAN</w:t>
            </w:r>
          </w:p>
        </w:tc>
        <w:tc>
          <w:tcPr>
            <w:tcW w:w="911" w:type="dxa"/>
            <w:tcBorders>
              <w:top w:val="nil"/>
              <w:left w:val="nil"/>
              <w:bottom w:val="single" w:sz="4" w:space="0" w:color="auto"/>
              <w:right w:val="single" w:sz="4" w:space="0" w:color="auto"/>
            </w:tcBorders>
            <w:shd w:val="clear" w:color="auto" w:fill="auto"/>
            <w:vAlign w:val="center"/>
            <w:hideMark/>
          </w:tcPr>
          <w:p w14:paraId="55EA496F" w14:textId="79DD747E"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4(1)</w:t>
            </w:r>
          </w:p>
        </w:tc>
        <w:tc>
          <w:tcPr>
            <w:tcW w:w="985" w:type="dxa"/>
            <w:tcBorders>
              <w:top w:val="nil"/>
              <w:left w:val="nil"/>
              <w:bottom w:val="single" w:sz="4" w:space="0" w:color="auto"/>
              <w:right w:val="single" w:sz="4" w:space="0" w:color="auto"/>
            </w:tcBorders>
            <w:shd w:val="clear" w:color="auto" w:fill="auto"/>
            <w:vAlign w:val="center"/>
            <w:hideMark/>
          </w:tcPr>
          <w:p w14:paraId="18100344" w14:textId="2D4D5716"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26(6.5)</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3959F64F"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0.022*</w:t>
            </w:r>
          </w:p>
        </w:tc>
        <w:tc>
          <w:tcPr>
            <w:tcW w:w="1440" w:type="dxa"/>
            <w:tcBorders>
              <w:top w:val="nil"/>
              <w:left w:val="nil"/>
              <w:bottom w:val="single" w:sz="4" w:space="0" w:color="auto"/>
              <w:right w:val="single" w:sz="4" w:space="0" w:color="auto"/>
            </w:tcBorders>
            <w:shd w:val="clear" w:color="auto" w:fill="auto"/>
            <w:vAlign w:val="center"/>
            <w:hideMark/>
          </w:tcPr>
          <w:p w14:paraId="4B4B0DCA" w14:textId="0E9863C6"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6(1.5)</w:t>
            </w:r>
          </w:p>
        </w:tc>
        <w:tc>
          <w:tcPr>
            <w:tcW w:w="1261" w:type="dxa"/>
            <w:tcBorders>
              <w:top w:val="nil"/>
              <w:left w:val="nil"/>
              <w:bottom w:val="single" w:sz="4" w:space="0" w:color="auto"/>
              <w:right w:val="single" w:sz="4" w:space="0" w:color="auto"/>
            </w:tcBorders>
            <w:shd w:val="clear" w:color="auto" w:fill="auto"/>
            <w:vAlign w:val="center"/>
            <w:hideMark/>
          </w:tcPr>
          <w:p w14:paraId="195CD71A" w14:textId="18C590B6"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24(6)</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19B4B652"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0.003</w:t>
            </w:r>
          </w:p>
        </w:tc>
        <w:tc>
          <w:tcPr>
            <w:tcW w:w="1260" w:type="dxa"/>
            <w:tcBorders>
              <w:top w:val="nil"/>
              <w:left w:val="nil"/>
              <w:bottom w:val="single" w:sz="4" w:space="0" w:color="auto"/>
              <w:right w:val="single" w:sz="4" w:space="0" w:color="auto"/>
            </w:tcBorders>
            <w:shd w:val="clear" w:color="auto" w:fill="auto"/>
            <w:vAlign w:val="center"/>
            <w:hideMark/>
          </w:tcPr>
          <w:p w14:paraId="44C33245" w14:textId="4B3E4EED"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4(1)</w:t>
            </w:r>
          </w:p>
        </w:tc>
        <w:tc>
          <w:tcPr>
            <w:tcW w:w="1260" w:type="dxa"/>
            <w:tcBorders>
              <w:top w:val="nil"/>
              <w:left w:val="nil"/>
              <w:bottom w:val="single" w:sz="4" w:space="0" w:color="auto"/>
              <w:right w:val="single" w:sz="4" w:space="0" w:color="auto"/>
            </w:tcBorders>
            <w:shd w:val="clear" w:color="auto" w:fill="auto"/>
            <w:vAlign w:val="center"/>
            <w:hideMark/>
          </w:tcPr>
          <w:p w14:paraId="0F6C49AD" w14:textId="412B8F0B"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26(6.5)</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485325B3" w14:textId="60C5CBFD"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0.794</w:t>
            </w:r>
          </w:p>
        </w:tc>
        <w:tc>
          <w:tcPr>
            <w:tcW w:w="990" w:type="dxa"/>
            <w:tcBorders>
              <w:top w:val="nil"/>
              <w:left w:val="nil"/>
              <w:bottom w:val="single" w:sz="4" w:space="0" w:color="auto"/>
              <w:right w:val="single" w:sz="4" w:space="0" w:color="auto"/>
            </w:tcBorders>
            <w:shd w:val="clear" w:color="auto" w:fill="auto"/>
            <w:vAlign w:val="center"/>
            <w:hideMark/>
          </w:tcPr>
          <w:p w14:paraId="38DA122E" w14:textId="3AC3125F"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4(1)</w:t>
            </w:r>
          </w:p>
        </w:tc>
        <w:tc>
          <w:tcPr>
            <w:tcW w:w="990" w:type="dxa"/>
            <w:tcBorders>
              <w:top w:val="nil"/>
              <w:left w:val="nil"/>
              <w:bottom w:val="single" w:sz="4" w:space="0" w:color="auto"/>
              <w:right w:val="single" w:sz="4" w:space="0" w:color="auto"/>
            </w:tcBorders>
            <w:shd w:val="clear" w:color="auto" w:fill="auto"/>
            <w:vAlign w:val="center"/>
            <w:hideMark/>
          </w:tcPr>
          <w:p w14:paraId="20F8337F" w14:textId="1BEBC520"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26(6.5)</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6CDC5F3C" w14:textId="404CE3A3"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0.554</w:t>
            </w:r>
          </w:p>
        </w:tc>
      </w:tr>
      <w:tr w:rsidR="00D4383D" w:rsidRPr="000F45CB" w14:paraId="0E0B1C1F" w14:textId="77777777" w:rsidTr="00875DCB">
        <w:trPr>
          <w:trHeight w:val="58"/>
          <w:jc w:val="center"/>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3D27C561"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HINDU</w:t>
            </w:r>
          </w:p>
        </w:tc>
        <w:tc>
          <w:tcPr>
            <w:tcW w:w="911" w:type="dxa"/>
            <w:tcBorders>
              <w:top w:val="nil"/>
              <w:left w:val="nil"/>
              <w:bottom w:val="single" w:sz="4" w:space="0" w:color="auto"/>
              <w:right w:val="single" w:sz="4" w:space="0" w:color="auto"/>
            </w:tcBorders>
            <w:shd w:val="clear" w:color="auto" w:fill="auto"/>
            <w:vAlign w:val="center"/>
            <w:hideMark/>
          </w:tcPr>
          <w:p w14:paraId="39CBDE20" w14:textId="672A822C"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64(16)</w:t>
            </w:r>
          </w:p>
        </w:tc>
        <w:tc>
          <w:tcPr>
            <w:tcW w:w="985" w:type="dxa"/>
            <w:tcBorders>
              <w:top w:val="nil"/>
              <w:left w:val="nil"/>
              <w:bottom w:val="single" w:sz="4" w:space="0" w:color="auto"/>
              <w:right w:val="single" w:sz="4" w:space="0" w:color="auto"/>
            </w:tcBorders>
            <w:shd w:val="clear" w:color="auto" w:fill="auto"/>
            <w:vAlign w:val="center"/>
            <w:hideMark/>
          </w:tcPr>
          <w:p w14:paraId="5D153AD4" w14:textId="671B18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216(54)</w:t>
            </w:r>
          </w:p>
        </w:tc>
        <w:tc>
          <w:tcPr>
            <w:tcW w:w="900" w:type="dxa"/>
            <w:vMerge/>
            <w:tcBorders>
              <w:top w:val="nil"/>
              <w:left w:val="single" w:sz="4" w:space="0" w:color="auto"/>
              <w:bottom w:val="single" w:sz="4" w:space="0" w:color="auto"/>
              <w:right w:val="single" w:sz="4" w:space="0" w:color="auto"/>
            </w:tcBorders>
            <w:vAlign w:val="center"/>
            <w:hideMark/>
          </w:tcPr>
          <w:p w14:paraId="127EC29E"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14:paraId="23FCD495" w14:textId="19F28774"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68(17)</w:t>
            </w:r>
          </w:p>
        </w:tc>
        <w:tc>
          <w:tcPr>
            <w:tcW w:w="1261" w:type="dxa"/>
            <w:tcBorders>
              <w:top w:val="nil"/>
              <w:left w:val="nil"/>
              <w:bottom w:val="single" w:sz="4" w:space="0" w:color="auto"/>
              <w:right w:val="single" w:sz="4" w:space="0" w:color="auto"/>
            </w:tcBorders>
            <w:shd w:val="clear" w:color="auto" w:fill="auto"/>
            <w:vAlign w:val="center"/>
            <w:hideMark/>
          </w:tcPr>
          <w:p w14:paraId="35741FE9" w14:textId="78236034"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212(53)</w:t>
            </w:r>
          </w:p>
        </w:tc>
        <w:tc>
          <w:tcPr>
            <w:tcW w:w="810" w:type="dxa"/>
            <w:vMerge/>
            <w:tcBorders>
              <w:top w:val="nil"/>
              <w:left w:val="single" w:sz="4" w:space="0" w:color="auto"/>
              <w:bottom w:val="single" w:sz="4" w:space="0" w:color="auto"/>
              <w:right w:val="single" w:sz="4" w:space="0" w:color="auto"/>
            </w:tcBorders>
            <w:vAlign w:val="center"/>
            <w:hideMark/>
          </w:tcPr>
          <w:p w14:paraId="42F907EF"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14:paraId="66B230F1" w14:textId="5AA462EC"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28(7)</w:t>
            </w:r>
          </w:p>
        </w:tc>
        <w:tc>
          <w:tcPr>
            <w:tcW w:w="1260" w:type="dxa"/>
            <w:tcBorders>
              <w:top w:val="nil"/>
              <w:left w:val="nil"/>
              <w:bottom w:val="single" w:sz="4" w:space="0" w:color="auto"/>
              <w:right w:val="single" w:sz="4" w:space="0" w:color="auto"/>
            </w:tcBorders>
            <w:shd w:val="clear" w:color="auto" w:fill="auto"/>
            <w:vAlign w:val="center"/>
            <w:hideMark/>
          </w:tcPr>
          <w:p w14:paraId="5D0C7493" w14:textId="1C75BD61"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252(63)</w:t>
            </w:r>
          </w:p>
        </w:tc>
        <w:tc>
          <w:tcPr>
            <w:tcW w:w="810" w:type="dxa"/>
            <w:vMerge/>
            <w:tcBorders>
              <w:top w:val="nil"/>
              <w:left w:val="single" w:sz="4" w:space="0" w:color="auto"/>
              <w:bottom w:val="single" w:sz="4" w:space="0" w:color="auto"/>
              <w:right w:val="single" w:sz="4" w:space="0" w:color="auto"/>
            </w:tcBorders>
            <w:vAlign w:val="center"/>
            <w:hideMark/>
          </w:tcPr>
          <w:p w14:paraId="41E1223D"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hideMark/>
          </w:tcPr>
          <w:p w14:paraId="74EB5B25" w14:textId="426C9DC5"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26(6.5)</w:t>
            </w:r>
          </w:p>
        </w:tc>
        <w:tc>
          <w:tcPr>
            <w:tcW w:w="990" w:type="dxa"/>
            <w:tcBorders>
              <w:top w:val="nil"/>
              <w:left w:val="nil"/>
              <w:bottom w:val="single" w:sz="4" w:space="0" w:color="auto"/>
              <w:right w:val="single" w:sz="4" w:space="0" w:color="auto"/>
            </w:tcBorders>
            <w:shd w:val="clear" w:color="auto" w:fill="auto"/>
            <w:vAlign w:val="center"/>
            <w:hideMark/>
          </w:tcPr>
          <w:p w14:paraId="0414843E" w14:textId="01B4BD09"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254(63.5)</w:t>
            </w:r>
          </w:p>
        </w:tc>
        <w:tc>
          <w:tcPr>
            <w:tcW w:w="900" w:type="dxa"/>
            <w:vMerge/>
            <w:tcBorders>
              <w:top w:val="nil"/>
              <w:left w:val="single" w:sz="4" w:space="0" w:color="auto"/>
              <w:bottom w:val="single" w:sz="4" w:space="0" w:color="auto"/>
              <w:right w:val="single" w:sz="4" w:space="0" w:color="auto"/>
            </w:tcBorders>
            <w:vAlign w:val="center"/>
            <w:hideMark/>
          </w:tcPr>
          <w:p w14:paraId="22220449"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r>
      <w:tr w:rsidR="00D4383D" w:rsidRPr="000F45CB" w14:paraId="191E77E3" w14:textId="77777777" w:rsidTr="00875DCB">
        <w:trPr>
          <w:trHeight w:val="116"/>
          <w:jc w:val="center"/>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5B427C32"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MUSLIM</w:t>
            </w:r>
          </w:p>
        </w:tc>
        <w:tc>
          <w:tcPr>
            <w:tcW w:w="911" w:type="dxa"/>
            <w:tcBorders>
              <w:top w:val="nil"/>
              <w:left w:val="nil"/>
              <w:bottom w:val="single" w:sz="4" w:space="0" w:color="auto"/>
              <w:right w:val="single" w:sz="4" w:space="0" w:color="auto"/>
            </w:tcBorders>
            <w:shd w:val="clear" w:color="auto" w:fill="auto"/>
            <w:vAlign w:val="center"/>
            <w:hideMark/>
          </w:tcPr>
          <w:p w14:paraId="20A36714" w14:textId="3989B3B5"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6(1.5)</w:t>
            </w:r>
          </w:p>
        </w:tc>
        <w:tc>
          <w:tcPr>
            <w:tcW w:w="985" w:type="dxa"/>
            <w:tcBorders>
              <w:top w:val="nil"/>
              <w:left w:val="nil"/>
              <w:bottom w:val="single" w:sz="4" w:space="0" w:color="auto"/>
              <w:right w:val="single" w:sz="4" w:space="0" w:color="auto"/>
            </w:tcBorders>
            <w:shd w:val="clear" w:color="auto" w:fill="auto"/>
            <w:vAlign w:val="center"/>
            <w:hideMark/>
          </w:tcPr>
          <w:p w14:paraId="37B626BC" w14:textId="648DFCC6"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70(17.5)</w:t>
            </w:r>
          </w:p>
        </w:tc>
        <w:tc>
          <w:tcPr>
            <w:tcW w:w="900" w:type="dxa"/>
            <w:vMerge/>
            <w:tcBorders>
              <w:top w:val="nil"/>
              <w:left w:val="single" w:sz="4" w:space="0" w:color="auto"/>
              <w:bottom w:val="single" w:sz="4" w:space="0" w:color="auto"/>
              <w:right w:val="single" w:sz="4" w:space="0" w:color="auto"/>
            </w:tcBorders>
            <w:vAlign w:val="center"/>
            <w:hideMark/>
          </w:tcPr>
          <w:p w14:paraId="61F8C42D"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14:paraId="1F8ACFEF" w14:textId="12A8DAAD"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16(4)</w:t>
            </w:r>
          </w:p>
        </w:tc>
        <w:tc>
          <w:tcPr>
            <w:tcW w:w="1261" w:type="dxa"/>
            <w:tcBorders>
              <w:top w:val="nil"/>
              <w:left w:val="nil"/>
              <w:bottom w:val="single" w:sz="4" w:space="0" w:color="auto"/>
              <w:right w:val="single" w:sz="4" w:space="0" w:color="auto"/>
            </w:tcBorders>
            <w:shd w:val="clear" w:color="auto" w:fill="auto"/>
            <w:vAlign w:val="center"/>
            <w:hideMark/>
          </w:tcPr>
          <w:p w14:paraId="2B57D8A5" w14:textId="5A35F3E6"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60(15)</w:t>
            </w:r>
          </w:p>
        </w:tc>
        <w:tc>
          <w:tcPr>
            <w:tcW w:w="810" w:type="dxa"/>
            <w:vMerge/>
            <w:tcBorders>
              <w:top w:val="nil"/>
              <w:left w:val="single" w:sz="4" w:space="0" w:color="auto"/>
              <w:bottom w:val="single" w:sz="4" w:space="0" w:color="auto"/>
              <w:right w:val="single" w:sz="4" w:space="0" w:color="auto"/>
            </w:tcBorders>
            <w:vAlign w:val="center"/>
            <w:hideMark/>
          </w:tcPr>
          <w:p w14:paraId="641EFD18"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14:paraId="13E062AE" w14:textId="7C55EA10"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6(1.5)</w:t>
            </w:r>
          </w:p>
        </w:tc>
        <w:tc>
          <w:tcPr>
            <w:tcW w:w="1260" w:type="dxa"/>
            <w:tcBorders>
              <w:top w:val="nil"/>
              <w:left w:val="nil"/>
              <w:bottom w:val="single" w:sz="4" w:space="0" w:color="auto"/>
              <w:right w:val="single" w:sz="4" w:space="0" w:color="auto"/>
            </w:tcBorders>
            <w:shd w:val="clear" w:color="auto" w:fill="auto"/>
            <w:vAlign w:val="center"/>
            <w:hideMark/>
          </w:tcPr>
          <w:p w14:paraId="22366256" w14:textId="6A97DBF0"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70(17.5)</w:t>
            </w:r>
          </w:p>
        </w:tc>
        <w:tc>
          <w:tcPr>
            <w:tcW w:w="810" w:type="dxa"/>
            <w:vMerge/>
            <w:tcBorders>
              <w:top w:val="nil"/>
              <w:left w:val="single" w:sz="4" w:space="0" w:color="auto"/>
              <w:bottom w:val="single" w:sz="4" w:space="0" w:color="auto"/>
              <w:right w:val="single" w:sz="4" w:space="0" w:color="auto"/>
            </w:tcBorders>
            <w:vAlign w:val="center"/>
            <w:hideMark/>
          </w:tcPr>
          <w:p w14:paraId="1B674EC4"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hideMark/>
          </w:tcPr>
          <w:p w14:paraId="654580A7" w14:textId="3098FEAA"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8(2)</w:t>
            </w:r>
          </w:p>
        </w:tc>
        <w:tc>
          <w:tcPr>
            <w:tcW w:w="990" w:type="dxa"/>
            <w:tcBorders>
              <w:top w:val="nil"/>
              <w:left w:val="nil"/>
              <w:bottom w:val="single" w:sz="4" w:space="0" w:color="auto"/>
              <w:right w:val="single" w:sz="4" w:space="0" w:color="auto"/>
            </w:tcBorders>
            <w:shd w:val="clear" w:color="auto" w:fill="auto"/>
            <w:vAlign w:val="center"/>
            <w:hideMark/>
          </w:tcPr>
          <w:p w14:paraId="36658380" w14:textId="4C3E4BED"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68(17)</w:t>
            </w:r>
          </w:p>
        </w:tc>
        <w:tc>
          <w:tcPr>
            <w:tcW w:w="900" w:type="dxa"/>
            <w:vMerge/>
            <w:tcBorders>
              <w:top w:val="nil"/>
              <w:left w:val="single" w:sz="4" w:space="0" w:color="auto"/>
              <w:bottom w:val="single" w:sz="4" w:space="0" w:color="auto"/>
              <w:right w:val="single" w:sz="4" w:space="0" w:color="auto"/>
            </w:tcBorders>
            <w:vAlign w:val="center"/>
            <w:hideMark/>
          </w:tcPr>
          <w:p w14:paraId="6F729080"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r>
      <w:tr w:rsidR="00D4383D" w:rsidRPr="000F45CB" w14:paraId="517F138E" w14:textId="77777777" w:rsidTr="00875DCB">
        <w:trPr>
          <w:trHeight w:val="58"/>
          <w:jc w:val="center"/>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40E9FCD5"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OTHERS</w:t>
            </w:r>
          </w:p>
        </w:tc>
        <w:tc>
          <w:tcPr>
            <w:tcW w:w="911" w:type="dxa"/>
            <w:tcBorders>
              <w:top w:val="nil"/>
              <w:left w:val="nil"/>
              <w:bottom w:val="single" w:sz="4" w:space="0" w:color="auto"/>
              <w:right w:val="single" w:sz="4" w:space="0" w:color="auto"/>
            </w:tcBorders>
            <w:shd w:val="clear" w:color="auto" w:fill="auto"/>
            <w:vAlign w:val="center"/>
            <w:hideMark/>
          </w:tcPr>
          <w:p w14:paraId="6B954826" w14:textId="47D2DC32"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2(0.5)</w:t>
            </w:r>
          </w:p>
        </w:tc>
        <w:tc>
          <w:tcPr>
            <w:tcW w:w="985" w:type="dxa"/>
            <w:tcBorders>
              <w:top w:val="nil"/>
              <w:left w:val="nil"/>
              <w:bottom w:val="single" w:sz="4" w:space="0" w:color="auto"/>
              <w:right w:val="single" w:sz="4" w:space="0" w:color="auto"/>
            </w:tcBorders>
            <w:shd w:val="clear" w:color="auto" w:fill="auto"/>
            <w:vAlign w:val="center"/>
            <w:hideMark/>
          </w:tcPr>
          <w:p w14:paraId="58FDD2AA" w14:textId="146B7E09"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12(3)</w:t>
            </w:r>
          </w:p>
        </w:tc>
        <w:tc>
          <w:tcPr>
            <w:tcW w:w="900" w:type="dxa"/>
            <w:vMerge/>
            <w:tcBorders>
              <w:top w:val="nil"/>
              <w:left w:val="single" w:sz="4" w:space="0" w:color="auto"/>
              <w:bottom w:val="single" w:sz="4" w:space="0" w:color="auto"/>
              <w:right w:val="single" w:sz="4" w:space="0" w:color="auto"/>
            </w:tcBorders>
            <w:vAlign w:val="center"/>
            <w:hideMark/>
          </w:tcPr>
          <w:p w14:paraId="1C879D26"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14:paraId="19A48908" w14:textId="2B54F595"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4(1)</w:t>
            </w:r>
          </w:p>
        </w:tc>
        <w:tc>
          <w:tcPr>
            <w:tcW w:w="1261" w:type="dxa"/>
            <w:tcBorders>
              <w:top w:val="nil"/>
              <w:left w:val="nil"/>
              <w:bottom w:val="single" w:sz="4" w:space="0" w:color="auto"/>
              <w:right w:val="single" w:sz="4" w:space="0" w:color="auto"/>
            </w:tcBorders>
            <w:shd w:val="clear" w:color="auto" w:fill="auto"/>
            <w:vAlign w:val="center"/>
            <w:hideMark/>
          </w:tcPr>
          <w:p w14:paraId="5829C3A8" w14:textId="3673D1D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10(2.5)</w:t>
            </w:r>
          </w:p>
        </w:tc>
        <w:tc>
          <w:tcPr>
            <w:tcW w:w="810" w:type="dxa"/>
            <w:vMerge/>
            <w:tcBorders>
              <w:top w:val="nil"/>
              <w:left w:val="single" w:sz="4" w:space="0" w:color="auto"/>
              <w:bottom w:val="single" w:sz="4" w:space="0" w:color="auto"/>
              <w:right w:val="single" w:sz="4" w:space="0" w:color="auto"/>
            </w:tcBorders>
            <w:vAlign w:val="center"/>
            <w:hideMark/>
          </w:tcPr>
          <w:p w14:paraId="5543F65F"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14:paraId="2B4F7B65" w14:textId="79ED1FFE"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2(0.5)</w:t>
            </w:r>
          </w:p>
        </w:tc>
        <w:tc>
          <w:tcPr>
            <w:tcW w:w="1260" w:type="dxa"/>
            <w:tcBorders>
              <w:top w:val="nil"/>
              <w:left w:val="nil"/>
              <w:bottom w:val="single" w:sz="4" w:space="0" w:color="auto"/>
              <w:right w:val="single" w:sz="4" w:space="0" w:color="auto"/>
            </w:tcBorders>
            <w:shd w:val="clear" w:color="auto" w:fill="auto"/>
            <w:vAlign w:val="center"/>
            <w:hideMark/>
          </w:tcPr>
          <w:p w14:paraId="233DA636" w14:textId="72D5A35E"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12(3)</w:t>
            </w:r>
          </w:p>
        </w:tc>
        <w:tc>
          <w:tcPr>
            <w:tcW w:w="810" w:type="dxa"/>
            <w:vMerge/>
            <w:tcBorders>
              <w:top w:val="nil"/>
              <w:left w:val="single" w:sz="4" w:space="0" w:color="auto"/>
              <w:bottom w:val="single" w:sz="4" w:space="0" w:color="auto"/>
              <w:right w:val="single" w:sz="4" w:space="0" w:color="auto"/>
            </w:tcBorders>
            <w:vAlign w:val="center"/>
            <w:hideMark/>
          </w:tcPr>
          <w:p w14:paraId="0F1E3B43"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hideMark/>
          </w:tcPr>
          <w:p w14:paraId="15D4446C" w14:textId="7D6263F0"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w:t>
            </w:r>
          </w:p>
        </w:tc>
        <w:tc>
          <w:tcPr>
            <w:tcW w:w="990" w:type="dxa"/>
            <w:tcBorders>
              <w:top w:val="nil"/>
              <w:left w:val="nil"/>
              <w:bottom w:val="single" w:sz="4" w:space="0" w:color="auto"/>
              <w:right w:val="single" w:sz="4" w:space="0" w:color="auto"/>
            </w:tcBorders>
            <w:shd w:val="clear" w:color="auto" w:fill="auto"/>
            <w:vAlign w:val="center"/>
            <w:hideMark/>
          </w:tcPr>
          <w:p w14:paraId="0B5196DD" w14:textId="7942D012"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14(3.5)</w:t>
            </w:r>
          </w:p>
        </w:tc>
        <w:tc>
          <w:tcPr>
            <w:tcW w:w="900" w:type="dxa"/>
            <w:vMerge/>
            <w:tcBorders>
              <w:top w:val="nil"/>
              <w:left w:val="single" w:sz="4" w:space="0" w:color="auto"/>
              <w:bottom w:val="single" w:sz="4" w:space="0" w:color="auto"/>
              <w:right w:val="single" w:sz="4" w:space="0" w:color="auto"/>
            </w:tcBorders>
            <w:vAlign w:val="center"/>
            <w:hideMark/>
          </w:tcPr>
          <w:p w14:paraId="54155588"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r>
      <w:tr w:rsidR="00D4383D" w:rsidRPr="000F45CB" w14:paraId="00954207" w14:textId="77777777" w:rsidTr="00875DCB">
        <w:trPr>
          <w:trHeight w:val="58"/>
          <w:jc w:val="center"/>
        </w:trPr>
        <w:tc>
          <w:tcPr>
            <w:tcW w:w="14125"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131DFD90" w14:textId="15FE4FD1" w:rsidR="00D4383D" w:rsidRPr="000F45CB" w:rsidRDefault="00B53D9E" w:rsidP="00B53D9E">
            <w:pPr>
              <w:spacing w:after="0" w:line="240" w:lineRule="auto"/>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CASTE</w:t>
            </w:r>
          </w:p>
        </w:tc>
      </w:tr>
      <w:tr w:rsidR="00D4383D" w:rsidRPr="000F45CB" w14:paraId="6B4F27A0" w14:textId="77777777" w:rsidTr="00875DCB">
        <w:trPr>
          <w:trHeight w:val="210"/>
          <w:jc w:val="center"/>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7912A94E"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GENERAL</w:t>
            </w:r>
          </w:p>
        </w:tc>
        <w:tc>
          <w:tcPr>
            <w:tcW w:w="911" w:type="dxa"/>
            <w:tcBorders>
              <w:top w:val="nil"/>
              <w:left w:val="nil"/>
              <w:bottom w:val="single" w:sz="4" w:space="0" w:color="auto"/>
              <w:right w:val="single" w:sz="4" w:space="0" w:color="auto"/>
            </w:tcBorders>
            <w:shd w:val="clear" w:color="auto" w:fill="auto"/>
            <w:vAlign w:val="center"/>
            <w:hideMark/>
          </w:tcPr>
          <w:p w14:paraId="5BF62054" w14:textId="6A80862E"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54(13.5)</w:t>
            </w:r>
          </w:p>
        </w:tc>
        <w:tc>
          <w:tcPr>
            <w:tcW w:w="985" w:type="dxa"/>
            <w:tcBorders>
              <w:top w:val="nil"/>
              <w:left w:val="nil"/>
              <w:bottom w:val="single" w:sz="4" w:space="0" w:color="auto"/>
              <w:right w:val="single" w:sz="4" w:space="0" w:color="auto"/>
            </w:tcBorders>
            <w:shd w:val="clear" w:color="auto" w:fill="auto"/>
            <w:vAlign w:val="center"/>
            <w:hideMark/>
          </w:tcPr>
          <w:p w14:paraId="0C4319CD" w14:textId="067A9C4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196(49)</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05417470"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0.352</w:t>
            </w:r>
          </w:p>
        </w:tc>
        <w:tc>
          <w:tcPr>
            <w:tcW w:w="1440" w:type="dxa"/>
            <w:tcBorders>
              <w:top w:val="nil"/>
              <w:left w:val="nil"/>
              <w:bottom w:val="single" w:sz="4" w:space="0" w:color="auto"/>
              <w:right w:val="single" w:sz="4" w:space="0" w:color="auto"/>
            </w:tcBorders>
            <w:shd w:val="clear" w:color="auto" w:fill="auto"/>
            <w:vAlign w:val="center"/>
            <w:hideMark/>
          </w:tcPr>
          <w:p w14:paraId="3B1CB18C" w14:textId="61CE3A74"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58(14.5)</w:t>
            </w:r>
          </w:p>
        </w:tc>
        <w:tc>
          <w:tcPr>
            <w:tcW w:w="1261" w:type="dxa"/>
            <w:tcBorders>
              <w:top w:val="nil"/>
              <w:left w:val="nil"/>
              <w:bottom w:val="single" w:sz="4" w:space="0" w:color="auto"/>
              <w:right w:val="single" w:sz="4" w:space="0" w:color="auto"/>
            </w:tcBorders>
            <w:shd w:val="clear" w:color="auto" w:fill="auto"/>
            <w:vAlign w:val="center"/>
            <w:hideMark/>
          </w:tcPr>
          <w:p w14:paraId="56D41EED" w14:textId="0219B9DD"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192(48)</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22B3467D"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0.788</w:t>
            </w:r>
          </w:p>
        </w:tc>
        <w:tc>
          <w:tcPr>
            <w:tcW w:w="1260" w:type="dxa"/>
            <w:tcBorders>
              <w:top w:val="nil"/>
              <w:left w:val="nil"/>
              <w:bottom w:val="single" w:sz="4" w:space="0" w:color="auto"/>
              <w:right w:val="single" w:sz="4" w:space="0" w:color="auto"/>
            </w:tcBorders>
            <w:shd w:val="clear" w:color="auto" w:fill="auto"/>
            <w:vAlign w:val="center"/>
            <w:hideMark/>
          </w:tcPr>
          <w:p w14:paraId="52A3DB76" w14:textId="6DB31FA2"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18(4.5)</w:t>
            </w:r>
          </w:p>
        </w:tc>
        <w:tc>
          <w:tcPr>
            <w:tcW w:w="1260" w:type="dxa"/>
            <w:tcBorders>
              <w:top w:val="nil"/>
              <w:left w:val="nil"/>
              <w:bottom w:val="single" w:sz="4" w:space="0" w:color="auto"/>
              <w:right w:val="single" w:sz="4" w:space="0" w:color="auto"/>
            </w:tcBorders>
            <w:shd w:val="clear" w:color="auto" w:fill="auto"/>
            <w:vAlign w:val="center"/>
            <w:hideMark/>
          </w:tcPr>
          <w:p w14:paraId="73272497" w14:textId="5E362F02"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232(58)</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3FB3B62F"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0.072</w:t>
            </w:r>
            <w:r w:rsidRPr="000F45CB">
              <w:rPr>
                <w:rFonts w:ascii="Times New Roman" w:eastAsia="Times New Roman" w:hAnsi="Times New Roman" w:cs="Times New Roman"/>
                <w:color w:val="000000"/>
                <w:sz w:val="18"/>
                <w:szCs w:val="18"/>
                <w:vertAlign w:val="superscript"/>
              </w:rPr>
              <w:t>b</w:t>
            </w:r>
          </w:p>
        </w:tc>
        <w:tc>
          <w:tcPr>
            <w:tcW w:w="990" w:type="dxa"/>
            <w:tcBorders>
              <w:top w:val="nil"/>
              <w:left w:val="nil"/>
              <w:bottom w:val="single" w:sz="4" w:space="0" w:color="auto"/>
              <w:right w:val="single" w:sz="4" w:space="0" w:color="auto"/>
            </w:tcBorders>
            <w:shd w:val="clear" w:color="auto" w:fill="auto"/>
            <w:vAlign w:val="center"/>
            <w:hideMark/>
          </w:tcPr>
          <w:p w14:paraId="6C60F054" w14:textId="0E9CEEE3"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16(4)</w:t>
            </w:r>
          </w:p>
        </w:tc>
        <w:tc>
          <w:tcPr>
            <w:tcW w:w="990" w:type="dxa"/>
            <w:tcBorders>
              <w:top w:val="nil"/>
              <w:left w:val="nil"/>
              <w:bottom w:val="single" w:sz="4" w:space="0" w:color="auto"/>
              <w:right w:val="single" w:sz="4" w:space="0" w:color="auto"/>
            </w:tcBorders>
            <w:shd w:val="clear" w:color="auto" w:fill="auto"/>
            <w:vAlign w:val="center"/>
            <w:hideMark/>
          </w:tcPr>
          <w:p w14:paraId="5DF0BCC0" w14:textId="2CD7C01D"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234(58.5)</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778603DD" w14:textId="095DB908"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0.014*</w:t>
            </w:r>
          </w:p>
        </w:tc>
      </w:tr>
      <w:tr w:rsidR="00D4383D" w:rsidRPr="000F45CB" w14:paraId="74077A87" w14:textId="77777777" w:rsidTr="00875DCB">
        <w:trPr>
          <w:trHeight w:val="210"/>
          <w:jc w:val="center"/>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56B00628"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OBC</w:t>
            </w:r>
          </w:p>
        </w:tc>
        <w:tc>
          <w:tcPr>
            <w:tcW w:w="911" w:type="dxa"/>
            <w:tcBorders>
              <w:top w:val="nil"/>
              <w:left w:val="nil"/>
              <w:bottom w:val="single" w:sz="4" w:space="0" w:color="auto"/>
              <w:right w:val="single" w:sz="4" w:space="0" w:color="auto"/>
            </w:tcBorders>
            <w:shd w:val="clear" w:color="auto" w:fill="auto"/>
            <w:vAlign w:val="center"/>
            <w:hideMark/>
          </w:tcPr>
          <w:p w14:paraId="39E90F10" w14:textId="5CA69FE4"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10(2.5)</w:t>
            </w:r>
          </w:p>
        </w:tc>
        <w:tc>
          <w:tcPr>
            <w:tcW w:w="985" w:type="dxa"/>
            <w:tcBorders>
              <w:top w:val="nil"/>
              <w:left w:val="nil"/>
              <w:bottom w:val="single" w:sz="4" w:space="0" w:color="auto"/>
              <w:right w:val="single" w:sz="4" w:space="0" w:color="auto"/>
            </w:tcBorders>
            <w:shd w:val="clear" w:color="auto" w:fill="auto"/>
            <w:vAlign w:val="center"/>
            <w:hideMark/>
          </w:tcPr>
          <w:p w14:paraId="3CF3AD2F" w14:textId="6A9E4C35"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58(14.5)</w:t>
            </w:r>
          </w:p>
        </w:tc>
        <w:tc>
          <w:tcPr>
            <w:tcW w:w="900" w:type="dxa"/>
            <w:vMerge/>
            <w:tcBorders>
              <w:top w:val="nil"/>
              <w:left w:val="single" w:sz="4" w:space="0" w:color="auto"/>
              <w:bottom w:val="single" w:sz="4" w:space="0" w:color="auto"/>
              <w:right w:val="single" w:sz="4" w:space="0" w:color="auto"/>
            </w:tcBorders>
            <w:vAlign w:val="center"/>
            <w:hideMark/>
          </w:tcPr>
          <w:p w14:paraId="6B47ABC7"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14:paraId="3795EAFA" w14:textId="5546E0CE"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14(3.5)</w:t>
            </w:r>
          </w:p>
        </w:tc>
        <w:tc>
          <w:tcPr>
            <w:tcW w:w="1261" w:type="dxa"/>
            <w:tcBorders>
              <w:top w:val="nil"/>
              <w:left w:val="nil"/>
              <w:bottom w:val="single" w:sz="4" w:space="0" w:color="auto"/>
              <w:right w:val="single" w:sz="4" w:space="0" w:color="auto"/>
            </w:tcBorders>
            <w:shd w:val="clear" w:color="auto" w:fill="auto"/>
            <w:vAlign w:val="center"/>
            <w:hideMark/>
          </w:tcPr>
          <w:p w14:paraId="0D645210" w14:textId="746543F3"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54(13.5)</w:t>
            </w:r>
          </w:p>
        </w:tc>
        <w:tc>
          <w:tcPr>
            <w:tcW w:w="810" w:type="dxa"/>
            <w:vMerge/>
            <w:tcBorders>
              <w:top w:val="nil"/>
              <w:left w:val="single" w:sz="4" w:space="0" w:color="auto"/>
              <w:bottom w:val="single" w:sz="4" w:space="0" w:color="auto"/>
              <w:right w:val="single" w:sz="4" w:space="0" w:color="auto"/>
            </w:tcBorders>
            <w:vAlign w:val="center"/>
            <w:hideMark/>
          </w:tcPr>
          <w:p w14:paraId="5CACF019"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14:paraId="7183E970" w14:textId="013406A1"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8(2)</w:t>
            </w:r>
          </w:p>
        </w:tc>
        <w:tc>
          <w:tcPr>
            <w:tcW w:w="1260" w:type="dxa"/>
            <w:tcBorders>
              <w:top w:val="nil"/>
              <w:left w:val="nil"/>
              <w:bottom w:val="single" w:sz="4" w:space="0" w:color="auto"/>
              <w:right w:val="single" w:sz="4" w:space="0" w:color="auto"/>
            </w:tcBorders>
            <w:shd w:val="clear" w:color="auto" w:fill="auto"/>
            <w:vAlign w:val="center"/>
            <w:hideMark/>
          </w:tcPr>
          <w:p w14:paraId="6C9F5F47" w14:textId="283AE2D9"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60(15)</w:t>
            </w:r>
          </w:p>
        </w:tc>
        <w:tc>
          <w:tcPr>
            <w:tcW w:w="810" w:type="dxa"/>
            <w:vMerge/>
            <w:tcBorders>
              <w:top w:val="nil"/>
              <w:left w:val="single" w:sz="4" w:space="0" w:color="auto"/>
              <w:bottom w:val="single" w:sz="4" w:space="0" w:color="auto"/>
              <w:right w:val="single" w:sz="4" w:space="0" w:color="auto"/>
            </w:tcBorders>
            <w:vAlign w:val="center"/>
            <w:hideMark/>
          </w:tcPr>
          <w:p w14:paraId="39170EB8"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hideMark/>
          </w:tcPr>
          <w:p w14:paraId="449C8049" w14:textId="53A76C8C"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8(2)</w:t>
            </w:r>
          </w:p>
        </w:tc>
        <w:tc>
          <w:tcPr>
            <w:tcW w:w="990" w:type="dxa"/>
            <w:tcBorders>
              <w:top w:val="nil"/>
              <w:left w:val="nil"/>
              <w:bottom w:val="single" w:sz="4" w:space="0" w:color="auto"/>
              <w:right w:val="single" w:sz="4" w:space="0" w:color="auto"/>
            </w:tcBorders>
            <w:shd w:val="clear" w:color="auto" w:fill="auto"/>
            <w:vAlign w:val="center"/>
            <w:hideMark/>
          </w:tcPr>
          <w:p w14:paraId="42F24962" w14:textId="640DC42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60(15)</w:t>
            </w:r>
          </w:p>
        </w:tc>
        <w:tc>
          <w:tcPr>
            <w:tcW w:w="900" w:type="dxa"/>
            <w:vMerge/>
            <w:tcBorders>
              <w:top w:val="nil"/>
              <w:left w:val="single" w:sz="4" w:space="0" w:color="auto"/>
              <w:bottom w:val="single" w:sz="4" w:space="0" w:color="auto"/>
              <w:right w:val="single" w:sz="4" w:space="0" w:color="auto"/>
            </w:tcBorders>
            <w:vAlign w:val="center"/>
            <w:hideMark/>
          </w:tcPr>
          <w:p w14:paraId="63F61EC6"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r>
      <w:tr w:rsidR="00D4383D" w:rsidRPr="000F45CB" w14:paraId="6DBAD991" w14:textId="77777777" w:rsidTr="00875DCB">
        <w:trPr>
          <w:trHeight w:val="210"/>
          <w:jc w:val="center"/>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5DF47CC2"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SC</w:t>
            </w:r>
          </w:p>
        </w:tc>
        <w:tc>
          <w:tcPr>
            <w:tcW w:w="911" w:type="dxa"/>
            <w:tcBorders>
              <w:top w:val="nil"/>
              <w:left w:val="nil"/>
              <w:bottom w:val="single" w:sz="4" w:space="0" w:color="auto"/>
              <w:right w:val="single" w:sz="4" w:space="0" w:color="auto"/>
            </w:tcBorders>
            <w:shd w:val="clear" w:color="auto" w:fill="auto"/>
            <w:vAlign w:val="center"/>
            <w:hideMark/>
          </w:tcPr>
          <w:p w14:paraId="07631817" w14:textId="5C10D9E0"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6(1.5)</w:t>
            </w:r>
          </w:p>
        </w:tc>
        <w:tc>
          <w:tcPr>
            <w:tcW w:w="985" w:type="dxa"/>
            <w:tcBorders>
              <w:top w:val="nil"/>
              <w:left w:val="nil"/>
              <w:bottom w:val="single" w:sz="4" w:space="0" w:color="auto"/>
              <w:right w:val="single" w:sz="4" w:space="0" w:color="auto"/>
            </w:tcBorders>
            <w:shd w:val="clear" w:color="auto" w:fill="auto"/>
            <w:vAlign w:val="center"/>
            <w:hideMark/>
          </w:tcPr>
          <w:p w14:paraId="7F9FD643" w14:textId="548F8291"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28(7)</w:t>
            </w:r>
          </w:p>
        </w:tc>
        <w:tc>
          <w:tcPr>
            <w:tcW w:w="900" w:type="dxa"/>
            <w:vMerge/>
            <w:tcBorders>
              <w:top w:val="nil"/>
              <w:left w:val="single" w:sz="4" w:space="0" w:color="auto"/>
              <w:bottom w:val="single" w:sz="4" w:space="0" w:color="auto"/>
              <w:right w:val="single" w:sz="4" w:space="0" w:color="auto"/>
            </w:tcBorders>
            <w:vAlign w:val="center"/>
            <w:hideMark/>
          </w:tcPr>
          <w:p w14:paraId="31EBB31D"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14:paraId="3A43333B" w14:textId="1B3EA34E"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10(2.5)</w:t>
            </w:r>
          </w:p>
        </w:tc>
        <w:tc>
          <w:tcPr>
            <w:tcW w:w="1261" w:type="dxa"/>
            <w:tcBorders>
              <w:top w:val="nil"/>
              <w:left w:val="nil"/>
              <w:bottom w:val="single" w:sz="4" w:space="0" w:color="auto"/>
              <w:right w:val="single" w:sz="4" w:space="0" w:color="auto"/>
            </w:tcBorders>
            <w:shd w:val="clear" w:color="auto" w:fill="auto"/>
            <w:vAlign w:val="center"/>
            <w:hideMark/>
          </w:tcPr>
          <w:p w14:paraId="3F113427" w14:textId="71F2FE05"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24(6)</w:t>
            </w:r>
          </w:p>
        </w:tc>
        <w:tc>
          <w:tcPr>
            <w:tcW w:w="810" w:type="dxa"/>
            <w:vMerge/>
            <w:tcBorders>
              <w:top w:val="nil"/>
              <w:left w:val="single" w:sz="4" w:space="0" w:color="auto"/>
              <w:bottom w:val="single" w:sz="4" w:space="0" w:color="auto"/>
              <w:right w:val="single" w:sz="4" w:space="0" w:color="auto"/>
            </w:tcBorders>
            <w:vAlign w:val="center"/>
            <w:hideMark/>
          </w:tcPr>
          <w:p w14:paraId="120A8E38"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14:paraId="39FEA9D9" w14:textId="433F5180"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6(1.5)</w:t>
            </w:r>
          </w:p>
        </w:tc>
        <w:tc>
          <w:tcPr>
            <w:tcW w:w="1260" w:type="dxa"/>
            <w:tcBorders>
              <w:top w:val="nil"/>
              <w:left w:val="nil"/>
              <w:bottom w:val="single" w:sz="4" w:space="0" w:color="auto"/>
              <w:right w:val="single" w:sz="4" w:space="0" w:color="auto"/>
            </w:tcBorders>
            <w:shd w:val="clear" w:color="auto" w:fill="auto"/>
            <w:vAlign w:val="center"/>
            <w:hideMark/>
          </w:tcPr>
          <w:p w14:paraId="79C6C9D0" w14:textId="0B3246D1"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28(7)</w:t>
            </w:r>
          </w:p>
        </w:tc>
        <w:tc>
          <w:tcPr>
            <w:tcW w:w="810" w:type="dxa"/>
            <w:vMerge/>
            <w:tcBorders>
              <w:top w:val="nil"/>
              <w:left w:val="single" w:sz="4" w:space="0" w:color="auto"/>
              <w:bottom w:val="single" w:sz="4" w:space="0" w:color="auto"/>
              <w:right w:val="single" w:sz="4" w:space="0" w:color="auto"/>
            </w:tcBorders>
            <w:vAlign w:val="center"/>
            <w:hideMark/>
          </w:tcPr>
          <w:p w14:paraId="5A39248D"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hideMark/>
          </w:tcPr>
          <w:p w14:paraId="5D3C15F4" w14:textId="591974B3"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4(1)</w:t>
            </w:r>
          </w:p>
        </w:tc>
        <w:tc>
          <w:tcPr>
            <w:tcW w:w="990" w:type="dxa"/>
            <w:tcBorders>
              <w:top w:val="nil"/>
              <w:left w:val="nil"/>
              <w:bottom w:val="single" w:sz="4" w:space="0" w:color="auto"/>
              <w:right w:val="single" w:sz="4" w:space="0" w:color="auto"/>
            </w:tcBorders>
            <w:shd w:val="clear" w:color="auto" w:fill="auto"/>
            <w:vAlign w:val="center"/>
            <w:hideMark/>
          </w:tcPr>
          <w:p w14:paraId="65231E96" w14:textId="7444C916"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30(7.5)</w:t>
            </w:r>
          </w:p>
        </w:tc>
        <w:tc>
          <w:tcPr>
            <w:tcW w:w="900" w:type="dxa"/>
            <w:vMerge/>
            <w:tcBorders>
              <w:top w:val="nil"/>
              <w:left w:val="single" w:sz="4" w:space="0" w:color="auto"/>
              <w:bottom w:val="single" w:sz="4" w:space="0" w:color="auto"/>
              <w:right w:val="single" w:sz="4" w:space="0" w:color="auto"/>
            </w:tcBorders>
            <w:vAlign w:val="center"/>
            <w:hideMark/>
          </w:tcPr>
          <w:p w14:paraId="0F593E61"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r>
      <w:tr w:rsidR="00D4383D" w:rsidRPr="000F45CB" w14:paraId="53DB487C" w14:textId="77777777" w:rsidTr="00875DCB">
        <w:trPr>
          <w:trHeight w:val="210"/>
          <w:jc w:val="center"/>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343970B5"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ST</w:t>
            </w:r>
          </w:p>
        </w:tc>
        <w:tc>
          <w:tcPr>
            <w:tcW w:w="911" w:type="dxa"/>
            <w:tcBorders>
              <w:top w:val="nil"/>
              <w:left w:val="nil"/>
              <w:bottom w:val="single" w:sz="4" w:space="0" w:color="auto"/>
              <w:right w:val="single" w:sz="4" w:space="0" w:color="auto"/>
            </w:tcBorders>
            <w:shd w:val="clear" w:color="auto" w:fill="auto"/>
            <w:vAlign w:val="center"/>
            <w:hideMark/>
          </w:tcPr>
          <w:p w14:paraId="1AA5B24A" w14:textId="7F2C50AF"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6(1.5)</w:t>
            </w:r>
          </w:p>
        </w:tc>
        <w:tc>
          <w:tcPr>
            <w:tcW w:w="985" w:type="dxa"/>
            <w:tcBorders>
              <w:top w:val="nil"/>
              <w:left w:val="nil"/>
              <w:bottom w:val="single" w:sz="4" w:space="0" w:color="auto"/>
              <w:right w:val="single" w:sz="4" w:space="0" w:color="auto"/>
            </w:tcBorders>
            <w:shd w:val="clear" w:color="auto" w:fill="auto"/>
            <w:vAlign w:val="center"/>
            <w:hideMark/>
          </w:tcPr>
          <w:p w14:paraId="61B56EE3" w14:textId="6CFF1EC1"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42(10.5)</w:t>
            </w:r>
          </w:p>
        </w:tc>
        <w:tc>
          <w:tcPr>
            <w:tcW w:w="900" w:type="dxa"/>
            <w:vMerge/>
            <w:tcBorders>
              <w:top w:val="nil"/>
              <w:left w:val="single" w:sz="4" w:space="0" w:color="auto"/>
              <w:bottom w:val="single" w:sz="4" w:space="0" w:color="auto"/>
              <w:right w:val="single" w:sz="4" w:space="0" w:color="auto"/>
            </w:tcBorders>
            <w:vAlign w:val="center"/>
            <w:hideMark/>
          </w:tcPr>
          <w:p w14:paraId="086BE88A"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14:paraId="2EC4A317" w14:textId="15C51CEB"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12(3)</w:t>
            </w:r>
          </w:p>
        </w:tc>
        <w:tc>
          <w:tcPr>
            <w:tcW w:w="1261" w:type="dxa"/>
            <w:tcBorders>
              <w:top w:val="nil"/>
              <w:left w:val="nil"/>
              <w:bottom w:val="single" w:sz="4" w:space="0" w:color="auto"/>
              <w:right w:val="single" w:sz="4" w:space="0" w:color="auto"/>
            </w:tcBorders>
            <w:shd w:val="clear" w:color="auto" w:fill="auto"/>
            <w:vAlign w:val="center"/>
            <w:hideMark/>
          </w:tcPr>
          <w:p w14:paraId="48B18298" w14:textId="548071BE"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36(9)</w:t>
            </w:r>
          </w:p>
        </w:tc>
        <w:tc>
          <w:tcPr>
            <w:tcW w:w="810" w:type="dxa"/>
            <w:vMerge/>
            <w:tcBorders>
              <w:top w:val="nil"/>
              <w:left w:val="single" w:sz="4" w:space="0" w:color="auto"/>
              <w:bottom w:val="single" w:sz="4" w:space="0" w:color="auto"/>
              <w:right w:val="single" w:sz="4" w:space="0" w:color="auto"/>
            </w:tcBorders>
            <w:vAlign w:val="center"/>
            <w:hideMark/>
          </w:tcPr>
          <w:p w14:paraId="5CEBE7DE"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14:paraId="612B2A01" w14:textId="2EC43B0F"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8(2)</w:t>
            </w:r>
          </w:p>
        </w:tc>
        <w:tc>
          <w:tcPr>
            <w:tcW w:w="1260" w:type="dxa"/>
            <w:tcBorders>
              <w:top w:val="nil"/>
              <w:left w:val="nil"/>
              <w:bottom w:val="single" w:sz="4" w:space="0" w:color="auto"/>
              <w:right w:val="single" w:sz="4" w:space="0" w:color="auto"/>
            </w:tcBorders>
            <w:shd w:val="clear" w:color="auto" w:fill="auto"/>
            <w:vAlign w:val="center"/>
            <w:hideMark/>
          </w:tcPr>
          <w:p w14:paraId="4FF759F4" w14:textId="475BEE0A"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40(10)</w:t>
            </w:r>
          </w:p>
        </w:tc>
        <w:tc>
          <w:tcPr>
            <w:tcW w:w="810" w:type="dxa"/>
            <w:vMerge/>
            <w:tcBorders>
              <w:top w:val="nil"/>
              <w:left w:val="single" w:sz="4" w:space="0" w:color="auto"/>
              <w:bottom w:val="single" w:sz="4" w:space="0" w:color="auto"/>
              <w:right w:val="single" w:sz="4" w:space="0" w:color="auto"/>
            </w:tcBorders>
            <w:vAlign w:val="center"/>
            <w:hideMark/>
          </w:tcPr>
          <w:p w14:paraId="5F42CD91"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hideMark/>
          </w:tcPr>
          <w:p w14:paraId="20D50B0B" w14:textId="27AE6719"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10(2.5)</w:t>
            </w:r>
          </w:p>
        </w:tc>
        <w:tc>
          <w:tcPr>
            <w:tcW w:w="990" w:type="dxa"/>
            <w:tcBorders>
              <w:top w:val="nil"/>
              <w:left w:val="nil"/>
              <w:bottom w:val="single" w:sz="4" w:space="0" w:color="auto"/>
              <w:right w:val="single" w:sz="4" w:space="0" w:color="auto"/>
            </w:tcBorders>
            <w:shd w:val="clear" w:color="auto" w:fill="auto"/>
            <w:vAlign w:val="center"/>
            <w:hideMark/>
          </w:tcPr>
          <w:p w14:paraId="281576E5" w14:textId="27A4DEB9"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38(9.5)</w:t>
            </w:r>
          </w:p>
        </w:tc>
        <w:tc>
          <w:tcPr>
            <w:tcW w:w="900" w:type="dxa"/>
            <w:vMerge/>
            <w:tcBorders>
              <w:top w:val="nil"/>
              <w:left w:val="single" w:sz="4" w:space="0" w:color="auto"/>
              <w:bottom w:val="single" w:sz="4" w:space="0" w:color="auto"/>
              <w:right w:val="single" w:sz="4" w:space="0" w:color="auto"/>
            </w:tcBorders>
            <w:vAlign w:val="center"/>
            <w:hideMark/>
          </w:tcPr>
          <w:p w14:paraId="5A7EF71F"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r>
      <w:tr w:rsidR="00D4383D" w:rsidRPr="000F45CB" w14:paraId="170FC84C" w14:textId="77777777" w:rsidTr="00875DCB">
        <w:trPr>
          <w:trHeight w:val="58"/>
          <w:jc w:val="center"/>
        </w:trPr>
        <w:tc>
          <w:tcPr>
            <w:tcW w:w="14125"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1E78B04A" w14:textId="77777777" w:rsidR="00D4383D" w:rsidRPr="000F45CB" w:rsidRDefault="00D4383D" w:rsidP="00D4383D">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RESIDENCE</w:t>
            </w:r>
          </w:p>
        </w:tc>
      </w:tr>
      <w:tr w:rsidR="00D4383D" w:rsidRPr="000F45CB" w14:paraId="763F39D2" w14:textId="77777777" w:rsidTr="00875DCB">
        <w:trPr>
          <w:trHeight w:val="210"/>
          <w:jc w:val="center"/>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5383D50A"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HOME</w:t>
            </w:r>
          </w:p>
        </w:tc>
        <w:tc>
          <w:tcPr>
            <w:tcW w:w="911" w:type="dxa"/>
            <w:tcBorders>
              <w:top w:val="nil"/>
              <w:left w:val="nil"/>
              <w:bottom w:val="single" w:sz="4" w:space="0" w:color="auto"/>
              <w:right w:val="single" w:sz="4" w:space="0" w:color="auto"/>
            </w:tcBorders>
            <w:shd w:val="clear" w:color="auto" w:fill="auto"/>
            <w:vAlign w:val="center"/>
            <w:hideMark/>
          </w:tcPr>
          <w:p w14:paraId="0390BAC7" w14:textId="43639F80"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32(8)</w:t>
            </w:r>
          </w:p>
        </w:tc>
        <w:tc>
          <w:tcPr>
            <w:tcW w:w="985" w:type="dxa"/>
            <w:tcBorders>
              <w:top w:val="nil"/>
              <w:left w:val="nil"/>
              <w:bottom w:val="single" w:sz="4" w:space="0" w:color="auto"/>
              <w:right w:val="single" w:sz="4" w:space="0" w:color="auto"/>
            </w:tcBorders>
            <w:shd w:val="clear" w:color="auto" w:fill="auto"/>
            <w:vAlign w:val="center"/>
            <w:hideMark/>
          </w:tcPr>
          <w:p w14:paraId="625A051C" w14:textId="01BABEC3"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100(25)</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3282F271"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0.016*</w:t>
            </w:r>
          </w:p>
        </w:tc>
        <w:tc>
          <w:tcPr>
            <w:tcW w:w="1440" w:type="dxa"/>
            <w:tcBorders>
              <w:top w:val="nil"/>
              <w:left w:val="nil"/>
              <w:bottom w:val="single" w:sz="4" w:space="0" w:color="auto"/>
              <w:right w:val="single" w:sz="4" w:space="0" w:color="auto"/>
            </w:tcBorders>
            <w:shd w:val="clear" w:color="auto" w:fill="auto"/>
            <w:vAlign w:val="center"/>
            <w:hideMark/>
          </w:tcPr>
          <w:p w14:paraId="649BA8C6" w14:textId="4792DAFB"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34(8.5)</w:t>
            </w:r>
          </w:p>
        </w:tc>
        <w:tc>
          <w:tcPr>
            <w:tcW w:w="1261" w:type="dxa"/>
            <w:tcBorders>
              <w:top w:val="nil"/>
              <w:left w:val="nil"/>
              <w:bottom w:val="single" w:sz="4" w:space="0" w:color="auto"/>
              <w:right w:val="single" w:sz="4" w:space="0" w:color="auto"/>
            </w:tcBorders>
            <w:shd w:val="clear" w:color="auto" w:fill="auto"/>
            <w:vAlign w:val="center"/>
            <w:hideMark/>
          </w:tcPr>
          <w:p w14:paraId="42A697F6" w14:textId="61C0D62F"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98(24.5)</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0C207EA7"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0.017*</w:t>
            </w:r>
          </w:p>
        </w:tc>
        <w:tc>
          <w:tcPr>
            <w:tcW w:w="1260" w:type="dxa"/>
            <w:tcBorders>
              <w:top w:val="nil"/>
              <w:left w:val="nil"/>
              <w:bottom w:val="single" w:sz="4" w:space="0" w:color="auto"/>
              <w:right w:val="single" w:sz="4" w:space="0" w:color="auto"/>
            </w:tcBorders>
            <w:shd w:val="clear" w:color="auto" w:fill="auto"/>
            <w:vAlign w:val="center"/>
            <w:hideMark/>
          </w:tcPr>
          <w:p w14:paraId="55A78EAE" w14:textId="6DEAB46A"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2(0.5)</w:t>
            </w:r>
          </w:p>
        </w:tc>
        <w:tc>
          <w:tcPr>
            <w:tcW w:w="1260" w:type="dxa"/>
            <w:tcBorders>
              <w:top w:val="nil"/>
              <w:left w:val="nil"/>
              <w:bottom w:val="single" w:sz="4" w:space="0" w:color="auto"/>
              <w:right w:val="single" w:sz="4" w:space="0" w:color="auto"/>
            </w:tcBorders>
            <w:shd w:val="clear" w:color="auto" w:fill="auto"/>
            <w:vAlign w:val="center"/>
            <w:hideMark/>
          </w:tcPr>
          <w:p w14:paraId="18198407" w14:textId="4F4616F4"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130(32.5)</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25EAB9B7"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0.000*</w:t>
            </w:r>
          </w:p>
        </w:tc>
        <w:tc>
          <w:tcPr>
            <w:tcW w:w="990" w:type="dxa"/>
            <w:tcBorders>
              <w:top w:val="nil"/>
              <w:left w:val="nil"/>
              <w:bottom w:val="single" w:sz="4" w:space="0" w:color="auto"/>
              <w:right w:val="single" w:sz="4" w:space="0" w:color="auto"/>
            </w:tcBorders>
            <w:shd w:val="clear" w:color="auto" w:fill="auto"/>
            <w:vAlign w:val="center"/>
            <w:hideMark/>
          </w:tcPr>
          <w:p w14:paraId="38E36BA9" w14:textId="1D93ABDF"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4(1)</w:t>
            </w:r>
          </w:p>
        </w:tc>
        <w:tc>
          <w:tcPr>
            <w:tcW w:w="990" w:type="dxa"/>
            <w:tcBorders>
              <w:top w:val="nil"/>
              <w:left w:val="nil"/>
              <w:bottom w:val="single" w:sz="4" w:space="0" w:color="auto"/>
              <w:right w:val="single" w:sz="4" w:space="0" w:color="auto"/>
            </w:tcBorders>
            <w:shd w:val="clear" w:color="auto" w:fill="auto"/>
            <w:vAlign w:val="center"/>
            <w:hideMark/>
          </w:tcPr>
          <w:p w14:paraId="07A6057E" w14:textId="3AAFECC6"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128(32)</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072D771D"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0.001*</w:t>
            </w:r>
          </w:p>
        </w:tc>
      </w:tr>
      <w:tr w:rsidR="00D4383D" w:rsidRPr="000F45CB" w14:paraId="12CE11E2" w14:textId="77777777" w:rsidTr="00875DCB">
        <w:trPr>
          <w:trHeight w:val="210"/>
          <w:jc w:val="center"/>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729A2685"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HOSTEL</w:t>
            </w:r>
          </w:p>
        </w:tc>
        <w:tc>
          <w:tcPr>
            <w:tcW w:w="911" w:type="dxa"/>
            <w:tcBorders>
              <w:top w:val="nil"/>
              <w:left w:val="nil"/>
              <w:bottom w:val="single" w:sz="4" w:space="0" w:color="auto"/>
              <w:right w:val="single" w:sz="4" w:space="0" w:color="auto"/>
            </w:tcBorders>
            <w:shd w:val="clear" w:color="auto" w:fill="auto"/>
            <w:vAlign w:val="center"/>
            <w:hideMark/>
          </w:tcPr>
          <w:p w14:paraId="1EC4B8A0" w14:textId="4CC42312"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24(6)</w:t>
            </w:r>
          </w:p>
        </w:tc>
        <w:tc>
          <w:tcPr>
            <w:tcW w:w="985" w:type="dxa"/>
            <w:tcBorders>
              <w:top w:val="nil"/>
              <w:left w:val="nil"/>
              <w:bottom w:val="single" w:sz="4" w:space="0" w:color="auto"/>
              <w:right w:val="single" w:sz="4" w:space="0" w:color="auto"/>
            </w:tcBorders>
            <w:shd w:val="clear" w:color="auto" w:fill="auto"/>
            <w:vAlign w:val="center"/>
            <w:hideMark/>
          </w:tcPr>
          <w:p w14:paraId="7BEB92C9" w14:textId="79846280"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154(38.5)</w:t>
            </w:r>
          </w:p>
        </w:tc>
        <w:tc>
          <w:tcPr>
            <w:tcW w:w="900" w:type="dxa"/>
            <w:vMerge/>
            <w:tcBorders>
              <w:top w:val="nil"/>
              <w:left w:val="single" w:sz="4" w:space="0" w:color="auto"/>
              <w:bottom w:val="single" w:sz="4" w:space="0" w:color="auto"/>
              <w:right w:val="single" w:sz="4" w:space="0" w:color="auto"/>
            </w:tcBorders>
            <w:vAlign w:val="center"/>
            <w:hideMark/>
          </w:tcPr>
          <w:p w14:paraId="176B1FDC"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14:paraId="03B1F1B3" w14:textId="512BBDA5"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50(12.5)</w:t>
            </w:r>
          </w:p>
        </w:tc>
        <w:tc>
          <w:tcPr>
            <w:tcW w:w="1261" w:type="dxa"/>
            <w:tcBorders>
              <w:top w:val="nil"/>
              <w:left w:val="nil"/>
              <w:bottom w:val="single" w:sz="4" w:space="0" w:color="auto"/>
              <w:right w:val="single" w:sz="4" w:space="0" w:color="auto"/>
            </w:tcBorders>
            <w:shd w:val="clear" w:color="auto" w:fill="auto"/>
            <w:vAlign w:val="center"/>
            <w:hideMark/>
          </w:tcPr>
          <w:p w14:paraId="5C920B09" w14:textId="2F1DE949"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128(32)</w:t>
            </w:r>
          </w:p>
        </w:tc>
        <w:tc>
          <w:tcPr>
            <w:tcW w:w="810" w:type="dxa"/>
            <w:vMerge/>
            <w:tcBorders>
              <w:top w:val="nil"/>
              <w:left w:val="single" w:sz="4" w:space="0" w:color="auto"/>
              <w:bottom w:val="single" w:sz="4" w:space="0" w:color="auto"/>
              <w:right w:val="single" w:sz="4" w:space="0" w:color="auto"/>
            </w:tcBorders>
            <w:vAlign w:val="center"/>
            <w:hideMark/>
          </w:tcPr>
          <w:p w14:paraId="69BE3C26"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14:paraId="42165C84" w14:textId="1A07F7C9"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26(6.5)</w:t>
            </w:r>
          </w:p>
        </w:tc>
        <w:tc>
          <w:tcPr>
            <w:tcW w:w="1260" w:type="dxa"/>
            <w:tcBorders>
              <w:top w:val="nil"/>
              <w:left w:val="nil"/>
              <w:bottom w:val="single" w:sz="4" w:space="0" w:color="auto"/>
              <w:right w:val="single" w:sz="4" w:space="0" w:color="auto"/>
            </w:tcBorders>
            <w:shd w:val="clear" w:color="auto" w:fill="auto"/>
            <w:vAlign w:val="center"/>
            <w:hideMark/>
          </w:tcPr>
          <w:p w14:paraId="6EE7FE34" w14:textId="71A4EA81"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152(38)</w:t>
            </w:r>
          </w:p>
        </w:tc>
        <w:tc>
          <w:tcPr>
            <w:tcW w:w="810" w:type="dxa"/>
            <w:vMerge/>
            <w:tcBorders>
              <w:top w:val="nil"/>
              <w:left w:val="single" w:sz="4" w:space="0" w:color="auto"/>
              <w:bottom w:val="single" w:sz="4" w:space="0" w:color="auto"/>
              <w:right w:val="single" w:sz="4" w:space="0" w:color="auto"/>
            </w:tcBorders>
            <w:vAlign w:val="center"/>
            <w:hideMark/>
          </w:tcPr>
          <w:p w14:paraId="55101151"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hideMark/>
          </w:tcPr>
          <w:p w14:paraId="64753727" w14:textId="34B2AEA3"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26(6.5)</w:t>
            </w:r>
          </w:p>
        </w:tc>
        <w:tc>
          <w:tcPr>
            <w:tcW w:w="990" w:type="dxa"/>
            <w:tcBorders>
              <w:top w:val="nil"/>
              <w:left w:val="nil"/>
              <w:bottom w:val="single" w:sz="4" w:space="0" w:color="auto"/>
              <w:right w:val="single" w:sz="4" w:space="0" w:color="auto"/>
            </w:tcBorders>
            <w:shd w:val="clear" w:color="auto" w:fill="auto"/>
            <w:vAlign w:val="center"/>
            <w:hideMark/>
          </w:tcPr>
          <w:p w14:paraId="7FD1AE21" w14:textId="5197812C"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152(38)</w:t>
            </w:r>
          </w:p>
        </w:tc>
        <w:tc>
          <w:tcPr>
            <w:tcW w:w="900" w:type="dxa"/>
            <w:vMerge/>
            <w:tcBorders>
              <w:top w:val="nil"/>
              <w:left w:val="single" w:sz="4" w:space="0" w:color="auto"/>
              <w:bottom w:val="single" w:sz="4" w:space="0" w:color="auto"/>
              <w:right w:val="single" w:sz="4" w:space="0" w:color="auto"/>
            </w:tcBorders>
            <w:vAlign w:val="center"/>
            <w:hideMark/>
          </w:tcPr>
          <w:p w14:paraId="2A121576"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r>
      <w:tr w:rsidR="00D4383D" w:rsidRPr="000F45CB" w14:paraId="06798FA3" w14:textId="77777777" w:rsidTr="00875DCB">
        <w:trPr>
          <w:trHeight w:val="210"/>
          <w:jc w:val="center"/>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0690BF8E"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OTHERS</w:t>
            </w:r>
          </w:p>
        </w:tc>
        <w:tc>
          <w:tcPr>
            <w:tcW w:w="911" w:type="dxa"/>
            <w:tcBorders>
              <w:top w:val="nil"/>
              <w:left w:val="nil"/>
              <w:bottom w:val="single" w:sz="4" w:space="0" w:color="auto"/>
              <w:right w:val="single" w:sz="4" w:space="0" w:color="auto"/>
            </w:tcBorders>
            <w:shd w:val="clear" w:color="auto" w:fill="auto"/>
            <w:vAlign w:val="center"/>
            <w:hideMark/>
          </w:tcPr>
          <w:p w14:paraId="7A1163C1" w14:textId="710EDE82"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4(1)</w:t>
            </w:r>
          </w:p>
        </w:tc>
        <w:tc>
          <w:tcPr>
            <w:tcW w:w="985" w:type="dxa"/>
            <w:tcBorders>
              <w:top w:val="nil"/>
              <w:left w:val="nil"/>
              <w:bottom w:val="single" w:sz="4" w:space="0" w:color="auto"/>
              <w:right w:val="single" w:sz="4" w:space="0" w:color="auto"/>
            </w:tcBorders>
            <w:shd w:val="clear" w:color="auto" w:fill="auto"/>
            <w:vAlign w:val="center"/>
            <w:hideMark/>
          </w:tcPr>
          <w:p w14:paraId="082CD3A9" w14:textId="09BACD33"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30(7.5)</w:t>
            </w:r>
          </w:p>
        </w:tc>
        <w:tc>
          <w:tcPr>
            <w:tcW w:w="900" w:type="dxa"/>
            <w:vMerge/>
            <w:tcBorders>
              <w:top w:val="nil"/>
              <w:left w:val="single" w:sz="4" w:space="0" w:color="auto"/>
              <w:bottom w:val="single" w:sz="4" w:space="0" w:color="auto"/>
              <w:right w:val="single" w:sz="4" w:space="0" w:color="auto"/>
            </w:tcBorders>
            <w:vAlign w:val="center"/>
            <w:hideMark/>
          </w:tcPr>
          <w:p w14:paraId="3AC0A747"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14:paraId="0BDE2111" w14:textId="132AA5DA"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4(1)</w:t>
            </w:r>
          </w:p>
        </w:tc>
        <w:tc>
          <w:tcPr>
            <w:tcW w:w="1261" w:type="dxa"/>
            <w:tcBorders>
              <w:top w:val="nil"/>
              <w:left w:val="nil"/>
              <w:bottom w:val="single" w:sz="4" w:space="0" w:color="auto"/>
              <w:right w:val="single" w:sz="4" w:space="0" w:color="auto"/>
            </w:tcBorders>
            <w:shd w:val="clear" w:color="auto" w:fill="auto"/>
            <w:vAlign w:val="center"/>
            <w:hideMark/>
          </w:tcPr>
          <w:p w14:paraId="63A74D95" w14:textId="1240D30B"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30(7.5)</w:t>
            </w:r>
          </w:p>
        </w:tc>
        <w:tc>
          <w:tcPr>
            <w:tcW w:w="810" w:type="dxa"/>
            <w:vMerge/>
            <w:tcBorders>
              <w:top w:val="nil"/>
              <w:left w:val="single" w:sz="4" w:space="0" w:color="auto"/>
              <w:bottom w:val="single" w:sz="4" w:space="0" w:color="auto"/>
              <w:right w:val="single" w:sz="4" w:space="0" w:color="auto"/>
            </w:tcBorders>
            <w:vAlign w:val="center"/>
            <w:hideMark/>
          </w:tcPr>
          <w:p w14:paraId="2458471D"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14:paraId="69ACF248" w14:textId="731C48C6"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8(2)</w:t>
            </w:r>
          </w:p>
        </w:tc>
        <w:tc>
          <w:tcPr>
            <w:tcW w:w="1260" w:type="dxa"/>
            <w:tcBorders>
              <w:top w:val="nil"/>
              <w:left w:val="nil"/>
              <w:bottom w:val="single" w:sz="4" w:space="0" w:color="auto"/>
              <w:right w:val="single" w:sz="4" w:space="0" w:color="auto"/>
            </w:tcBorders>
            <w:shd w:val="clear" w:color="auto" w:fill="auto"/>
            <w:vAlign w:val="center"/>
            <w:hideMark/>
          </w:tcPr>
          <w:p w14:paraId="2AD7B0B0" w14:textId="307B3092"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26(6.5)</w:t>
            </w:r>
          </w:p>
        </w:tc>
        <w:tc>
          <w:tcPr>
            <w:tcW w:w="810" w:type="dxa"/>
            <w:vMerge/>
            <w:tcBorders>
              <w:top w:val="nil"/>
              <w:left w:val="single" w:sz="4" w:space="0" w:color="auto"/>
              <w:bottom w:val="single" w:sz="4" w:space="0" w:color="auto"/>
              <w:right w:val="single" w:sz="4" w:space="0" w:color="auto"/>
            </w:tcBorders>
            <w:vAlign w:val="center"/>
            <w:hideMark/>
          </w:tcPr>
          <w:p w14:paraId="2FA2256F"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hideMark/>
          </w:tcPr>
          <w:p w14:paraId="7A82D076" w14:textId="231F3B26"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6(1.5)</w:t>
            </w:r>
          </w:p>
        </w:tc>
        <w:tc>
          <w:tcPr>
            <w:tcW w:w="990" w:type="dxa"/>
            <w:tcBorders>
              <w:top w:val="nil"/>
              <w:left w:val="nil"/>
              <w:bottom w:val="single" w:sz="4" w:space="0" w:color="auto"/>
              <w:right w:val="single" w:sz="4" w:space="0" w:color="auto"/>
            </w:tcBorders>
            <w:shd w:val="clear" w:color="auto" w:fill="auto"/>
            <w:vAlign w:val="center"/>
            <w:hideMark/>
          </w:tcPr>
          <w:p w14:paraId="07844777" w14:textId="7BA7182B"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28(7)</w:t>
            </w:r>
          </w:p>
        </w:tc>
        <w:tc>
          <w:tcPr>
            <w:tcW w:w="900" w:type="dxa"/>
            <w:vMerge/>
            <w:tcBorders>
              <w:top w:val="nil"/>
              <w:left w:val="single" w:sz="4" w:space="0" w:color="auto"/>
              <w:bottom w:val="single" w:sz="4" w:space="0" w:color="auto"/>
              <w:right w:val="single" w:sz="4" w:space="0" w:color="auto"/>
            </w:tcBorders>
            <w:vAlign w:val="center"/>
            <w:hideMark/>
          </w:tcPr>
          <w:p w14:paraId="78B658CC"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r>
      <w:tr w:rsidR="00D4383D" w:rsidRPr="000F45CB" w14:paraId="6658BDD9" w14:textId="77777777" w:rsidTr="00875DCB">
        <w:trPr>
          <w:trHeight w:val="58"/>
          <w:jc w:val="center"/>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008807B5"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PAYING GUEST</w:t>
            </w:r>
          </w:p>
        </w:tc>
        <w:tc>
          <w:tcPr>
            <w:tcW w:w="911" w:type="dxa"/>
            <w:tcBorders>
              <w:top w:val="nil"/>
              <w:left w:val="nil"/>
              <w:bottom w:val="single" w:sz="4" w:space="0" w:color="auto"/>
              <w:right w:val="single" w:sz="4" w:space="0" w:color="auto"/>
            </w:tcBorders>
            <w:shd w:val="clear" w:color="auto" w:fill="auto"/>
            <w:vAlign w:val="center"/>
            <w:hideMark/>
          </w:tcPr>
          <w:p w14:paraId="7D9C53A9" w14:textId="280652FD"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16(4)</w:t>
            </w:r>
          </w:p>
        </w:tc>
        <w:tc>
          <w:tcPr>
            <w:tcW w:w="985" w:type="dxa"/>
            <w:tcBorders>
              <w:top w:val="nil"/>
              <w:left w:val="nil"/>
              <w:bottom w:val="single" w:sz="4" w:space="0" w:color="auto"/>
              <w:right w:val="single" w:sz="4" w:space="0" w:color="auto"/>
            </w:tcBorders>
            <w:shd w:val="clear" w:color="auto" w:fill="auto"/>
            <w:vAlign w:val="center"/>
            <w:hideMark/>
          </w:tcPr>
          <w:p w14:paraId="71428157" w14:textId="458F2FAA"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40(10)</w:t>
            </w:r>
          </w:p>
        </w:tc>
        <w:tc>
          <w:tcPr>
            <w:tcW w:w="900" w:type="dxa"/>
            <w:vMerge/>
            <w:tcBorders>
              <w:top w:val="nil"/>
              <w:left w:val="single" w:sz="4" w:space="0" w:color="auto"/>
              <w:bottom w:val="single" w:sz="4" w:space="0" w:color="auto"/>
              <w:right w:val="single" w:sz="4" w:space="0" w:color="auto"/>
            </w:tcBorders>
            <w:vAlign w:val="center"/>
            <w:hideMark/>
          </w:tcPr>
          <w:p w14:paraId="1F68D13B"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14:paraId="132F8A32" w14:textId="5930132C"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6(1.5)</w:t>
            </w:r>
          </w:p>
        </w:tc>
        <w:tc>
          <w:tcPr>
            <w:tcW w:w="1261" w:type="dxa"/>
            <w:tcBorders>
              <w:top w:val="nil"/>
              <w:left w:val="nil"/>
              <w:bottom w:val="single" w:sz="4" w:space="0" w:color="auto"/>
              <w:right w:val="single" w:sz="4" w:space="0" w:color="auto"/>
            </w:tcBorders>
            <w:shd w:val="clear" w:color="auto" w:fill="auto"/>
            <w:vAlign w:val="center"/>
            <w:hideMark/>
          </w:tcPr>
          <w:p w14:paraId="21D557C3" w14:textId="0982BD64"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50(12.5)</w:t>
            </w:r>
          </w:p>
        </w:tc>
        <w:tc>
          <w:tcPr>
            <w:tcW w:w="810" w:type="dxa"/>
            <w:vMerge/>
            <w:tcBorders>
              <w:top w:val="nil"/>
              <w:left w:val="single" w:sz="4" w:space="0" w:color="auto"/>
              <w:bottom w:val="single" w:sz="4" w:space="0" w:color="auto"/>
              <w:right w:val="single" w:sz="4" w:space="0" w:color="auto"/>
            </w:tcBorders>
            <w:vAlign w:val="center"/>
            <w:hideMark/>
          </w:tcPr>
          <w:p w14:paraId="1094A524"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14:paraId="31900CA1" w14:textId="49E70921"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4(1)</w:t>
            </w:r>
          </w:p>
        </w:tc>
        <w:tc>
          <w:tcPr>
            <w:tcW w:w="1260" w:type="dxa"/>
            <w:tcBorders>
              <w:top w:val="nil"/>
              <w:left w:val="nil"/>
              <w:bottom w:val="single" w:sz="4" w:space="0" w:color="auto"/>
              <w:right w:val="single" w:sz="4" w:space="0" w:color="auto"/>
            </w:tcBorders>
            <w:shd w:val="clear" w:color="auto" w:fill="auto"/>
            <w:vAlign w:val="center"/>
            <w:hideMark/>
          </w:tcPr>
          <w:p w14:paraId="7E4138F4" w14:textId="64BEFBF4"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52(13)</w:t>
            </w:r>
          </w:p>
        </w:tc>
        <w:tc>
          <w:tcPr>
            <w:tcW w:w="810" w:type="dxa"/>
            <w:vMerge/>
            <w:tcBorders>
              <w:top w:val="nil"/>
              <w:left w:val="single" w:sz="4" w:space="0" w:color="auto"/>
              <w:bottom w:val="single" w:sz="4" w:space="0" w:color="auto"/>
              <w:right w:val="single" w:sz="4" w:space="0" w:color="auto"/>
            </w:tcBorders>
            <w:vAlign w:val="center"/>
            <w:hideMark/>
          </w:tcPr>
          <w:p w14:paraId="2732D8E3"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hideMark/>
          </w:tcPr>
          <w:p w14:paraId="64B733D6" w14:textId="557661B2"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2(0.5)</w:t>
            </w:r>
          </w:p>
        </w:tc>
        <w:tc>
          <w:tcPr>
            <w:tcW w:w="990" w:type="dxa"/>
            <w:tcBorders>
              <w:top w:val="nil"/>
              <w:left w:val="nil"/>
              <w:bottom w:val="single" w:sz="4" w:space="0" w:color="auto"/>
              <w:right w:val="single" w:sz="4" w:space="0" w:color="auto"/>
            </w:tcBorders>
            <w:shd w:val="clear" w:color="auto" w:fill="auto"/>
            <w:vAlign w:val="center"/>
            <w:hideMark/>
          </w:tcPr>
          <w:p w14:paraId="634C7B7F" w14:textId="2DD861D1"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54(13.5)</w:t>
            </w:r>
          </w:p>
        </w:tc>
        <w:tc>
          <w:tcPr>
            <w:tcW w:w="900" w:type="dxa"/>
            <w:vMerge/>
            <w:tcBorders>
              <w:top w:val="nil"/>
              <w:left w:val="single" w:sz="4" w:space="0" w:color="auto"/>
              <w:bottom w:val="single" w:sz="4" w:space="0" w:color="auto"/>
              <w:right w:val="single" w:sz="4" w:space="0" w:color="auto"/>
            </w:tcBorders>
            <w:vAlign w:val="center"/>
            <w:hideMark/>
          </w:tcPr>
          <w:p w14:paraId="082AA06A"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r>
      <w:tr w:rsidR="00D4383D" w:rsidRPr="000F45CB" w14:paraId="1DBBEA41" w14:textId="77777777" w:rsidTr="00875DCB">
        <w:trPr>
          <w:trHeight w:val="58"/>
          <w:jc w:val="center"/>
        </w:trPr>
        <w:tc>
          <w:tcPr>
            <w:tcW w:w="14125"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757828A3" w14:textId="77777777" w:rsidR="00D4383D" w:rsidRPr="000F45CB" w:rsidRDefault="00D4383D" w:rsidP="00D4383D">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FAMILY</w:t>
            </w:r>
          </w:p>
        </w:tc>
      </w:tr>
      <w:tr w:rsidR="00D4383D" w:rsidRPr="000F45CB" w14:paraId="355332F9" w14:textId="77777777" w:rsidTr="00875DCB">
        <w:trPr>
          <w:trHeight w:val="58"/>
          <w:jc w:val="center"/>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4D168EF6"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JOINT</w:t>
            </w:r>
          </w:p>
        </w:tc>
        <w:tc>
          <w:tcPr>
            <w:tcW w:w="911" w:type="dxa"/>
            <w:tcBorders>
              <w:top w:val="nil"/>
              <w:left w:val="nil"/>
              <w:bottom w:val="single" w:sz="4" w:space="0" w:color="auto"/>
              <w:right w:val="single" w:sz="4" w:space="0" w:color="auto"/>
            </w:tcBorders>
            <w:shd w:val="clear" w:color="auto" w:fill="auto"/>
            <w:vAlign w:val="center"/>
            <w:hideMark/>
          </w:tcPr>
          <w:p w14:paraId="75775AEA" w14:textId="36F3122B"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8(2)</w:t>
            </w:r>
          </w:p>
        </w:tc>
        <w:tc>
          <w:tcPr>
            <w:tcW w:w="985" w:type="dxa"/>
            <w:tcBorders>
              <w:top w:val="nil"/>
              <w:left w:val="nil"/>
              <w:bottom w:val="single" w:sz="4" w:space="0" w:color="auto"/>
              <w:right w:val="single" w:sz="4" w:space="0" w:color="auto"/>
            </w:tcBorders>
            <w:shd w:val="clear" w:color="auto" w:fill="auto"/>
            <w:vAlign w:val="center"/>
            <w:hideMark/>
          </w:tcPr>
          <w:p w14:paraId="7EE7C441" w14:textId="6C800C61"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54(13.5)</w:t>
            </w:r>
          </w:p>
        </w:tc>
        <w:tc>
          <w:tcPr>
            <w:tcW w:w="900" w:type="dxa"/>
            <w:vMerge w:val="restart"/>
            <w:tcBorders>
              <w:top w:val="nil"/>
              <w:left w:val="nil"/>
              <w:right w:val="single" w:sz="4" w:space="0" w:color="auto"/>
            </w:tcBorders>
            <w:shd w:val="clear" w:color="auto" w:fill="auto"/>
            <w:vAlign w:val="center"/>
            <w:hideMark/>
          </w:tcPr>
          <w:p w14:paraId="1C60FE8E"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0.183</w:t>
            </w:r>
          </w:p>
        </w:tc>
        <w:tc>
          <w:tcPr>
            <w:tcW w:w="1440" w:type="dxa"/>
            <w:tcBorders>
              <w:top w:val="nil"/>
              <w:left w:val="nil"/>
              <w:bottom w:val="single" w:sz="4" w:space="0" w:color="auto"/>
              <w:right w:val="single" w:sz="4" w:space="0" w:color="auto"/>
            </w:tcBorders>
            <w:shd w:val="clear" w:color="auto" w:fill="auto"/>
            <w:vAlign w:val="center"/>
            <w:hideMark/>
          </w:tcPr>
          <w:p w14:paraId="50125AB0" w14:textId="1F1CB939"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16(4)</w:t>
            </w:r>
          </w:p>
        </w:tc>
        <w:tc>
          <w:tcPr>
            <w:tcW w:w="1261" w:type="dxa"/>
            <w:tcBorders>
              <w:top w:val="nil"/>
              <w:left w:val="nil"/>
              <w:bottom w:val="single" w:sz="4" w:space="0" w:color="auto"/>
              <w:right w:val="single" w:sz="4" w:space="0" w:color="auto"/>
            </w:tcBorders>
            <w:shd w:val="clear" w:color="auto" w:fill="auto"/>
            <w:vAlign w:val="center"/>
            <w:hideMark/>
          </w:tcPr>
          <w:p w14:paraId="6B2DE841" w14:textId="2F51298A"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46(11.5)</w:t>
            </w:r>
          </w:p>
        </w:tc>
        <w:tc>
          <w:tcPr>
            <w:tcW w:w="810" w:type="dxa"/>
            <w:vMerge w:val="restart"/>
            <w:tcBorders>
              <w:top w:val="nil"/>
              <w:left w:val="nil"/>
              <w:right w:val="single" w:sz="4" w:space="0" w:color="auto"/>
            </w:tcBorders>
            <w:shd w:val="clear" w:color="auto" w:fill="auto"/>
            <w:vAlign w:val="center"/>
            <w:hideMark/>
          </w:tcPr>
          <w:p w14:paraId="5B33E90B"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0.641</w:t>
            </w:r>
          </w:p>
        </w:tc>
        <w:tc>
          <w:tcPr>
            <w:tcW w:w="1260" w:type="dxa"/>
            <w:tcBorders>
              <w:top w:val="nil"/>
              <w:left w:val="nil"/>
              <w:bottom w:val="single" w:sz="4" w:space="0" w:color="auto"/>
              <w:right w:val="single" w:sz="4" w:space="0" w:color="auto"/>
            </w:tcBorders>
            <w:shd w:val="clear" w:color="auto" w:fill="auto"/>
            <w:vAlign w:val="center"/>
            <w:hideMark/>
          </w:tcPr>
          <w:p w14:paraId="71802655" w14:textId="4F10E952"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14(3.5)</w:t>
            </w:r>
          </w:p>
        </w:tc>
        <w:tc>
          <w:tcPr>
            <w:tcW w:w="1260" w:type="dxa"/>
            <w:tcBorders>
              <w:top w:val="nil"/>
              <w:left w:val="nil"/>
              <w:bottom w:val="single" w:sz="4" w:space="0" w:color="auto"/>
              <w:right w:val="single" w:sz="4" w:space="0" w:color="auto"/>
            </w:tcBorders>
            <w:shd w:val="clear" w:color="auto" w:fill="auto"/>
            <w:vAlign w:val="center"/>
            <w:hideMark/>
          </w:tcPr>
          <w:p w14:paraId="5C4B74D3" w14:textId="1B7B1116"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48(12)</w:t>
            </w:r>
          </w:p>
        </w:tc>
        <w:tc>
          <w:tcPr>
            <w:tcW w:w="810" w:type="dxa"/>
            <w:vMerge w:val="restart"/>
            <w:tcBorders>
              <w:top w:val="nil"/>
              <w:left w:val="nil"/>
              <w:right w:val="single" w:sz="4" w:space="0" w:color="auto"/>
            </w:tcBorders>
            <w:shd w:val="clear" w:color="auto" w:fill="auto"/>
            <w:vAlign w:val="center"/>
            <w:hideMark/>
          </w:tcPr>
          <w:p w14:paraId="55CDBCDC"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0.000*</w:t>
            </w:r>
          </w:p>
        </w:tc>
        <w:tc>
          <w:tcPr>
            <w:tcW w:w="990" w:type="dxa"/>
            <w:tcBorders>
              <w:top w:val="nil"/>
              <w:left w:val="nil"/>
              <w:bottom w:val="single" w:sz="4" w:space="0" w:color="auto"/>
              <w:right w:val="single" w:sz="4" w:space="0" w:color="auto"/>
            </w:tcBorders>
            <w:shd w:val="clear" w:color="auto" w:fill="auto"/>
            <w:vAlign w:val="center"/>
            <w:hideMark/>
          </w:tcPr>
          <w:p w14:paraId="50D32793" w14:textId="2905B93E"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6(1.5)</w:t>
            </w:r>
          </w:p>
        </w:tc>
        <w:tc>
          <w:tcPr>
            <w:tcW w:w="990" w:type="dxa"/>
            <w:tcBorders>
              <w:top w:val="nil"/>
              <w:left w:val="nil"/>
              <w:bottom w:val="single" w:sz="4" w:space="0" w:color="auto"/>
              <w:right w:val="single" w:sz="4" w:space="0" w:color="auto"/>
            </w:tcBorders>
            <w:shd w:val="clear" w:color="auto" w:fill="auto"/>
            <w:vAlign w:val="center"/>
            <w:hideMark/>
          </w:tcPr>
          <w:p w14:paraId="4FA22292" w14:textId="1B724D63"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56(14)</w:t>
            </w:r>
          </w:p>
        </w:tc>
        <w:tc>
          <w:tcPr>
            <w:tcW w:w="900" w:type="dxa"/>
            <w:vMerge w:val="restart"/>
            <w:tcBorders>
              <w:top w:val="nil"/>
              <w:left w:val="nil"/>
              <w:right w:val="single" w:sz="4" w:space="0" w:color="auto"/>
            </w:tcBorders>
            <w:shd w:val="clear" w:color="auto" w:fill="auto"/>
            <w:vAlign w:val="center"/>
            <w:hideMark/>
          </w:tcPr>
          <w:p w14:paraId="1A1511A9"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0.959</w:t>
            </w:r>
          </w:p>
        </w:tc>
      </w:tr>
      <w:tr w:rsidR="00D4383D" w:rsidRPr="000F45CB" w14:paraId="0A8BE608" w14:textId="77777777" w:rsidTr="00875DCB">
        <w:trPr>
          <w:trHeight w:val="58"/>
          <w:jc w:val="center"/>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53D7453C"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NUCLEAR</w:t>
            </w:r>
          </w:p>
        </w:tc>
        <w:tc>
          <w:tcPr>
            <w:tcW w:w="911" w:type="dxa"/>
            <w:tcBorders>
              <w:top w:val="nil"/>
              <w:left w:val="nil"/>
              <w:bottom w:val="single" w:sz="4" w:space="0" w:color="auto"/>
              <w:right w:val="single" w:sz="4" w:space="0" w:color="auto"/>
            </w:tcBorders>
            <w:shd w:val="clear" w:color="auto" w:fill="auto"/>
            <w:vAlign w:val="center"/>
            <w:hideMark/>
          </w:tcPr>
          <w:p w14:paraId="0487F348" w14:textId="55B37E0C"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68(17)</w:t>
            </w:r>
          </w:p>
        </w:tc>
        <w:tc>
          <w:tcPr>
            <w:tcW w:w="985" w:type="dxa"/>
            <w:tcBorders>
              <w:top w:val="nil"/>
              <w:left w:val="nil"/>
              <w:bottom w:val="single" w:sz="4" w:space="0" w:color="auto"/>
              <w:right w:val="single" w:sz="4" w:space="0" w:color="auto"/>
            </w:tcBorders>
            <w:shd w:val="clear" w:color="auto" w:fill="auto"/>
            <w:vAlign w:val="center"/>
            <w:hideMark/>
          </w:tcPr>
          <w:p w14:paraId="6E8CB485" w14:textId="32FD49DF"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270(67.5)</w:t>
            </w:r>
          </w:p>
        </w:tc>
        <w:tc>
          <w:tcPr>
            <w:tcW w:w="900" w:type="dxa"/>
            <w:vMerge/>
            <w:tcBorders>
              <w:left w:val="nil"/>
              <w:bottom w:val="single" w:sz="4" w:space="0" w:color="auto"/>
              <w:right w:val="single" w:sz="4" w:space="0" w:color="auto"/>
            </w:tcBorders>
            <w:shd w:val="clear" w:color="auto" w:fill="auto"/>
            <w:vAlign w:val="center"/>
            <w:hideMark/>
          </w:tcPr>
          <w:p w14:paraId="26F64855" w14:textId="11E405DE"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14:paraId="51419BA7" w14:textId="4EC24DCA"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78(19.5)</w:t>
            </w:r>
          </w:p>
        </w:tc>
        <w:tc>
          <w:tcPr>
            <w:tcW w:w="1261" w:type="dxa"/>
            <w:tcBorders>
              <w:top w:val="nil"/>
              <w:left w:val="nil"/>
              <w:bottom w:val="single" w:sz="4" w:space="0" w:color="auto"/>
              <w:right w:val="single" w:sz="4" w:space="0" w:color="auto"/>
            </w:tcBorders>
            <w:shd w:val="clear" w:color="auto" w:fill="auto"/>
            <w:vAlign w:val="center"/>
            <w:hideMark/>
          </w:tcPr>
          <w:p w14:paraId="5CFD270A" w14:textId="19EC982F"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260(65)</w:t>
            </w:r>
          </w:p>
        </w:tc>
        <w:tc>
          <w:tcPr>
            <w:tcW w:w="810" w:type="dxa"/>
            <w:vMerge/>
            <w:tcBorders>
              <w:left w:val="nil"/>
              <w:bottom w:val="single" w:sz="4" w:space="0" w:color="auto"/>
              <w:right w:val="single" w:sz="4" w:space="0" w:color="auto"/>
            </w:tcBorders>
            <w:shd w:val="clear" w:color="auto" w:fill="auto"/>
            <w:vAlign w:val="center"/>
            <w:hideMark/>
          </w:tcPr>
          <w:p w14:paraId="76CF8E82" w14:textId="73C1D722"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14:paraId="139B164D" w14:textId="191D33A0"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26(6.5)</w:t>
            </w:r>
          </w:p>
        </w:tc>
        <w:tc>
          <w:tcPr>
            <w:tcW w:w="1260" w:type="dxa"/>
            <w:tcBorders>
              <w:top w:val="nil"/>
              <w:left w:val="nil"/>
              <w:bottom w:val="single" w:sz="4" w:space="0" w:color="auto"/>
              <w:right w:val="single" w:sz="4" w:space="0" w:color="auto"/>
            </w:tcBorders>
            <w:shd w:val="clear" w:color="auto" w:fill="auto"/>
            <w:vAlign w:val="center"/>
            <w:hideMark/>
          </w:tcPr>
          <w:p w14:paraId="3FB3523A" w14:textId="2121AF52"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312(78)</w:t>
            </w:r>
          </w:p>
        </w:tc>
        <w:tc>
          <w:tcPr>
            <w:tcW w:w="810" w:type="dxa"/>
            <w:vMerge/>
            <w:tcBorders>
              <w:left w:val="nil"/>
              <w:bottom w:val="single" w:sz="4" w:space="0" w:color="auto"/>
              <w:right w:val="single" w:sz="4" w:space="0" w:color="auto"/>
            </w:tcBorders>
            <w:shd w:val="clear" w:color="auto" w:fill="auto"/>
            <w:vAlign w:val="center"/>
            <w:hideMark/>
          </w:tcPr>
          <w:p w14:paraId="5D665522" w14:textId="6E672A1C"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hideMark/>
          </w:tcPr>
          <w:p w14:paraId="39DCDFEE" w14:textId="31C1F442"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32(8)</w:t>
            </w:r>
          </w:p>
        </w:tc>
        <w:tc>
          <w:tcPr>
            <w:tcW w:w="990" w:type="dxa"/>
            <w:tcBorders>
              <w:top w:val="nil"/>
              <w:left w:val="nil"/>
              <w:bottom w:val="single" w:sz="4" w:space="0" w:color="auto"/>
              <w:right w:val="single" w:sz="4" w:space="0" w:color="auto"/>
            </w:tcBorders>
            <w:shd w:val="clear" w:color="auto" w:fill="auto"/>
            <w:vAlign w:val="center"/>
            <w:hideMark/>
          </w:tcPr>
          <w:p w14:paraId="69877A7C" w14:textId="21D7F5DE"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306(76.5)</w:t>
            </w:r>
          </w:p>
        </w:tc>
        <w:tc>
          <w:tcPr>
            <w:tcW w:w="900" w:type="dxa"/>
            <w:vMerge/>
            <w:tcBorders>
              <w:left w:val="nil"/>
              <w:bottom w:val="single" w:sz="4" w:space="0" w:color="auto"/>
              <w:right w:val="single" w:sz="4" w:space="0" w:color="auto"/>
            </w:tcBorders>
            <w:shd w:val="clear" w:color="auto" w:fill="auto"/>
            <w:vAlign w:val="center"/>
            <w:hideMark/>
          </w:tcPr>
          <w:p w14:paraId="0D72DCC3" w14:textId="06C770A2"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r>
      <w:tr w:rsidR="00D4383D" w:rsidRPr="000F45CB" w14:paraId="2A19E377" w14:textId="77777777" w:rsidTr="00875DCB">
        <w:trPr>
          <w:trHeight w:val="197"/>
          <w:jc w:val="center"/>
        </w:trPr>
        <w:tc>
          <w:tcPr>
            <w:tcW w:w="14125"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3404756F" w14:textId="77777777" w:rsidR="00D4383D" w:rsidRPr="000F45CB" w:rsidRDefault="00D4383D" w:rsidP="00D4383D">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MODIFIED KUPPUSAMY SCALE</w:t>
            </w:r>
          </w:p>
        </w:tc>
      </w:tr>
      <w:tr w:rsidR="00D4383D" w:rsidRPr="000F45CB" w14:paraId="544FEEC7" w14:textId="77777777" w:rsidTr="00875DCB">
        <w:trPr>
          <w:trHeight w:val="58"/>
          <w:jc w:val="center"/>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3E38124A"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LOWER MIDDLE</w:t>
            </w:r>
          </w:p>
        </w:tc>
        <w:tc>
          <w:tcPr>
            <w:tcW w:w="911" w:type="dxa"/>
            <w:tcBorders>
              <w:top w:val="nil"/>
              <w:left w:val="nil"/>
              <w:bottom w:val="single" w:sz="4" w:space="0" w:color="auto"/>
              <w:right w:val="single" w:sz="4" w:space="0" w:color="auto"/>
            </w:tcBorders>
            <w:shd w:val="clear" w:color="auto" w:fill="auto"/>
            <w:vAlign w:val="center"/>
            <w:hideMark/>
          </w:tcPr>
          <w:p w14:paraId="0822745B" w14:textId="57112ACA"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6(1.5)</w:t>
            </w:r>
          </w:p>
        </w:tc>
        <w:tc>
          <w:tcPr>
            <w:tcW w:w="985" w:type="dxa"/>
            <w:tcBorders>
              <w:top w:val="nil"/>
              <w:left w:val="nil"/>
              <w:bottom w:val="single" w:sz="4" w:space="0" w:color="auto"/>
              <w:right w:val="single" w:sz="4" w:space="0" w:color="auto"/>
            </w:tcBorders>
            <w:shd w:val="clear" w:color="auto" w:fill="auto"/>
            <w:vAlign w:val="center"/>
            <w:hideMark/>
          </w:tcPr>
          <w:p w14:paraId="2CD687E0" w14:textId="3D85A613"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22(5.5)</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3D27546C" w14:textId="16F94A35" w:rsidR="00D4383D" w:rsidRPr="000F45CB" w:rsidRDefault="00FE3198" w:rsidP="00D438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0.595</w:t>
            </w:r>
          </w:p>
        </w:tc>
        <w:tc>
          <w:tcPr>
            <w:tcW w:w="1440" w:type="dxa"/>
            <w:tcBorders>
              <w:top w:val="nil"/>
              <w:left w:val="nil"/>
              <w:bottom w:val="single" w:sz="4" w:space="0" w:color="auto"/>
              <w:right w:val="single" w:sz="4" w:space="0" w:color="auto"/>
            </w:tcBorders>
            <w:shd w:val="clear" w:color="auto" w:fill="auto"/>
            <w:vAlign w:val="center"/>
            <w:hideMark/>
          </w:tcPr>
          <w:p w14:paraId="28DE87FB" w14:textId="55602020"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4(1)</w:t>
            </w:r>
          </w:p>
        </w:tc>
        <w:tc>
          <w:tcPr>
            <w:tcW w:w="1261" w:type="dxa"/>
            <w:tcBorders>
              <w:top w:val="nil"/>
              <w:left w:val="nil"/>
              <w:bottom w:val="single" w:sz="4" w:space="0" w:color="auto"/>
              <w:right w:val="single" w:sz="4" w:space="0" w:color="auto"/>
            </w:tcBorders>
            <w:shd w:val="clear" w:color="auto" w:fill="auto"/>
            <w:vAlign w:val="center"/>
            <w:hideMark/>
          </w:tcPr>
          <w:p w14:paraId="7C136C5D" w14:textId="04C741DC"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24(6)</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1031373B" w14:textId="4EB0B658" w:rsidR="00D4383D" w:rsidRPr="000F45CB" w:rsidRDefault="00FE3198" w:rsidP="00D4383D">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0.012</w:t>
            </w:r>
            <w:r w:rsidR="00D4383D" w:rsidRPr="000F45CB">
              <w:rPr>
                <w:rFonts w:ascii="Times New Roman" w:eastAsia="Times New Roman" w:hAnsi="Times New Roman" w:cs="Times New Roman"/>
                <w:b/>
                <w:bCs/>
                <w:color w:val="000000"/>
                <w:sz w:val="18"/>
                <w:szCs w:val="18"/>
              </w:rPr>
              <w:t>*</w:t>
            </w:r>
          </w:p>
        </w:tc>
        <w:tc>
          <w:tcPr>
            <w:tcW w:w="1260" w:type="dxa"/>
            <w:tcBorders>
              <w:top w:val="nil"/>
              <w:left w:val="nil"/>
              <w:bottom w:val="single" w:sz="4" w:space="0" w:color="auto"/>
              <w:right w:val="single" w:sz="4" w:space="0" w:color="auto"/>
            </w:tcBorders>
            <w:shd w:val="clear" w:color="auto" w:fill="auto"/>
            <w:vAlign w:val="center"/>
            <w:hideMark/>
          </w:tcPr>
          <w:p w14:paraId="4B208742" w14:textId="3C964B2B"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6(1.5)</w:t>
            </w:r>
          </w:p>
        </w:tc>
        <w:tc>
          <w:tcPr>
            <w:tcW w:w="1260" w:type="dxa"/>
            <w:tcBorders>
              <w:top w:val="nil"/>
              <w:left w:val="nil"/>
              <w:bottom w:val="single" w:sz="4" w:space="0" w:color="auto"/>
              <w:right w:val="single" w:sz="4" w:space="0" w:color="auto"/>
            </w:tcBorders>
            <w:shd w:val="clear" w:color="auto" w:fill="auto"/>
            <w:vAlign w:val="center"/>
            <w:hideMark/>
          </w:tcPr>
          <w:p w14:paraId="39F1CAFD" w14:textId="0276FBD4"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22(5.5)</w:t>
            </w: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0C0527DA" w14:textId="5BDFED2D" w:rsidR="00D4383D" w:rsidRPr="000F45CB" w:rsidRDefault="00FE3198" w:rsidP="00D4383D">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0.139</w:t>
            </w:r>
          </w:p>
        </w:tc>
        <w:tc>
          <w:tcPr>
            <w:tcW w:w="990" w:type="dxa"/>
            <w:tcBorders>
              <w:top w:val="nil"/>
              <w:left w:val="nil"/>
              <w:bottom w:val="single" w:sz="4" w:space="0" w:color="auto"/>
              <w:right w:val="single" w:sz="4" w:space="0" w:color="auto"/>
            </w:tcBorders>
            <w:shd w:val="clear" w:color="auto" w:fill="auto"/>
            <w:vAlign w:val="center"/>
            <w:hideMark/>
          </w:tcPr>
          <w:p w14:paraId="3CD684CD" w14:textId="4768BC0D"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6(1.5)</w:t>
            </w:r>
          </w:p>
        </w:tc>
        <w:tc>
          <w:tcPr>
            <w:tcW w:w="990" w:type="dxa"/>
            <w:tcBorders>
              <w:top w:val="nil"/>
              <w:left w:val="nil"/>
              <w:bottom w:val="single" w:sz="4" w:space="0" w:color="auto"/>
              <w:right w:val="single" w:sz="4" w:space="0" w:color="auto"/>
            </w:tcBorders>
            <w:shd w:val="clear" w:color="auto" w:fill="auto"/>
            <w:vAlign w:val="center"/>
            <w:hideMark/>
          </w:tcPr>
          <w:p w14:paraId="0CB18591" w14:textId="6C8200EE"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22(5.5)</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115DBE08" w14:textId="65014513" w:rsidR="00D4383D" w:rsidRPr="00FE3198" w:rsidRDefault="00FE3198" w:rsidP="00D4383D">
            <w:pPr>
              <w:spacing w:after="0" w:line="240" w:lineRule="auto"/>
              <w:jc w:val="center"/>
              <w:rPr>
                <w:rFonts w:ascii="Times New Roman" w:eastAsia="Times New Roman" w:hAnsi="Times New Roman" w:cs="Times New Roman"/>
                <w:b/>
                <w:color w:val="000000"/>
                <w:sz w:val="18"/>
                <w:szCs w:val="18"/>
              </w:rPr>
            </w:pPr>
            <w:r w:rsidRPr="00FE3198">
              <w:rPr>
                <w:rFonts w:ascii="Times New Roman" w:eastAsia="Times New Roman" w:hAnsi="Times New Roman" w:cs="Times New Roman"/>
                <w:b/>
                <w:color w:val="000000"/>
                <w:sz w:val="18"/>
                <w:szCs w:val="18"/>
              </w:rPr>
              <w:t>0.023</w:t>
            </w:r>
            <w:r w:rsidRPr="00FE3198">
              <w:rPr>
                <w:rFonts w:ascii="Times New Roman" w:eastAsia="Times New Roman" w:hAnsi="Times New Roman" w:cs="Times New Roman"/>
                <w:b/>
                <w:bCs/>
                <w:color w:val="000000"/>
                <w:sz w:val="18"/>
                <w:szCs w:val="18"/>
              </w:rPr>
              <w:t>*</w:t>
            </w:r>
          </w:p>
        </w:tc>
      </w:tr>
      <w:tr w:rsidR="00D4383D" w:rsidRPr="000F45CB" w14:paraId="721E5DF1" w14:textId="77777777" w:rsidTr="00875DCB">
        <w:trPr>
          <w:trHeight w:val="58"/>
          <w:jc w:val="center"/>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19883923"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UPPER LOWER</w:t>
            </w:r>
          </w:p>
        </w:tc>
        <w:tc>
          <w:tcPr>
            <w:tcW w:w="911" w:type="dxa"/>
            <w:tcBorders>
              <w:top w:val="nil"/>
              <w:left w:val="nil"/>
              <w:bottom w:val="single" w:sz="4" w:space="0" w:color="auto"/>
              <w:right w:val="single" w:sz="4" w:space="0" w:color="auto"/>
            </w:tcBorders>
            <w:shd w:val="clear" w:color="auto" w:fill="auto"/>
            <w:vAlign w:val="center"/>
            <w:hideMark/>
          </w:tcPr>
          <w:p w14:paraId="1A04BC53" w14:textId="4122DEDE"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w:t>
            </w:r>
          </w:p>
        </w:tc>
        <w:tc>
          <w:tcPr>
            <w:tcW w:w="985" w:type="dxa"/>
            <w:tcBorders>
              <w:top w:val="nil"/>
              <w:left w:val="nil"/>
              <w:bottom w:val="single" w:sz="4" w:space="0" w:color="auto"/>
              <w:right w:val="single" w:sz="4" w:space="0" w:color="auto"/>
            </w:tcBorders>
            <w:shd w:val="clear" w:color="auto" w:fill="auto"/>
            <w:vAlign w:val="center"/>
            <w:hideMark/>
          </w:tcPr>
          <w:p w14:paraId="42B97001" w14:textId="67F33708"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6(1.5)</w:t>
            </w:r>
          </w:p>
        </w:tc>
        <w:tc>
          <w:tcPr>
            <w:tcW w:w="900" w:type="dxa"/>
            <w:vMerge/>
            <w:tcBorders>
              <w:top w:val="nil"/>
              <w:left w:val="single" w:sz="4" w:space="0" w:color="auto"/>
              <w:bottom w:val="single" w:sz="4" w:space="0" w:color="auto"/>
              <w:right w:val="single" w:sz="4" w:space="0" w:color="auto"/>
            </w:tcBorders>
            <w:vAlign w:val="center"/>
            <w:hideMark/>
          </w:tcPr>
          <w:p w14:paraId="5F0AA483"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14:paraId="365620BD" w14:textId="449A074B"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w:t>
            </w:r>
          </w:p>
        </w:tc>
        <w:tc>
          <w:tcPr>
            <w:tcW w:w="1261" w:type="dxa"/>
            <w:tcBorders>
              <w:top w:val="nil"/>
              <w:left w:val="nil"/>
              <w:bottom w:val="single" w:sz="4" w:space="0" w:color="auto"/>
              <w:right w:val="single" w:sz="4" w:space="0" w:color="auto"/>
            </w:tcBorders>
            <w:shd w:val="clear" w:color="auto" w:fill="auto"/>
            <w:vAlign w:val="center"/>
            <w:hideMark/>
          </w:tcPr>
          <w:p w14:paraId="2132C2C3" w14:textId="54D45BAD"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6(1.5)</w:t>
            </w:r>
          </w:p>
        </w:tc>
        <w:tc>
          <w:tcPr>
            <w:tcW w:w="810" w:type="dxa"/>
            <w:vMerge/>
            <w:tcBorders>
              <w:top w:val="nil"/>
              <w:left w:val="single" w:sz="4" w:space="0" w:color="auto"/>
              <w:bottom w:val="single" w:sz="4" w:space="0" w:color="auto"/>
              <w:right w:val="single" w:sz="4" w:space="0" w:color="auto"/>
            </w:tcBorders>
            <w:vAlign w:val="center"/>
            <w:hideMark/>
          </w:tcPr>
          <w:p w14:paraId="33666CFC"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14:paraId="7B6FD796" w14:textId="4C3AD02D"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w:t>
            </w:r>
          </w:p>
        </w:tc>
        <w:tc>
          <w:tcPr>
            <w:tcW w:w="1260" w:type="dxa"/>
            <w:tcBorders>
              <w:top w:val="nil"/>
              <w:left w:val="nil"/>
              <w:bottom w:val="single" w:sz="4" w:space="0" w:color="auto"/>
              <w:right w:val="single" w:sz="4" w:space="0" w:color="auto"/>
            </w:tcBorders>
            <w:shd w:val="clear" w:color="auto" w:fill="auto"/>
            <w:vAlign w:val="center"/>
            <w:hideMark/>
          </w:tcPr>
          <w:p w14:paraId="0CAE7FBE" w14:textId="6A82C27A"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6(1.5)</w:t>
            </w:r>
          </w:p>
        </w:tc>
        <w:tc>
          <w:tcPr>
            <w:tcW w:w="810" w:type="dxa"/>
            <w:vMerge/>
            <w:tcBorders>
              <w:top w:val="nil"/>
              <w:left w:val="single" w:sz="4" w:space="0" w:color="auto"/>
              <w:bottom w:val="single" w:sz="4" w:space="0" w:color="auto"/>
              <w:right w:val="single" w:sz="4" w:space="0" w:color="auto"/>
            </w:tcBorders>
            <w:vAlign w:val="center"/>
            <w:hideMark/>
          </w:tcPr>
          <w:p w14:paraId="1D676561"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hideMark/>
          </w:tcPr>
          <w:p w14:paraId="22A90D69" w14:textId="533633F6"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2(0.5)</w:t>
            </w:r>
          </w:p>
        </w:tc>
        <w:tc>
          <w:tcPr>
            <w:tcW w:w="990" w:type="dxa"/>
            <w:tcBorders>
              <w:top w:val="nil"/>
              <w:left w:val="nil"/>
              <w:bottom w:val="single" w:sz="4" w:space="0" w:color="auto"/>
              <w:right w:val="single" w:sz="4" w:space="0" w:color="auto"/>
            </w:tcBorders>
            <w:shd w:val="clear" w:color="auto" w:fill="auto"/>
            <w:vAlign w:val="center"/>
            <w:hideMark/>
          </w:tcPr>
          <w:p w14:paraId="4A744072" w14:textId="5C370626"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4(1)</w:t>
            </w:r>
          </w:p>
        </w:tc>
        <w:tc>
          <w:tcPr>
            <w:tcW w:w="900" w:type="dxa"/>
            <w:vMerge/>
            <w:tcBorders>
              <w:top w:val="nil"/>
              <w:left w:val="single" w:sz="4" w:space="0" w:color="auto"/>
              <w:bottom w:val="single" w:sz="4" w:space="0" w:color="auto"/>
              <w:right w:val="single" w:sz="4" w:space="0" w:color="auto"/>
            </w:tcBorders>
            <w:vAlign w:val="center"/>
            <w:hideMark/>
          </w:tcPr>
          <w:p w14:paraId="68D9444E"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r>
      <w:tr w:rsidR="00D4383D" w:rsidRPr="000F45CB" w14:paraId="215C9A67" w14:textId="77777777" w:rsidTr="00875DCB">
        <w:trPr>
          <w:trHeight w:val="66"/>
          <w:jc w:val="center"/>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1206DF30" w14:textId="7FEBFFAE"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UPPE</w:t>
            </w:r>
            <w:r w:rsidR="00E55212" w:rsidRPr="000F45CB">
              <w:rPr>
                <w:rFonts w:ascii="Times New Roman" w:eastAsia="Times New Roman" w:hAnsi="Times New Roman" w:cs="Times New Roman"/>
                <w:color w:val="000000"/>
                <w:sz w:val="18"/>
                <w:szCs w:val="18"/>
              </w:rPr>
              <w:t>0</w:t>
            </w:r>
            <w:r w:rsidRPr="000F45CB">
              <w:rPr>
                <w:rFonts w:ascii="Times New Roman" w:eastAsia="Times New Roman" w:hAnsi="Times New Roman" w:cs="Times New Roman"/>
                <w:color w:val="000000"/>
                <w:sz w:val="18"/>
                <w:szCs w:val="18"/>
              </w:rPr>
              <w:t>R MIDDLE</w:t>
            </w:r>
          </w:p>
        </w:tc>
        <w:tc>
          <w:tcPr>
            <w:tcW w:w="911" w:type="dxa"/>
            <w:tcBorders>
              <w:top w:val="nil"/>
              <w:left w:val="nil"/>
              <w:bottom w:val="single" w:sz="4" w:space="0" w:color="auto"/>
              <w:right w:val="single" w:sz="4" w:space="0" w:color="auto"/>
            </w:tcBorders>
            <w:shd w:val="clear" w:color="auto" w:fill="auto"/>
            <w:vAlign w:val="center"/>
            <w:hideMark/>
          </w:tcPr>
          <w:p w14:paraId="2CACF900" w14:textId="5769E348"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52(13)</w:t>
            </w:r>
          </w:p>
        </w:tc>
        <w:tc>
          <w:tcPr>
            <w:tcW w:w="985" w:type="dxa"/>
            <w:tcBorders>
              <w:top w:val="nil"/>
              <w:left w:val="nil"/>
              <w:bottom w:val="single" w:sz="4" w:space="0" w:color="auto"/>
              <w:right w:val="single" w:sz="4" w:space="0" w:color="auto"/>
            </w:tcBorders>
            <w:shd w:val="clear" w:color="auto" w:fill="auto"/>
            <w:vAlign w:val="center"/>
            <w:hideMark/>
          </w:tcPr>
          <w:p w14:paraId="02D93033" w14:textId="7040659D"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230(57.5)</w:t>
            </w:r>
          </w:p>
        </w:tc>
        <w:tc>
          <w:tcPr>
            <w:tcW w:w="900" w:type="dxa"/>
            <w:vMerge/>
            <w:tcBorders>
              <w:top w:val="nil"/>
              <w:left w:val="single" w:sz="4" w:space="0" w:color="auto"/>
              <w:bottom w:val="single" w:sz="4" w:space="0" w:color="auto"/>
              <w:right w:val="single" w:sz="4" w:space="0" w:color="auto"/>
            </w:tcBorders>
            <w:vAlign w:val="center"/>
            <w:hideMark/>
          </w:tcPr>
          <w:p w14:paraId="611AB4AB"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14:paraId="58920167" w14:textId="71A29AEE"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60(15)</w:t>
            </w:r>
          </w:p>
        </w:tc>
        <w:tc>
          <w:tcPr>
            <w:tcW w:w="1261" w:type="dxa"/>
            <w:tcBorders>
              <w:top w:val="nil"/>
              <w:left w:val="nil"/>
              <w:bottom w:val="single" w:sz="4" w:space="0" w:color="auto"/>
              <w:right w:val="single" w:sz="4" w:space="0" w:color="auto"/>
            </w:tcBorders>
            <w:shd w:val="clear" w:color="auto" w:fill="auto"/>
            <w:vAlign w:val="center"/>
            <w:hideMark/>
          </w:tcPr>
          <w:p w14:paraId="744CB1DE" w14:textId="6441B49A"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222(55.5)</w:t>
            </w:r>
          </w:p>
        </w:tc>
        <w:tc>
          <w:tcPr>
            <w:tcW w:w="810" w:type="dxa"/>
            <w:vMerge/>
            <w:tcBorders>
              <w:top w:val="nil"/>
              <w:left w:val="single" w:sz="4" w:space="0" w:color="auto"/>
              <w:bottom w:val="single" w:sz="4" w:space="0" w:color="auto"/>
              <w:right w:val="single" w:sz="4" w:space="0" w:color="auto"/>
            </w:tcBorders>
            <w:vAlign w:val="center"/>
            <w:hideMark/>
          </w:tcPr>
          <w:p w14:paraId="3D508F9A"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14:paraId="56A1EDD2" w14:textId="4DF89CB2"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28(7)</w:t>
            </w:r>
          </w:p>
        </w:tc>
        <w:tc>
          <w:tcPr>
            <w:tcW w:w="1260" w:type="dxa"/>
            <w:tcBorders>
              <w:top w:val="nil"/>
              <w:left w:val="nil"/>
              <w:bottom w:val="single" w:sz="4" w:space="0" w:color="auto"/>
              <w:right w:val="single" w:sz="4" w:space="0" w:color="auto"/>
            </w:tcBorders>
            <w:shd w:val="clear" w:color="auto" w:fill="auto"/>
            <w:vAlign w:val="center"/>
            <w:hideMark/>
          </w:tcPr>
          <w:p w14:paraId="1D2D7A31" w14:textId="68633803"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254(63.5)</w:t>
            </w:r>
          </w:p>
        </w:tc>
        <w:tc>
          <w:tcPr>
            <w:tcW w:w="810" w:type="dxa"/>
            <w:vMerge/>
            <w:tcBorders>
              <w:top w:val="nil"/>
              <w:left w:val="single" w:sz="4" w:space="0" w:color="auto"/>
              <w:bottom w:val="single" w:sz="4" w:space="0" w:color="auto"/>
              <w:right w:val="single" w:sz="4" w:space="0" w:color="auto"/>
            </w:tcBorders>
            <w:vAlign w:val="center"/>
            <w:hideMark/>
          </w:tcPr>
          <w:p w14:paraId="74B568AA"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hideMark/>
          </w:tcPr>
          <w:p w14:paraId="6E7D2ACE" w14:textId="2EA3A741"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22(5.5)</w:t>
            </w:r>
          </w:p>
        </w:tc>
        <w:tc>
          <w:tcPr>
            <w:tcW w:w="990" w:type="dxa"/>
            <w:tcBorders>
              <w:top w:val="nil"/>
              <w:left w:val="nil"/>
              <w:bottom w:val="single" w:sz="4" w:space="0" w:color="auto"/>
              <w:right w:val="single" w:sz="4" w:space="0" w:color="auto"/>
            </w:tcBorders>
            <w:shd w:val="clear" w:color="auto" w:fill="auto"/>
            <w:vAlign w:val="center"/>
            <w:hideMark/>
          </w:tcPr>
          <w:p w14:paraId="52E01426" w14:textId="336A9200"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260(65)</w:t>
            </w:r>
          </w:p>
        </w:tc>
        <w:tc>
          <w:tcPr>
            <w:tcW w:w="900" w:type="dxa"/>
            <w:vMerge/>
            <w:tcBorders>
              <w:top w:val="nil"/>
              <w:left w:val="single" w:sz="4" w:space="0" w:color="auto"/>
              <w:bottom w:val="single" w:sz="4" w:space="0" w:color="auto"/>
              <w:right w:val="single" w:sz="4" w:space="0" w:color="auto"/>
            </w:tcBorders>
            <w:vAlign w:val="center"/>
            <w:hideMark/>
          </w:tcPr>
          <w:p w14:paraId="7971E49F"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r>
      <w:tr w:rsidR="00D4383D" w:rsidRPr="000F45CB" w14:paraId="55796663" w14:textId="77777777" w:rsidTr="00875DCB">
        <w:trPr>
          <w:trHeight w:val="58"/>
          <w:jc w:val="center"/>
        </w:trPr>
        <w:tc>
          <w:tcPr>
            <w:tcW w:w="1608" w:type="dxa"/>
            <w:tcBorders>
              <w:top w:val="nil"/>
              <w:left w:val="single" w:sz="4" w:space="0" w:color="auto"/>
              <w:bottom w:val="single" w:sz="4" w:space="0" w:color="auto"/>
              <w:right w:val="single" w:sz="4" w:space="0" w:color="auto"/>
            </w:tcBorders>
            <w:shd w:val="clear" w:color="auto" w:fill="auto"/>
            <w:vAlign w:val="center"/>
            <w:hideMark/>
          </w:tcPr>
          <w:p w14:paraId="789C37F5"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UPPER</w:t>
            </w:r>
          </w:p>
        </w:tc>
        <w:tc>
          <w:tcPr>
            <w:tcW w:w="911" w:type="dxa"/>
            <w:tcBorders>
              <w:top w:val="nil"/>
              <w:left w:val="nil"/>
              <w:bottom w:val="single" w:sz="4" w:space="0" w:color="auto"/>
              <w:right w:val="single" w:sz="4" w:space="0" w:color="auto"/>
            </w:tcBorders>
            <w:shd w:val="clear" w:color="auto" w:fill="auto"/>
            <w:vAlign w:val="center"/>
            <w:hideMark/>
          </w:tcPr>
          <w:p w14:paraId="1C1BAA57" w14:textId="1FA74678"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18(4.5)</w:t>
            </w:r>
          </w:p>
        </w:tc>
        <w:tc>
          <w:tcPr>
            <w:tcW w:w="985" w:type="dxa"/>
            <w:tcBorders>
              <w:top w:val="nil"/>
              <w:left w:val="nil"/>
              <w:bottom w:val="single" w:sz="4" w:space="0" w:color="auto"/>
              <w:right w:val="single" w:sz="4" w:space="0" w:color="auto"/>
            </w:tcBorders>
            <w:shd w:val="clear" w:color="auto" w:fill="auto"/>
            <w:vAlign w:val="center"/>
            <w:hideMark/>
          </w:tcPr>
          <w:p w14:paraId="6C629AA7" w14:textId="16B18786"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66(16.5)</w:t>
            </w:r>
          </w:p>
        </w:tc>
        <w:tc>
          <w:tcPr>
            <w:tcW w:w="900" w:type="dxa"/>
            <w:vMerge/>
            <w:tcBorders>
              <w:top w:val="nil"/>
              <w:left w:val="single" w:sz="4" w:space="0" w:color="auto"/>
              <w:bottom w:val="single" w:sz="4" w:space="0" w:color="auto"/>
              <w:right w:val="single" w:sz="4" w:space="0" w:color="auto"/>
            </w:tcBorders>
            <w:vAlign w:val="center"/>
            <w:hideMark/>
          </w:tcPr>
          <w:p w14:paraId="1DD3EAB6"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14:paraId="65E00D46" w14:textId="5EFFBC6B"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30(7.5)</w:t>
            </w:r>
          </w:p>
        </w:tc>
        <w:tc>
          <w:tcPr>
            <w:tcW w:w="1261" w:type="dxa"/>
            <w:tcBorders>
              <w:top w:val="nil"/>
              <w:left w:val="nil"/>
              <w:bottom w:val="single" w:sz="4" w:space="0" w:color="auto"/>
              <w:right w:val="single" w:sz="4" w:space="0" w:color="auto"/>
            </w:tcBorders>
            <w:shd w:val="clear" w:color="auto" w:fill="auto"/>
            <w:vAlign w:val="center"/>
            <w:hideMark/>
          </w:tcPr>
          <w:p w14:paraId="5F6A295E" w14:textId="63A839F8"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54(13.5)</w:t>
            </w:r>
          </w:p>
        </w:tc>
        <w:tc>
          <w:tcPr>
            <w:tcW w:w="810" w:type="dxa"/>
            <w:vMerge/>
            <w:tcBorders>
              <w:top w:val="nil"/>
              <w:left w:val="single" w:sz="4" w:space="0" w:color="auto"/>
              <w:bottom w:val="single" w:sz="4" w:space="0" w:color="auto"/>
              <w:right w:val="single" w:sz="4" w:space="0" w:color="auto"/>
            </w:tcBorders>
            <w:vAlign w:val="center"/>
            <w:hideMark/>
          </w:tcPr>
          <w:p w14:paraId="06C1ED6B" w14:textId="77777777" w:rsidR="00D4383D" w:rsidRPr="000F45CB" w:rsidRDefault="00D4383D" w:rsidP="00D4383D">
            <w:pPr>
              <w:spacing w:after="0" w:line="240" w:lineRule="auto"/>
              <w:jc w:val="center"/>
              <w:rPr>
                <w:rFonts w:ascii="Times New Roman" w:eastAsia="Times New Roman" w:hAnsi="Times New Roman" w:cs="Times New Roman"/>
                <w:b/>
                <w:bCs/>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14:paraId="58BDD56C" w14:textId="012DE8F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6(1.5)</w:t>
            </w:r>
          </w:p>
        </w:tc>
        <w:tc>
          <w:tcPr>
            <w:tcW w:w="1260" w:type="dxa"/>
            <w:tcBorders>
              <w:top w:val="nil"/>
              <w:left w:val="nil"/>
              <w:bottom w:val="single" w:sz="4" w:space="0" w:color="auto"/>
              <w:right w:val="single" w:sz="4" w:space="0" w:color="auto"/>
            </w:tcBorders>
            <w:shd w:val="clear" w:color="auto" w:fill="auto"/>
            <w:vAlign w:val="center"/>
            <w:hideMark/>
          </w:tcPr>
          <w:p w14:paraId="05B168E1" w14:textId="474DDE2B"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78(19.5)</w:t>
            </w:r>
          </w:p>
        </w:tc>
        <w:tc>
          <w:tcPr>
            <w:tcW w:w="810" w:type="dxa"/>
            <w:vMerge/>
            <w:tcBorders>
              <w:top w:val="nil"/>
              <w:left w:val="single" w:sz="4" w:space="0" w:color="auto"/>
              <w:bottom w:val="single" w:sz="4" w:space="0" w:color="auto"/>
              <w:right w:val="single" w:sz="4" w:space="0" w:color="auto"/>
            </w:tcBorders>
            <w:vAlign w:val="center"/>
            <w:hideMark/>
          </w:tcPr>
          <w:p w14:paraId="02112EA6"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hideMark/>
          </w:tcPr>
          <w:p w14:paraId="68373E8A" w14:textId="249D8730"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8(2)</w:t>
            </w:r>
          </w:p>
        </w:tc>
        <w:tc>
          <w:tcPr>
            <w:tcW w:w="990" w:type="dxa"/>
            <w:tcBorders>
              <w:top w:val="nil"/>
              <w:left w:val="nil"/>
              <w:bottom w:val="single" w:sz="4" w:space="0" w:color="auto"/>
              <w:right w:val="single" w:sz="4" w:space="0" w:color="auto"/>
            </w:tcBorders>
            <w:shd w:val="clear" w:color="auto" w:fill="auto"/>
            <w:vAlign w:val="center"/>
            <w:hideMark/>
          </w:tcPr>
          <w:p w14:paraId="2A6722BB" w14:textId="50A72ABC"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76(19)</w:t>
            </w:r>
          </w:p>
        </w:tc>
        <w:tc>
          <w:tcPr>
            <w:tcW w:w="900" w:type="dxa"/>
            <w:vMerge/>
            <w:tcBorders>
              <w:top w:val="nil"/>
              <w:left w:val="single" w:sz="4" w:space="0" w:color="auto"/>
              <w:bottom w:val="single" w:sz="4" w:space="0" w:color="auto"/>
              <w:right w:val="single" w:sz="4" w:space="0" w:color="auto"/>
            </w:tcBorders>
            <w:vAlign w:val="center"/>
            <w:hideMark/>
          </w:tcPr>
          <w:p w14:paraId="51AC2E4F"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p>
        </w:tc>
      </w:tr>
    </w:tbl>
    <w:p w14:paraId="6984529A" w14:textId="77777777" w:rsidR="00EE1216" w:rsidRPr="000F45CB" w:rsidRDefault="00EE1216" w:rsidP="00E63E34">
      <w:pPr>
        <w:rPr>
          <w:rFonts w:ascii="Times New Roman" w:hAnsi="Times New Roman" w:cs="Times New Roman"/>
          <w:sz w:val="28"/>
          <w:szCs w:val="28"/>
        </w:rPr>
      </w:pPr>
    </w:p>
    <w:p w14:paraId="297747E9" w14:textId="77777777" w:rsidR="006B6C92" w:rsidRPr="000F45CB" w:rsidRDefault="006B6C92" w:rsidP="00E63E34">
      <w:pPr>
        <w:rPr>
          <w:rFonts w:ascii="Times New Roman" w:hAnsi="Times New Roman" w:cs="Times New Roman"/>
          <w:b/>
          <w:i/>
          <w:sz w:val="28"/>
          <w:szCs w:val="28"/>
        </w:rPr>
      </w:pPr>
    </w:p>
    <w:p w14:paraId="600E77F4" w14:textId="77777777" w:rsidR="006B6C92" w:rsidRPr="000F45CB" w:rsidRDefault="006B6C92" w:rsidP="00E63E34">
      <w:pPr>
        <w:rPr>
          <w:rFonts w:ascii="Times New Roman" w:hAnsi="Times New Roman" w:cs="Times New Roman"/>
          <w:b/>
          <w:i/>
          <w:sz w:val="28"/>
          <w:szCs w:val="28"/>
        </w:rPr>
      </w:pPr>
    </w:p>
    <w:p w14:paraId="143E6969" w14:textId="77777777" w:rsidR="003A5DED" w:rsidRDefault="003A5DED" w:rsidP="00E63E34">
      <w:pPr>
        <w:rPr>
          <w:rFonts w:ascii="Times New Roman" w:hAnsi="Times New Roman" w:cs="Times New Roman"/>
          <w:b/>
          <w:i/>
          <w:sz w:val="20"/>
          <w:szCs w:val="20"/>
        </w:rPr>
      </w:pPr>
    </w:p>
    <w:p w14:paraId="395E9B5D" w14:textId="77777777" w:rsidR="003A5DED" w:rsidRDefault="003A5DED" w:rsidP="00E63E34">
      <w:pPr>
        <w:rPr>
          <w:rFonts w:ascii="Times New Roman" w:hAnsi="Times New Roman" w:cs="Times New Roman"/>
          <w:b/>
          <w:i/>
          <w:sz w:val="20"/>
          <w:szCs w:val="20"/>
        </w:rPr>
      </w:pPr>
    </w:p>
    <w:p w14:paraId="7D7B1DCA" w14:textId="77777777" w:rsidR="003A5DED" w:rsidRDefault="003A5DED" w:rsidP="00E63E34">
      <w:pPr>
        <w:rPr>
          <w:rFonts w:ascii="Times New Roman" w:hAnsi="Times New Roman" w:cs="Times New Roman"/>
          <w:b/>
          <w:i/>
          <w:sz w:val="20"/>
          <w:szCs w:val="20"/>
        </w:rPr>
      </w:pPr>
    </w:p>
    <w:p w14:paraId="13166472" w14:textId="300379A7" w:rsidR="00E63E34" w:rsidRPr="003F298E" w:rsidRDefault="008C199C" w:rsidP="00E63E34">
      <w:pPr>
        <w:rPr>
          <w:rFonts w:ascii="Times New Roman" w:hAnsi="Times New Roman" w:cs="Times New Roman"/>
          <w:b/>
          <w:sz w:val="20"/>
          <w:szCs w:val="20"/>
        </w:rPr>
      </w:pPr>
      <w:r>
        <w:rPr>
          <w:rFonts w:ascii="Times New Roman" w:hAnsi="Times New Roman" w:cs="Times New Roman"/>
          <w:b/>
          <w:sz w:val="20"/>
          <w:szCs w:val="20"/>
        </w:rPr>
        <w:lastRenderedPageBreak/>
        <w:t>Table</w:t>
      </w:r>
      <w:r w:rsidR="00E63E34" w:rsidRPr="003F298E">
        <w:rPr>
          <w:rFonts w:ascii="Times New Roman" w:hAnsi="Times New Roman" w:cs="Times New Roman"/>
          <w:b/>
          <w:sz w:val="20"/>
          <w:szCs w:val="20"/>
        </w:rPr>
        <w:t>3. Association of stress, anxiety and depression wit</w:t>
      </w:r>
      <w:r w:rsidR="008B3662" w:rsidRPr="003F298E">
        <w:rPr>
          <w:rFonts w:ascii="Times New Roman" w:hAnsi="Times New Roman" w:cs="Times New Roman"/>
          <w:b/>
          <w:sz w:val="20"/>
          <w:szCs w:val="20"/>
        </w:rPr>
        <w:t>h socio-demographic correlates and other risk factors</w:t>
      </w:r>
      <w:r w:rsidR="009068C1" w:rsidRPr="003F298E">
        <w:rPr>
          <w:rFonts w:ascii="Times New Roman" w:hAnsi="Times New Roman" w:cs="Times New Roman"/>
          <w:b/>
          <w:sz w:val="20"/>
          <w:szCs w:val="20"/>
        </w:rPr>
        <w:t xml:space="preserve"> of CHD</w:t>
      </w:r>
      <w:r w:rsidR="008B3662" w:rsidRPr="003F298E">
        <w:rPr>
          <w:rFonts w:ascii="Times New Roman" w:hAnsi="Times New Roman" w:cs="Times New Roman"/>
          <w:b/>
          <w:sz w:val="20"/>
          <w:szCs w:val="20"/>
        </w:rPr>
        <w:t>:</w:t>
      </w:r>
      <w:r w:rsidR="00E63E34" w:rsidRPr="003F298E">
        <w:rPr>
          <w:rFonts w:ascii="Times New Roman" w:hAnsi="Times New Roman" w:cs="Times New Roman"/>
          <w:b/>
          <w:sz w:val="20"/>
          <w:szCs w:val="20"/>
        </w:rPr>
        <w:t xml:space="preserve">                                                                                                 </w:t>
      </w:r>
    </w:p>
    <w:tbl>
      <w:tblPr>
        <w:tblW w:w="12686" w:type="dxa"/>
        <w:tblLook w:val="04A0" w:firstRow="1" w:lastRow="0" w:firstColumn="1" w:lastColumn="0" w:noHBand="0" w:noVBand="1"/>
      </w:tblPr>
      <w:tblGrid>
        <w:gridCol w:w="1830"/>
        <w:gridCol w:w="1317"/>
        <w:gridCol w:w="1227"/>
        <w:gridCol w:w="1072"/>
        <w:gridCol w:w="1317"/>
        <w:gridCol w:w="1227"/>
        <w:gridCol w:w="1072"/>
        <w:gridCol w:w="1317"/>
        <w:gridCol w:w="1227"/>
        <w:gridCol w:w="1080"/>
      </w:tblGrid>
      <w:tr w:rsidR="00CE5982" w:rsidRPr="000F45CB" w14:paraId="78149B07" w14:textId="77777777" w:rsidTr="00332D78">
        <w:trPr>
          <w:trHeight w:val="107"/>
        </w:trPr>
        <w:tc>
          <w:tcPr>
            <w:tcW w:w="1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8C6DA8" w14:textId="77777777" w:rsidR="00CE5982" w:rsidRPr="000F45CB" w:rsidRDefault="00CE5982" w:rsidP="00CE5982">
            <w:pPr>
              <w:spacing w:after="0" w:line="240" w:lineRule="auto"/>
              <w:jc w:val="center"/>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VARIABLES</w:t>
            </w:r>
          </w:p>
        </w:tc>
        <w:tc>
          <w:tcPr>
            <w:tcW w:w="2544" w:type="dxa"/>
            <w:gridSpan w:val="2"/>
            <w:tcBorders>
              <w:top w:val="single" w:sz="4" w:space="0" w:color="auto"/>
              <w:left w:val="nil"/>
              <w:bottom w:val="single" w:sz="4" w:space="0" w:color="auto"/>
              <w:right w:val="single" w:sz="4" w:space="0" w:color="auto"/>
            </w:tcBorders>
            <w:shd w:val="clear" w:color="auto" w:fill="auto"/>
            <w:vAlign w:val="center"/>
            <w:hideMark/>
          </w:tcPr>
          <w:p w14:paraId="1F579AED" w14:textId="77777777" w:rsidR="00CE5982" w:rsidRPr="000F45CB" w:rsidRDefault="00CE5982" w:rsidP="00CE5982">
            <w:pPr>
              <w:spacing w:after="0" w:line="240" w:lineRule="auto"/>
              <w:jc w:val="center"/>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STRESS</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DF4837" w14:textId="77777777" w:rsidR="00CE5982" w:rsidRPr="000F45CB" w:rsidRDefault="00CE5982" w:rsidP="00CE5982">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Chi-square</w:t>
            </w:r>
          </w:p>
        </w:tc>
        <w:tc>
          <w:tcPr>
            <w:tcW w:w="2544" w:type="dxa"/>
            <w:gridSpan w:val="2"/>
            <w:tcBorders>
              <w:top w:val="single" w:sz="4" w:space="0" w:color="auto"/>
              <w:left w:val="nil"/>
              <w:bottom w:val="single" w:sz="4" w:space="0" w:color="auto"/>
              <w:right w:val="single" w:sz="4" w:space="0" w:color="auto"/>
            </w:tcBorders>
            <w:shd w:val="clear" w:color="auto" w:fill="auto"/>
            <w:vAlign w:val="center"/>
            <w:hideMark/>
          </w:tcPr>
          <w:p w14:paraId="56E2692E" w14:textId="77777777" w:rsidR="00CE5982" w:rsidRPr="000F45CB" w:rsidRDefault="00CE5982" w:rsidP="00CE5982">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A</w:t>
            </w:r>
            <w:r w:rsidRPr="000F45CB">
              <w:rPr>
                <w:rFonts w:ascii="Times New Roman" w:eastAsia="Times New Roman" w:hAnsi="Times New Roman" w:cs="Times New Roman"/>
                <w:b/>
                <w:bCs/>
                <w:color w:val="000000"/>
                <w:sz w:val="18"/>
                <w:szCs w:val="18"/>
              </w:rPr>
              <w:t>NXIETY</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E9E5A6" w14:textId="77777777" w:rsidR="00CE5982" w:rsidRPr="000F45CB" w:rsidRDefault="00CE5982" w:rsidP="00CE5982">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Chi-square</w:t>
            </w:r>
          </w:p>
        </w:tc>
        <w:tc>
          <w:tcPr>
            <w:tcW w:w="2544" w:type="dxa"/>
            <w:gridSpan w:val="2"/>
            <w:tcBorders>
              <w:top w:val="single" w:sz="4" w:space="0" w:color="auto"/>
              <w:left w:val="nil"/>
              <w:bottom w:val="single" w:sz="4" w:space="0" w:color="auto"/>
              <w:right w:val="single" w:sz="4" w:space="0" w:color="auto"/>
            </w:tcBorders>
            <w:shd w:val="clear" w:color="auto" w:fill="auto"/>
            <w:vAlign w:val="center"/>
            <w:hideMark/>
          </w:tcPr>
          <w:p w14:paraId="161BE647" w14:textId="77777777" w:rsidR="00CE5982" w:rsidRPr="000F45CB" w:rsidRDefault="00CE5982" w:rsidP="00CE5982">
            <w:pPr>
              <w:spacing w:after="0" w:line="240" w:lineRule="auto"/>
              <w:jc w:val="center"/>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DEPRESSION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5DE485" w14:textId="77777777" w:rsidR="00CE5982" w:rsidRPr="000F45CB" w:rsidRDefault="00CE5982" w:rsidP="00CE5982">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Chi-square</w:t>
            </w:r>
          </w:p>
        </w:tc>
      </w:tr>
      <w:tr w:rsidR="00CE5982" w:rsidRPr="000F45CB" w14:paraId="43D9304B" w14:textId="77777777" w:rsidTr="00332D78">
        <w:trPr>
          <w:trHeight w:val="71"/>
        </w:trPr>
        <w:tc>
          <w:tcPr>
            <w:tcW w:w="1830" w:type="dxa"/>
            <w:vMerge/>
            <w:tcBorders>
              <w:top w:val="single" w:sz="4" w:space="0" w:color="auto"/>
              <w:left w:val="single" w:sz="4" w:space="0" w:color="auto"/>
              <w:bottom w:val="single" w:sz="4" w:space="0" w:color="auto"/>
              <w:right w:val="single" w:sz="4" w:space="0" w:color="auto"/>
            </w:tcBorders>
            <w:vAlign w:val="center"/>
            <w:hideMark/>
          </w:tcPr>
          <w:p w14:paraId="498C5E25" w14:textId="77777777" w:rsidR="00CE5982" w:rsidRPr="000F45CB" w:rsidRDefault="00CE5982" w:rsidP="00CE5982">
            <w:pPr>
              <w:spacing w:after="0" w:line="240" w:lineRule="auto"/>
              <w:rPr>
                <w:rFonts w:ascii="Times New Roman" w:eastAsia="Times New Roman" w:hAnsi="Times New Roman" w:cs="Times New Roman"/>
                <w:b/>
                <w:bCs/>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29047BFF" w14:textId="77777777" w:rsidR="00CE5982" w:rsidRPr="000F45CB" w:rsidRDefault="00CE5982" w:rsidP="00CE5982">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PRESENT</w:t>
            </w:r>
          </w:p>
        </w:tc>
        <w:tc>
          <w:tcPr>
            <w:tcW w:w="1227" w:type="dxa"/>
            <w:tcBorders>
              <w:top w:val="nil"/>
              <w:left w:val="nil"/>
              <w:bottom w:val="single" w:sz="4" w:space="0" w:color="auto"/>
              <w:right w:val="single" w:sz="4" w:space="0" w:color="auto"/>
            </w:tcBorders>
            <w:shd w:val="clear" w:color="auto" w:fill="auto"/>
            <w:vAlign w:val="center"/>
            <w:hideMark/>
          </w:tcPr>
          <w:p w14:paraId="2C15B536" w14:textId="77777777" w:rsidR="00CE5982" w:rsidRPr="000F45CB" w:rsidRDefault="00CE5982" w:rsidP="00CE5982">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ABSENT</w:t>
            </w:r>
          </w:p>
        </w:tc>
        <w:tc>
          <w:tcPr>
            <w:tcW w:w="1072" w:type="dxa"/>
            <w:vMerge/>
            <w:tcBorders>
              <w:top w:val="single" w:sz="4" w:space="0" w:color="auto"/>
              <w:left w:val="single" w:sz="4" w:space="0" w:color="auto"/>
              <w:bottom w:val="single" w:sz="4" w:space="0" w:color="auto"/>
              <w:right w:val="single" w:sz="4" w:space="0" w:color="auto"/>
            </w:tcBorders>
            <w:vAlign w:val="center"/>
            <w:hideMark/>
          </w:tcPr>
          <w:p w14:paraId="57D5AEB5" w14:textId="77777777" w:rsidR="00CE5982" w:rsidRPr="000F45CB" w:rsidRDefault="00CE5982" w:rsidP="00CE5982">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3B9C4AA5" w14:textId="77777777" w:rsidR="00CE5982" w:rsidRPr="000F45CB" w:rsidRDefault="00CE5982" w:rsidP="00CE5982">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PRESENT</w:t>
            </w:r>
          </w:p>
        </w:tc>
        <w:tc>
          <w:tcPr>
            <w:tcW w:w="1227" w:type="dxa"/>
            <w:tcBorders>
              <w:top w:val="nil"/>
              <w:left w:val="nil"/>
              <w:bottom w:val="single" w:sz="4" w:space="0" w:color="auto"/>
              <w:right w:val="single" w:sz="4" w:space="0" w:color="auto"/>
            </w:tcBorders>
            <w:shd w:val="clear" w:color="auto" w:fill="auto"/>
            <w:vAlign w:val="center"/>
            <w:hideMark/>
          </w:tcPr>
          <w:p w14:paraId="75E85D33" w14:textId="77777777" w:rsidR="00CE5982" w:rsidRPr="000F45CB" w:rsidRDefault="00CE5982" w:rsidP="00CE5982">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ABSENT</w:t>
            </w:r>
          </w:p>
        </w:tc>
        <w:tc>
          <w:tcPr>
            <w:tcW w:w="1072" w:type="dxa"/>
            <w:vMerge/>
            <w:tcBorders>
              <w:top w:val="single" w:sz="4" w:space="0" w:color="auto"/>
              <w:left w:val="single" w:sz="4" w:space="0" w:color="auto"/>
              <w:bottom w:val="single" w:sz="4" w:space="0" w:color="auto"/>
              <w:right w:val="single" w:sz="4" w:space="0" w:color="auto"/>
            </w:tcBorders>
            <w:vAlign w:val="center"/>
            <w:hideMark/>
          </w:tcPr>
          <w:p w14:paraId="6E4C75BF" w14:textId="77777777" w:rsidR="00CE5982" w:rsidRPr="000F45CB" w:rsidRDefault="00CE5982" w:rsidP="00CE5982">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064E02EC" w14:textId="77777777" w:rsidR="00CE5982" w:rsidRPr="000F45CB" w:rsidRDefault="00CE5982" w:rsidP="00CE5982">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PRESENT</w:t>
            </w:r>
          </w:p>
        </w:tc>
        <w:tc>
          <w:tcPr>
            <w:tcW w:w="1227" w:type="dxa"/>
            <w:tcBorders>
              <w:top w:val="nil"/>
              <w:left w:val="nil"/>
              <w:bottom w:val="single" w:sz="4" w:space="0" w:color="auto"/>
              <w:right w:val="single" w:sz="4" w:space="0" w:color="auto"/>
            </w:tcBorders>
            <w:shd w:val="clear" w:color="auto" w:fill="auto"/>
            <w:vAlign w:val="center"/>
            <w:hideMark/>
          </w:tcPr>
          <w:p w14:paraId="79D2C5D0" w14:textId="77777777" w:rsidR="00CE5982" w:rsidRPr="000F45CB" w:rsidRDefault="00CE5982" w:rsidP="00CE5982">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ABSENT</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5FBB19A" w14:textId="77777777" w:rsidR="00CE5982" w:rsidRPr="000F45CB" w:rsidRDefault="00CE5982" w:rsidP="00CE5982">
            <w:pPr>
              <w:spacing w:after="0" w:line="240" w:lineRule="auto"/>
              <w:rPr>
                <w:rFonts w:ascii="Times New Roman" w:eastAsia="Times New Roman" w:hAnsi="Times New Roman" w:cs="Times New Roman"/>
                <w:color w:val="000000"/>
                <w:sz w:val="18"/>
                <w:szCs w:val="18"/>
              </w:rPr>
            </w:pPr>
          </w:p>
        </w:tc>
      </w:tr>
      <w:tr w:rsidR="00D4383D" w:rsidRPr="000F45CB" w14:paraId="41355BA4" w14:textId="77777777" w:rsidTr="00332D78">
        <w:trPr>
          <w:trHeight w:val="125"/>
        </w:trPr>
        <w:tc>
          <w:tcPr>
            <w:tcW w:w="1830" w:type="dxa"/>
            <w:vMerge/>
            <w:tcBorders>
              <w:top w:val="single" w:sz="4" w:space="0" w:color="auto"/>
              <w:left w:val="single" w:sz="4" w:space="0" w:color="auto"/>
              <w:bottom w:val="single" w:sz="4" w:space="0" w:color="auto"/>
              <w:right w:val="single" w:sz="4" w:space="0" w:color="auto"/>
            </w:tcBorders>
            <w:vAlign w:val="center"/>
            <w:hideMark/>
          </w:tcPr>
          <w:p w14:paraId="7E1E94CB" w14:textId="77777777" w:rsidR="00D4383D" w:rsidRPr="000F45CB" w:rsidRDefault="00D4383D" w:rsidP="00D4383D">
            <w:pPr>
              <w:spacing w:after="0" w:line="240" w:lineRule="auto"/>
              <w:rPr>
                <w:rFonts w:ascii="Times New Roman" w:eastAsia="Times New Roman" w:hAnsi="Times New Roman" w:cs="Times New Roman"/>
                <w:b/>
                <w:bCs/>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763F30FF" w14:textId="0A34D68C"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No.(%)</w:t>
            </w:r>
          </w:p>
        </w:tc>
        <w:tc>
          <w:tcPr>
            <w:tcW w:w="1227" w:type="dxa"/>
            <w:tcBorders>
              <w:top w:val="nil"/>
              <w:left w:val="nil"/>
              <w:bottom w:val="single" w:sz="4" w:space="0" w:color="auto"/>
              <w:right w:val="single" w:sz="4" w:space="0" w:color="auto"/>
            </w:tcBorders>
            <w:shd w:val="clear" w:color="auto" w:fill="auto"/>
            <w:vAlign w:val="center"/>
            <w:hideMark/>
          </w:tcPr>
          <w:p w14:paraId="71478D36" w14:textId="23EC24B4"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No.(%)</w:t>
            </w:r>
          </w:p>
        </w:tc>
        <w:tc>
          <w:tcPr>
            <w:tcW w:w="1072" w:type="dxa"/>
            <w:tcBorders>
              <w:top w:val="nil"/>
              <w:left w:val="nil"/>
              <w:bottom w:val="single" w:sz="4" w:space="0" w:color="auto"/>
              <w:right w:val="single" w:sz="4" w:space="0" w:color="auto"/>
            </w:tcBorders>
            <w:shd w:val="clear" w:color="auto" w:fill="auto"/>
            <w:vAlign w:val="center"/>
            <w:hideMark/>
          </w:tcPr>
          <w:p w14:paraId="61014414" w14:textId="458B9A42" w:rsidR="00D4383D" w:rsidRPr="000F45CB" w:rsidRDefault="00D4383D" w:rsidP="00D4383D">
            <w:pPr>
              <w:spacing w:after="0" w:line="240" w:lineRule="auto"/>
              <w:jc w:val="center"/>
              <w:rPr>
                <w:rFonts w:ascii="Times New Roman" w:eastAsia="Times New Roman" w:hAnsi="Times New Roman" w:cs="Times New Roman"/>
                <w:i/>
                <w:iCs/>
                <w:color w:val="000000"/>
                <w:sz w:val="18"/>
                <w:szCs w:val="18"/>
              </w:rPr>
            </w:pPr>
            <w:r w:rsidRPr="000F45CB">
              <w:rPr>
                <w:rFonts w:ascii="Times New Roman" w:eastAsia="Times New Roman" w:hAnsi="Times New Roman" w:cs="Times New Roman"/>
                <w:i/>
                <w:iCs/>
                <w:color w:val="000000"/>
                <w:sz w:val="18"/>
                <w:szCs w:val="18"/>
              </w:rPr>
              <w:t>p</w:t>
            </w:r>
            <w:r w:rsidRPr="000F45CB">
              <w:rPr>
                <w:rFonts w:ascii="Times New Roman" w:eastAsia="Times New Roman" w:hAnsi="Times New Roman" w:cs="Times New Roman"/>
                <w:color w:val="000000"/>
                <w:sz w:val="18"/>
                <w:szCs w:val="18"/>
              </w:rPr>
              <w:t>-value</w:t>
            </w:r>
          </w:p>
        </w:tc>
        <w:tc>
          <w:tcPr>
            <w:tcW w:w="1317" w:type="dxa"/>
            <w:tcBorders>
              <w:top w:val="nil"/>
              <w:left w:val="nil"/>
              <w:bottom w:val="single" w:sz="4" w:space="0" w:color="auto"/>
              <w:right w:val="single" w:sz="4" w:space="0" w:color="auto"/>
            </w:tcBorders>
            <w:shd w:val="clear" w:color="auto" w:fill="auto"/>
            <w:vAlign w:val="center"/>
            <w:hideMark/>
          </w:tcPr>
          <w:p w14:paraId="089DB006" w14:textId="49B61614"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No.(%)</w:t>
            </w:r>
          </w:p>
        </w:tc>
        <w:tc>
          <w:tcPr>
            <w:tcW w:w="1227" w:type="dxa"/>
            <w:tcBorders>
              <w:top w:val="nil"/>
              <w:left w:val="nil"/>
              <w:bottom w:val="single" w:sz="4" w:space="0" w:color="auto"/>
              <w:right w:val="single" w:sz="4" w:space="0" w:color="auto"/>
            </w:tcBorders>
            <w:shd w:val="clear" w:color="auto" w:fill="auto"/>
            <w:vAlign w:val="center"/>
            <w:hideMark/>
          </w:tcPr>
          <w:p w14:paraId="24769A37" w14:textId="051257E5"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No.(%)</w:t>
            </w:r>
          </w:p>
        </w:tc>
        <w:tc>
          <w:tcPr>
            <w:tcW w:w="1072" w:type="dxa"/>
            <w:tcBorders>
              <w:top w:val="nil"/>
              <w:left w:val="nil"/>
              <w:bottom w:val="single" w:sz="4" w:space="0" w:color="auto"/>
              <w:right w:val="single" w:sz="4" w:space="0" w:color="auto"/>
            </w:tcBorders>
            <w:shd w:val="clear" w:color="auto" w:fill="auto"/>
            <w:vAlign w:val="center"/>
            <w:hideMark/>
          </w:tcPr>
          <w:p w14:paraId="7507071F" w14:textId="63FB7A39" w:rsidR="00D4383D" w:rsidRPr="000F45CB" w:rsidRDefault="00D4383D" w:rsidP="00D4383D">
            <w:pPr>
              <w:spacing w:after="0" w:line="240" w:lineRule="auto"/>
              <w:jc w:val="center"/>
              <w:rPr>
                <w:rFonts w:ascii="Times New Roman" w:eastAsia="Times New Roman" w:hAnsi="Times New Roman" w:cs="Times New Roman"/>
                <w:i/>
                <w:iCs/>
                <w:color w:val="000000"/>
                <w:sz w:val="18"/>
                <w:szCs w:val="18"/>
              </w:rPr>
            </w:pPr>
            <w:r w:rsidRPr="000F45CB">
              <w:rPr>
                <w:rFonts w:ascii="Times New Roman" w:eastAsia="Times New Roman" w:hAnsi="Times New Roman" w:cs="Times New Roman"/>
                <w:i/>
                <w:iCs/>
                <w:color w:val="000000"/>
                <w:sz w:val="18"/>
                <w:szCs w:val="18"/>
              </w:rPr>
              <w:t>p</w:t>
            </w:r>
            <w:r w:rsidRPr="000F45CB">
              <w:rPr>
                <w:rFonts w:ascii="Times New Roman" w:eastAsia="Times New Roman" w:hAnsi="Times New Roman" w:cs="Times New Roman"/>
                <w:color w:val="000000"/>
                <w:sz w:val="18"/>
                <w:szCs w:val="18"/>
              </w:rPr>
              <w:t>-value</w:t>
            </w:r>
          </w:p>
        </w:tc>
        <w:tc>
          <w:tcPr>
            <w:tcW w:w="1317" w:type="dxa"/>
            <w:tcBorders>
              <w:top w:val="nil"/>
              <w:left w:val="nil"/>
              <w:bottom w:val="single" w:sz="4" w:space="0" w:color="auto"/>
              <w:right w:val="single" w:sz="4" w:space="0" w:color="auto"/>
            </w:tcBorders>
            <w:shd w:val="clear" w:color="auto" w:fill="auto"/>
            <w:vAlign w:val="center"/>
            <w:hideMark/>
          </w:tcPr>
          <w:p w14:paraId="29A9139E" w14:textId="681AACA9"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No.(%)</w:t>
            </w:r>
          </w:p>
        </w:tc>
        <w:tc>
          <w:tcPr>
            <w:tcW w:w="1227" w:type="dxa"/>
            <w:tcBorders>
              <w:top w:val="nil"/>
              <w:left w:val="nil"/>
              <w:bottom w:val="single" w:sz="4" w:space="0" w:color="auto"/>
              <w:right w:val="single" w:sz="4" w:space="0" w:color="auto"/>
            </w:tcBorders>
            <w:shd w:val="clear" w:color="auto" w:fill="auto"/>
            <w:vAlign w:val="center"/>
            <w:hideMark/>
          </w:tcPr>
          <w:p w14:paraId="566268D7" w14:textId="687D4734"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No.(%)</w:t>
            </w:r>
          </w:p>
        </w:tc>
        <w:tc>
          <w:tcPr>
            <w:tcW w:w="1080" w:type="dxa"/>
            <w:tcBorders>
              <w:top w:val="nil"/>
              <w:left w:val="nil"/>
              <w:bottom w:val="single" w:sz="4" w:space="0" w:color="auto"/>
              <w:right w:val="single" w:sz="4" w:space="0" w:color="auto"/>
            </w:tcBorders>
            <w:shd w:val="clear" w:color="auto" w:fill="auto"/>
            <w:vAlign w:val="center"/>
            <w:hideMark/>
          </w:tcPr>
          <w:p w14:paraId="185CF525" w14:textId="050710BF" w:rsidR="00D4383D" w:rsidRPr="000F45CB" w:rsidRDefault="00D4383D" w:rsidP="00D4383D">
            <w:pPr>
              <w:spacing w:after="0" w:line="240" w:lineRule="auto"/>
              <w:jc w:val="center"/>
              <w:rPr>
                <w:rFonts w:ascii="Times New Roman" w:eastAsia="Times New Roman" w:hAnsi="Times New Roman" w:cs="Times New Roman"/>
                <w:i/>
                <w:iCs/>
                <w:color w:val="000000"/>
                <w:sz w:val="18"/>
                <w:szCs w:val="18"/>
              </w:rPr>
            </w:pPr>
            <w:r w:rsidRPr="000F45CB">
              <w:rPr>
                <w:rFonts w:ascii="Times New Roman" w:eastAsia="Times New Roman" w:hAnsi="Times New Roman" w:cs="Times New Roman"/>
                <w:i/>
                <w:iCs/>
                <w:color w:val="000000"/>
                <w:sz w:val="18"/>
                <w:szCs w:val="18"/>
              </w:rPr>
              <w:t>p</w:t>
            </w:r>
            <w:r w:rsidRPr="000F45CB">
              <w:rPr>
                <w:rFonts w:ascii="Times New Roman" w:eastAsia="Times New Roman" w:hAnsi="Times New Roman" w:cs="Times New Roman"/>
                <w:color w:val="000000"/>
                <w:sz w:val="18"/>
                <w:szCs w:val="18"/>
              </w:rPr>
              <w:t>-value</w:t>
            </w:r>
          </w:p>
        </w:tc>
      </w:tr>
      <w:tr w:rsidR="00D4383D" w:rsidRPr="000F45CB" w14:paraId="01EE46EF" w14:textId="77777777" w:rsidTr="0063134D">
        <w:trPr>
          <w:trHeight w:val="89"/>
        </w:trPr>
        <w:tc>
          <w:tcPr>
            <w:tcW w:w="1268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7097C31" w14:textId="77777777" w:rsidR="00D4383D" w:rsidRPr="000F45CB" w:rsidRDefault="00D4383D" w:rsidP="00D4383D">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AGE (YEARS)</w:t>
            </w:r>
          </w:p>
        </w:tc>
      </w:tr>
      <w:tr w:rsidR="00D4383D" w:rsidRPr="000F45CB" w14:paraId="54F17342" w14:textId="77777777" w:rsidTr="00332D78">
        <w:trPr>
          <w:trHeight w:val="143"/>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2D23FE37"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19-20</w:t>
            </w:r>
          </w:p>
        </w:tc>
        <w:tc>
          <w:tcPr>
            <w:tcW w:w="1317" w:type="dxa"/>
            <w:tcBorders>
              <w:top w:val="nil"/>
              <w:left w:val="nil"/>
              <w:bottom w:val="single" w:sz="4" w:space="0" w:color="auto"/>
              <w:right w:val="single" w:sz="4" w:space="0" w:color="auto"/>
            </w:tcBorders>
            <w:shd w:val="clear" w:color="auto" w:fill="auto"/>
            <w:vAlign w:val="center"/>
            <w:hideMark/>
          </w:tcPr>
          <w:p w14:paraId="58DC5115" w14:textId="34A9181C"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53(13.5)</w:t>
            </w:r>
          </w:p>
        </w:tc>
        <w:tc>
          <w:tcPr>
            <w:tcW w:w="1227" w:type="dxa"/>
            <w:tcBorders>
              <w:top w:val="nil"/>
              <w:left w:val="nil"/>
              <w:bottom w:val="single" w:sz="4" w:space="0" w:color="auto"/>
              <w:right w:val="single" w:sz="4" w:space="0" w:color="auto"/>
            </w:tcBorders>
            <w:shd w:val="clear" w:color="auto" w:fill="auto"/>
            <w:vAlign w:val="center"/>
            <w:hideMark/>
          </w:tcPr>
          <w:p w14:paraId="171F7FF4" w14:textId="40962689"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57(14.25)</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2E7C67A4"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0.578</w:t>
            </w:r>
          </w:p>
        </w:tc>
        <w:tc>
          <w:tcPr>
            <w:tcW w:w="1317" w:type="dxa"/>
            <w:tcBorders>
              <w:top w:val="nil"/>
              <w:left w:val="nil"/>
              <w:bottom w:val="single" w:sz="4" w:space="0" w:color="auto"/>
              <w:right w:val="single" w:sz="4" w:space="0" w:color="auto"/>
            </w:tcBorders>
            <w:shd w:val="clear" w:color="auto" w:fill="auto"/>
            <w:vAlign w:val="center"/>
            <w:hideMark/>
          </w:tcPr>
          <w:p w14:paraId="75A0DAA9" w14:textId="3DD5523D"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80</w:t>
            </w:r>
            <w:r w:rsidR="00A54087" w:rsidRPr="000F45CB">
              <w:rPr>
                <w:rFonts w:ascii="Times New Roman" w:eastAsia="Times New Roman" w:hAnsi="Times New Roman" w:cs="Times New Roman"/>
                <w:color w:val="000000"/>
                <w:sz w:val="18"/>
                <w:szCs w:val="18"/>
              </w:rPr>
              <w:t>(20)</w:t>
            </w:r>
          </w:p>
        </w:tc>
        <w:tc>
          <w:tcPr>
            <w:tcW w:w="1227" w:type="dxa"/>
            <w:tcBorders>
              <w:top w:val="nil"/>
              <w:left w:val="nil"/>
              <w:bottom w:val="single" w:sz="4" w:space="0" w:color="auto"/>
              <w:right w:val="single" w:sz="4" w:space="0" w:color="auto"/>
            </w:tcBorders>
            <w:shd w:val="clear" w:color="auto" w:fill="auto"/>
            <w:vAlign w:val="center"/>
            <w:hideMark/>
          </w:tcPr>
          <w:p w14:paraId="36F18EAA" w14:textId="0E410646"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30</w:t>
            </w:r>
            <w:r w:rsidR="00A54087" w:rsidRPr="000F45CB">
              <w:rPr>
                <w:rFonts w:ascii="Times New Roman" w:eastAsia="Times New Roman" w:hAnsi="Times New Roman" w:cs="Times New Roman"/>
                <w:color w:val="000000"/>
                <w:sz w:val="18"/>
                <w:szCs w:val="18"/>
              </w:rPr>
              <w:t>(7.5)</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6BFAE09A"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0.958</w:t>
            </w:r>
          </w:p>
        </w:tc>
        <w:tc>
          <w:tcPr>
            <w:tcW w:w="1317" w:type="dxa"/>
            <w:tcBorders>
              <w:top w:val="nil"/>
              <w:left w:val="nil"/>
              <w:bottom w:val="single" w:sz="4" w:space="0" w:color="auto"/>
              <w:right w:val="single" w:sz="4" w:space="0" w:color="auto"/>
            </w:tcBorders>
            <w:shd w:val="clear" w:color="auto" w:fill="auto"/>
            <w:vAlign w:val="center"/>
            <w:hideMark/>
          </w:tcPr>
          <w:p w14:paraId="128773C7" w14:textId="415130D1"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74</w:t>
            </w:r>
            <w:r w:rsidR="00F928BD" w:rsidRPr="000F45CB">
              <w:rPr>
                <w:rFonts w:ascii="Times New Roman" w:eastAsia="Times New Roman" w:hAnsi="Times New Roman" w:cs="Times New Roman"/>
                <w:color w:val="000000"/>
                <w:sz w:val="18"/>
                <w:szCs w:val="18"/>
              </w:rPr>
              <w:t>(18.5)</w:t>
            </w:r>
          </w:p>
        </w:tc>
        <w:tc>
          <w:tcPr>
            <w:tcW w:w="1227" w:type="dxa"/>
            <w:tcBorders>
              <w:top w:val="nil"/>
              <w:left w:val="nil"/>
              <w:bottom w:val="single" w:sz="4" w:space="0" w:color="auto"/>
              <w:right w:val="single" w:sz="4" w:space="0" w:color="auto"/>
            </w:tcBorders>
            <w:shd w:val="clear" w:color="auto" w:fill="auto"/>
            <w:vAlign w:val="center"/>
            <w:hideMark/>
          </w:tcPr>
          <w:p w14:paraId="71714845" w14:textId="608474B8"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36</w:t>
            </w:r>
            <w:r w:rsidR="00F928BD" w:rsidRPr="000F45CB">
              <w:rPr>
                <w:rFonts w:ascii="Times New Roman" w:eastAsia="Times New Roman" w:hAnsi="Times New Roman" w:cs="Times New Roman"/>
                <w:color w:val="000000"/>
                <w:sz w:val="18"/>
                <w:szCs w:val="18"/>
              </w:rPr>
              <w:t>(9)</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1EE7B00" w14:textId="77777777"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0.111</w:t>
            </w:r>
          </w:p>
        </w:tc>
      </w:tr>
      <w:tr w:rsidR="00D4383D" w:rsidRPr="000F45CB" w14:paraId="7138A40D" w14:textId="77777777" w:rsidTr="00332D78">
        <w:trPr>
          <w:trHeight w:val="107"/>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4DDF9706"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21-22</w:t>
            </w:r>
          </w:p>
        </w:tc>
        <w:tc>
          <w:tcPr>
            <w:tcW w:w="1317" w:type="dxa"/>
            <w:tcBorders>
              <w:top w:val="nil"/>
              <w:left w:val="nil"/>
              <w:bottom w:val="single" w:sz="4" w:space="0" w:color="auto"/>
              <w:right w:val="single" w:sz="4" w:space="0" w:color="auto"/>
            </w:tcBorders>
            <w:shd w:val="clear" w:color="auto" w:fill="auto"/>
            <w:vAlign w:val="center"/>
            <w:hideMark/>
          </w:tcPr>
          <w:p w14:paraId="15B1982D" w14:textId="0B9A25C5"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110(27.5)</w:t>
            </w:r>
          </w:p>
        </w:tc>
        <w:tc>
          <w:tcPr>
            <w:tcW w:w="1227" w:type="dxa"/>
            <w:tcBorders>
              <w:top w:val="nil"/>
              <w:left w:val="nil"/>
              <w:bottom w:val="single" w:sz="4" w:space="0" w:color="auto"/>
              <w:right w:val="single" w:sz="4" w:space="0" w:color="auto"/>
            </w:tcBorders>
            <w:shd w:val="clear" w:color="auto" w:fill="auto"/>
            <w:vAlign w:val="center"/>
            <w:hideMark/>
          </w:tcPr>
          <w:p w14:paraId="5927A567" w14:textId="6AD41D7C"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144(36)</w:t>
            </w:r>
          </w:p>
        </w:tc>
        <w:tc>
          <w:tcPr>
            <w:tcW w:w="1072" w:type="dxa"/>
            <w:vMerge/>
            <w:tcBorders>
              <w:top w:val="nil"/>
              <w:left w:val="single" w:sz="4" w:space="0" w:color="auto"/>
              <w:bottom w:val="single" w:sz="4" w:space="0" w:color="auto"/>
              <w:right w:val="single" w:sz="4" w:space="0" w:color="auto"/>
            </w:tcBorders>
            <w:vAlign w:val="center"/>
            <w:hideMark/>
          </w:tcPr>
          <w:p w14:paraId="61013CF4"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078C42FF" w14:textId="6B727471"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181</w:t>
            </w:r>
            <w:r w:rsidR="00A54087" w:rsidRPr="000F45CB">
              <w:rPr>
                <w:rFonts w:ascii="Times New Roman" w:eastAsia="Times New Roman" w:hAnsi="Times New Roman" w:cs="Times New Roman"/>
                <w:color w:val="000000"/>
                <w:sz w:val="18"/>
                <w:szCs w:val="18"/>
              </w:rPr>
              <w:t>(45.25)</w:t>
            </w:r>
          </w:p>
        </w:tc>
        <w:tc>
          <w:tcPr>
            <w:tcW w:w="1227" w:type="dxa"/>
            <w:tcBorders>
              <w:top w:val="nil"/>
              <w:left w:val="nil"/>
              <w:bottom w:val="single" w:sz="4" w:space="0" w:color="auto"/>
              <w:right w:val="single" w:sz="4" w:space="0" w:color="auto"/>
            </w:tcBorders>
            <w:shd w:val="clear" w:color="auto" w:fill="auto"/>
            <w:vAlign w:val="center"/>
            <w:hideMark/>
          </w:tcPr>
          <w:p w14:paraId="2AF2E8C2" w14:textId="616F2693"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73</w:t>
            </w:r>
            <w:r w:rsidR="00A54087" w:rsidRPr="000F45CB">
              <w:rPr>
                <w:rFonts w:ascii="Times New Roman" w:eastAsia="Times New Roman" w:hAnsi="Times New Roman" w:cs="Times New Roman"/>
                <w:color w:val="000000"/>
                <w:sz w:val="18"/>
                <w:szCs w:val="18"/>
              </w:rPr>
              <w:t>(18.25)</w:t>
            </w:r>
          </w:p>
        </w:tc>
        <w:tc>
          <w:tcPr>
            <w:tcW w:w="1072" w:type="dxa"/>
            <w:vMerge/>
            <w:tcBorders>
              <w:top w:val="nil"/>
              <w:left w:val="single" w:sz="4" w:space="0" w:color="auto"/>
              <w:bottom w:val="single" w:sz="4" w:space="0" w:color="auto"/>
              <w:right w:val="single" w:sz="4" w:space="0" w:color="auto"/>
            </w:tcBorders>
            <w:vAlign w:val="center"/>
            <w:hideMark/>
          </w:tcPr>
          <w:p w14:paraId="43D83630"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58A3B5DD" w14:textId="1372CC9C"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148</w:t>
            </w:r>
            <w:r w:rsidR="00F928BD" w:rsidRPr="000F45CB">
              <w:rPr>
                <w:rFonts w:ascii="Times New Roman" w:eastAsia="Times New Roman" w:hAnsi="Times New Roman" w:cs="Times New Roman"/>
                <w:color w:val="000000"/>
                <w:sz w:val="18"/>
                <w:szCs w:val="18"/>
              </w:rPr>
              <w:t>(37)</w:t>
            </w:r>
          </w:p>
        </w:tc>
        <w:tc>
          <w:tcPr>
            <w:tcW w:w="1227" w:type="dxa"/>
            <w:tcBorders>
              <w:top w:val="nil"/>
              <w:left w:val="nil"/>
              <w:bottom w:val="single" w:sz="4" w:space="0" w:color="auto"/>
              <w:right w:val="single" w:sz="4" w:space="0" w:color="auto"/>
            </w:tcBorders>
            <w:shd w:val="clear" w:color="auto" w:fill="auto"/>
            <w:vAlign w:val="center"/>
            <w:hideMark/>
          </w:tcPr>
          <w:p w14:paraId="1B84C4BE" w14:textId="1B13469D"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106</w:t>
            </w:r>
            <w:r w:rsidR="00F928BD" w:rsidRPr="000F45CB">
              <w:rPr>
                <w:rFonts w:ascii="Times New Roman" w:eastAsia="Times New Roman" w:hAnsi="Times New Roman" w:cs="Times New Roman"/>
                <w:color w:val="000000"/>
                <w:sz w:val="18"/>
                <w:szCs w:val="18"/>
              </w:rPr>
              <w:t>(26.5)</w:t>
            </w:r>
          </w:p>
        </w:tc>
        <w:tc>
          <w:tcPr>
            <w:tcW w:w="1080" w:type="dxa"/>
            <w:vMerge/>
            <w:tcBorders>
              <w:top w:val="nil"/>
              <w:left w:val="single" w:sz="4" w:space="0" w:color="auto"/>
              <w:bottom w:val="single" w:sz="4" w:space="0" w:color="auto"/>
              <w:right w:val="single" w:sz="4" w:space="0" w:color="auto"/>
            </w:tcBorders>
            <w:vAlign w:val="center"/>
            <w:hideMark/>
          </w:tcPr>
          <w:p w14:paraId="4F7C5E40"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p>
        </w:tc>
      </w:tr>
      <w:tr w:rsidR="00D4383D" w:rsidRPr="000F45CB" w14:paraId="2402EF0A" w14:textId="77777777" w:rsidTr="00332D78">
        <w:trPr>
          <w:trHeight w:val="54"/>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24FA68A8"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23-24</w:t>
            </w:r>
          </w:p>
        </w:tc>
        <w:tc>
          <w:tcPr>
            <w:tcW w:w="1317" w:type="dxa"/>
            <w:tcBorders>
              <w:top w:val="nil"/>
              <w:left w:val="nil"/>
              <w:bottom w:val="single" w:sz="4" w:space="0" w:color="auto"/>
              <w:right w:val="single" w:sz="4" w:space="0" w:color="auto"/>
            </w:tcBorders>
            <w:shd w:val="clear" w:color="auto" w:fill="auto"/>
            <w:vAlign w:val="center"/>
            <w:hideMark/>
          </w:tcPr>
          <w:p w14:paraId="358DB818" w14:textId="44556119"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18(4.5)</w:t>
            </w:r>
          </w:p>
        </w:tc>
        <w:tc>
          <w:tcPr>
            <w:tcW w:w="1227" w:type="dxa"/>
            <w:tcBorders>
              <w:top w:val="nil"/>
              <w:left w:val="nil"/>
              <w:bottom w:val="single" w:sz="4" w:space="0" w:color="auto"/>
              <w:right w:val="single" w:sz="4" w:space="0" w:color="auto"/>
            </w:tcBorders>
            <w:shd w:val="clear" w:color="auto" w:fill="auto"/>
            <w:vAlign w:val="center"/>
            <w:hideMark/>
          </w:tcPr>
          <w:p w14:paraId="18DC3A00" w14:textId="7300AC56"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18(4.5)</w:t>
            </w:r>
          </w:p>
        </w:tc>
        <w:tc>
          <w:tcPr>
            <w:tcW w:w="1072" w:type="dxa"/>
            <w:vMerge/>
            <w:tcBorders>
              <w:top w:val="nil"/>
              <w:left w:val="single" w:sz="4" w:space="0" w:color="auto"/>
              <w:bottom w:val="single" w:sz="4" w:space="0" w:color="auto"/>
              <w:right w:val="single" w:sz="4" w:space="0" w:color="auto"/>
            </w:tcBorders>
            <w:vAlign w:val="center"/>
            <w:hideMark/>
          </w:tcPr>
          <w:p w14:paraId="53A9DE34"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36BE4051" w14:textId="0391D728"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26</w:t>
            </w:r>
            <w:r w:rsidR="00A54087" w:rsidRPr="000F45CB">
              <w:rPr>
                <w:rFonts w:ascii="Times New Roman" w:eastAsia="Times New Roman" w:hAnsi="Times New Roman" w:cs="Times New Roman"/>
                <w:color w:val="000000"/>
                <w:sz w:val="18"/>
                <w:szCs w:val="18"/>
              </w:rPr>
              <w:t>(6.5)</w:t>
            </w:r>
          </w:p>
        </w:tc>
        <w:tc>
          <w:tcPr>
            <w:tcW w:w="1227" w:type="dxa"/>
            <w:tcBorders>
              <w:top w:val="nil"/>
              <w:left w:val="nil"/>
              <w:bottom w:val="single" w:sz="4" w:space="0" w:color="auto"/>
              <w:right w:val="single" w:sz="4" w:space="0" w:color="auto"/>
            </w:tcBorders>
            <w:shd w:val="clear" w:color="auto" w:fill="auto"/>
            <w:vAlign w:val="center"/>
            <w:hideMark/>
          </w:tcPr>
          <w:p w14:paraId="3BB62B95" w14:textId="1A0D7110"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w:t>
            </w:r>
            <w:r w:rsidR="00A54087" w:rsidRPr="000F45CB">
              <w:rPr>
                <w:rFonts w:ascii="Times New Roman" w:eastAsia="Times New Roman" w:hAnsi="Times New Roman" w:cs="Times New Roman"/>
                <w:color w:val="000000"/>
                <w:sz w:val="18"/>
                <w:szCs w:val="18"/>
              </w:rPr>
              <w:t>(2.5)</w:t>
            </w:r>
          </w:p>
        </w:tc>
        <w:tc>
          <w:tcPr>
            <w:tcW w:w="1072" w:type="dxa"/>
            <w:vMerge/>
            <w:tcBorders>
              <w:top w:val="nil"/>
              <w:left w:val="single" w:sz="4" w:space="0" w:color="auto"/>
              <w:bottom w:val="single" w:sz="4" w:space="0" w:color="auto"/>
              <w:right w:val="single" w:sz="4" w:space="0" w:color="auto"/>
            </w:tcBorders>
            <w:vAlign w:val="center"/>
            <w:hideMark/>
          </w:tcPr>
          <w:p w14:paraId="56B2C9E5"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23F83D12" w14:textId="0BCA14A5"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26</w:t>
            </w:r>
            <w:r w:rsidR="00F928BD" w:rsidRPr="000F45CB">
              <w:rPr>
                <w:rFonts w:ascii="Times New Roman" w:eastAsia="Times New Roman" w:hAnsi="Times New Roman" w:cs="Times New Roman"/>
                <w:color w:val="000000"/>
                <w:sz w:val="18"/>
                <w:szCs w:val="18"/>
              </w:rPr>
              <w:t>(6.5)</w:t>
            </w:r>
          </w:p>
        </w:tc>
        <w:tc>
          <w:tcPr>
            <w:tcW w:w="1227" w:type="dxa"/>
            <w:tcBorders>
              <w:top w:val="nil"/>
              <w:left w:val="nil"/>
              <w:bottom w:val="single" w:sz="4" w:space="0" w:color="auto"/>
              <w:right w:val="single" w:sz="4" w:space="0" w:color="auto"/>
            </w:tcBorders>
            <w:shd w:val="clear" w:color="auto" w:fill="auto"/>
            <w:vAlign w:val="center"/>
            <w:hideMark/>
          </w:tcPr>
          <w:p w14:paraId="054B9E14" w14:textId="103F498C" w:rsidR="00D4383D" w:rsidRPr="000F45CB" w:rsidRDefault="00D4383D" w:rsidP="00D4383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w:t>
            </w:r>
            <w:r w:rsidR="00F928BD" w:rsidRPr="000F45CB">
              <w:rPr>
                <w:rFonts w:ascii="Times New Roman" w:eastAsia="Times New Roman" w:hAnsi="Times New Roman" w:cs="Times New Roman"/>
                <w:color w:val="000000"/>
                <w:sz w:val="18"/>
                <w:szCs w:val="18"/>
              </w:rPr>
              <w:t>(2.5)</w:t>
            </w:r>
          </w:p>
        </w:tc>
        <w:tc>
          <w:tcPr>
            <w:tcW w:w="1080" w:type="dxa"/>
            <w:vMerge/>
            <w:tcBorders>
              <w:top w:val="nil"/>
              <w:left w:val="single" w:sz="4" w:space="0" w:color="auto"/>
              <w:bottom w:val="single" w:sz="4" w:space="0" w:color="auto"/>
              <w:right w:val="single" w:sz="4" w:space="0" w:color="auto"/>
            </w:tcBorders>
            <w:vAlign w:val="center"/>
            <w:hideMark/>
          </w:tcPr>
          <w:p w14:paraId="40FC2421" w14:textId="77777777" w:rsidR="00D4383D" w:rsidRPr="000F45CB" w:rsidRDefault="00D4383D" w:rsidP="00D4383D">
            <w:pPr>
              <w:spacing w:after="0" w:line="240" w:lineRule="auto"/>
              <w:rPr>
                <w:rFonts w:ascii="Times New Roman" w:eastAsia="Times New Roman" w:hAnsi="Times New Roman" w:cs="Times New Roman"/>
                <w:color w:val="000000"/>
                <w:sz w:val="18"/>
                <w:szCs w:val="18"/>
              </w:rPr>
            </w:pPr>
          </w:p>
        </w:tc>
      </w:tr>
      <w:tr w:rsidR="00D4383D" w:rsidRPr="000F45CB" w14:paraId="24700A23" w14:textId="77777777" w:rsidTr="00035BF3">
        <w:trPr>
          <w:trHeight w:val="54"/>
        </w:trPr>
        <w:tc>
          <w:tcPr>
            <w:tcW w:w="12686" w:type="dxa"/>
            <w:gridSpan w:val="10"/>
            <w:tcBorders>
              <w:top w:val="nil"/>
              <w:left w:val="single" w:sz="4" w:space="0" w:color="auto"/>
              <w:bottom w:val="single" w:sz="4" w:space="0" w:color="auto"/>
              <w:right w:val="single" w:sz="4" w:space="0" w:color="auto"/>
            </w:tcBorders>
            <w:shd w:val="clear" w:color="auto" w:fill="auto"/>
            <w:vAlign w:val="center"/>
          </w:tcPr>
          <w:p w14:paraId="623EF5FE" w14:textId="5AB3BB40" w:rsidR="00D4383D" w:rsidRPr="000F45CB" w:rsidRDefault="00D4383D" w:rsidP="00D4383D">
            <w:pPr>
              <w:spacing w:after="0" w:line="240" w:lineRule="auto"/>
              <w:rPr>
                <w:rFonts w:ascii="Times New Roman" w:eastAsia="Times New Roman" w:hAnsi="Times New Roman" w:cs="Times New Roman"/>
                <w:b/>
                <w:color w:val="000000"/>
                <w:sz w:val="18"/>
                <w:szCs w:val="18"/>
              </w:rPr>
            </w:pPr>
            <w:r w:rsidRPr="000F45CB">
              <w:rPr>
                <w:rFonts w:ascii="Times New Roman" w:eastAsia="Times New Roman" w:hAnsi="Times New Roman" w:cs="Times New Roman"/>
                <w:b/>
                <w:color w:val="000000"/>
                <w:sz w:val="18"/>
                <w:szCs w:val="18"/>
              </w:rPr>
              <w:t>GENDER</w:t>
            </w:r>
          </w:p>
        </w:tc>
      </w:tr>
      <w:tr w:rsidR="0051086D" w:rsidRPr="000F45CB" w14:paraId="5D127744" w14:textId="77777777" w:rsidTr="00035BF3">
        <w:trPr>
          <w:trHeight w:val="54"/>
        </w:trPr>
        <w:tc>
          <w:tcPr>
            <w:tcW w:w="1830" w:type="dxa"/>
            <w:tcBorders>
              <w:top w:val="nil"/>
              <w:left w:val="single" w:sz="4" w:space="0" w:color="auto"/>
              <w:bottom w:val="single" w:sz="4" w:space="0" w:color="auto"/>
              <w:right w:val="single" w:sz="4" w:space="0" w:color="auto"/>
            </w:tcBorders>
            <w:shd w:val="clear" w:color="auto" w:fill="auto"/>
            <w:vAlign w:val="center"/>
          </w:tcPr>
          <w:p w14:paraId="3FDDD020" w14:textId="3C235D18"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MALE</w:t>
            </w:r>
          </w:p>
        </w:tc>
        <w:tc>
          <w:tcPr>
            <w:tcW w:w="1317" w:type="dxa"/>
            <w:tcBorders>
              <w:top w:val="nil"/>
              <w:left w:val="nil"/>
              <w:bottom w:val="single" w:sz="4" w:space="0" w:color="auto"/>
              <w:right w:val="single" w:sz="4" w:space="0" w:color="auto"/>
            </w:tcBorders>
            <w:shd w:val="clear" w:color="auto" w:fill="auto"/>
            <w:vAlign w:val="center"/>
          </w:tcPr>
          <w:p w14:paraId="3B864473" w14:textId="0D8425EF"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142</w:t>
            </w:r>
            <w:r w:rsidR="00E23516" w:rsidRPr="000F45CB">
              <w:rPr>
                <w:rFonts w:ascii="Times New Roman" w:eastAsia="Times New Roman" w:hAnsi="Times New Roman" w:cs="Times New Roman"/>
                <w:color w:val="000000"/>
                <w:sz w:val="18"/>
                <w:szCs w:val="18"/>
              </w:rPr>
              <w:t>(35.5</w:t>
            </w:r>
            <w:r w:rsidR="00162AA8" w:rsidRPr="000F45CB">
              <w:rPr>
                <w:rFonts w:ascii="Times New Roman" w:eastAsia="Times New Roman" w:hAnsi="Times New Roman" w:cs="Times New Roman"/>
                <w:color w:val="000000"/>
                <w:sz w:val="18"/>
                <w:szCs w:val="18"/>
              </w:rPr>
              <w:t>)</w:t>
            </w:r>
          </w:p>
        </w:tc>
        <w:tc>
          <w:tcPr>
            <w:tcW w:w="1227" w:type="dxa"/>
            <w:tcBorders>
              <w:top w:val="nil"/>
              <w:left w:val="nil"/>
              <w:bottom w:val="single" w:sz="4" w:space="0" w:color="auto"/>
              <w:right w:val="single" w:sz="4" w:space="0" w:color="auto"/>
            </w:tcBorders>
            <w:shd w:val="clear" w:color="auto" w:fill="auto"/>
            <w:vAlign w:val="center"/>
          </w:tcPr>
          <w:p w14:paraId="28FCCE0A" w14:textId="17E676EB"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114</w:t>
            </w:r>
            <w:r w:rsidR="00162AA8" w:rsidRPr="000F45CB">
              <w:rPr>
                <w:rFonts w:ascii="Times New Roman" w:eastAsia="Times New Roman" w:hAnsi="Times New Roman" w:cs="Times New Roman"/>
                <w:color w:val="000000"/>
                <w:sz w:val="18"/>
                <w:szCs w:val="18"/>
              </w:rPr>
              <w:t>(</w:t>
            </w:r>
            <w:r w:rsidR="00E23516" w:rsidRPr="000F45CB">
              <w:rPr>
                <w:rFonts w:ascii="Times New Roman" w:eastAsia="Times New Roman" w:hAnsi="Times New Roman" w:cs="Times New Roman"/>
                <w:color w:val="000000"/>
                <w:sz w:val="18"/>
                <w:szCs w:val="18"/>
              </w:rPr>
              <w:t>28.5</w:t>
            </w:r>
            <w:r w:rsidR="00162AA8" w:rsidRPr="000F45CB">
              <w:rPr>
                <w:rFonts w:ascii="Times New Roman" w:eastAsia="Times New Roman" w:hAnsi="Times New Roman" w:cs="Times New Roman"/>
                <w:color w:val="000000"/>
                <w:sz w:val="18"/>
                <w:szCs w:val="18"/>
              </w:rPr>
              <w:t>)</w:t>
            </w:r>
          </w:p>
        </w:tc>
        <w:tc>
          <w:tcPr>
            <w:tcW w:w="1072" w:type="dxa"/>
            <w:vMerge w:val="restart"/>
            <w:tcBorders>
              <w:top w:val="nil"/>
              <w:left w:val="single" w:sz="4" w:space="0" w:color="auto"/>
              <w:right w:val="single" w:sz="4" w:space="0" w:color="auto"/>
            </w:tcBorders>
            <w:vAlign w:val="center"/>
          </w:tcPr>
          <w:p w14:paraId="05791C72" w14:textId="72483EA9" w:rsidR="0051086D" w:rsidRPr="000F45CB" w:rsidRDefault="00272AC5" w:rsidP="00272AC5">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0.7</w:t>
            </w:r>
          </w:p>
        </w:tc>
        <w:tc>
          <w:tcPr>
            <w:tcW w:w="1317" w:type="dxa"/>
            <w:tcBorders>
              <w:top w:val="nil"/>
              <w:left w:val="nil"/>
              <w:bottom w:val="single" w:sz="4" w:space="0" w:color="auto"/>
              <w:right w:val="single" w:sz="4" w:space="0" w:color="auto"/>
            </w:tcBorders>
            <w:shd w:val="clear" w:color="auto" w:fill="auto"/>
            <w:vAlign w:val="center"/>
          </w:tcPr>
          <w:p w14:paraId="1244E77B" w14:textId="0018BA82"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76</w:t>
            </w:r>
            <w:r w:rsidR="00E23516" w:rsidRPr="000F45CB">
              <w:rPr>
                <w:rFonts w:ascii="Times New Roman" w:eastAsia="Times New Roman" w:hAnsi="Times New Roman" w:cs="Times New Roman"/>
                <w:color w:val="000000"/>
                <w:sz w:val="18"/>
                <w:szCs w:val="18"/>
              </w:rPr>
              <w:t>(19)</w:t>
            </w:r>
          </w:p>
        </w:tc>
        <w:tc>
          <w:tcPr>
            <w:tcW w:w="1227" w:type="dxa"/>
            <w:tcBorders>
              <w:top w:val="nil"/>
              <w:left w:val="nil"/>
              <w:bottom w:val="single" w:sz="4" w:space="0" w:color="auto"/>
              <w:right w:val="single" w:sz="4" w:space="0" w:color="auto"/>
            </w:tcBorders>
            <w:shd w:val="clear" w:color="auto" w:fill="auto"/>
            <w:vAlign w:val="center"/>
          </w:tcPr>
          <w:p w14:paraId="787117A5" w14:textId="12AC893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180</w:t>
            </w:r>
            <w:r w:rsidR="00E23516" w:rsidRPr="000F45CB">
              <w:rPr>
                <w:rFonts w:ascii="Times New Roman" w:eastAsia="Times New Roman" w:hAnsi="Times New Roman" w:cs="Times New Roman"/>
                <w:color w:val="000000"/>
                <w:sz w:val="18"/>
                <w:szCs w:val="18"/>
              </w:rPr>
              <w:t>(45)</w:t>
            </w:r>
          </w:p>
        </w:tc>
        <w:tc>
          <w:tcPr>
            <w:tcW w:w="1072" w:type="dxa"/>
            <w:vMerge w:val="restart"/>
            <w:tcBorders>
              <w:top w:val="nil"/>
              <w:left w:val="single" w:sz="4" w:space="0" w:color="auto"/>
              <w:right w:val="single" w:sz="4" w:space="0" w:color="auto"/>
            </w:tcBorders>
            <w:vAlign w:val="center"/>
          </w:tcPr>
          <w:p w14:paraId="25A51D76" w14:textId="79E39FB5" w:rsidR="0051086D" w:rsidRPr="000F45CB" w:rsidRDefault="00272AC5" w:rsidP="00272AC5">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0.395</w:t>
            </w:r>
          </w:p>
        </w:tc>
        <w:tc>
          <w:tcPr>
            <w:tcW w:w="1317" w:type="dxa"/>
            <w:tcBorders>
              <w:top w:val="nil"/>
              <w:left w:val="nil"/>
              <w:bottom w:val="single" w:sz="4" w:space="0" w:color="auto"/>
              <w:right w:val="single" w:sz="4" w:space="0" w:color="auto"/>
            </w:tcBorders>
            <w:shd w:val="clear" w:color="auto" w:fill="auto"/>
            <w:vAlign w:val="center"/>
          </w:tcPr>
          <w:p w14:paraId="4A680FE8" w14:textId="12845C13"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98</w:t>
            </w:r>
            <w:r w:rsidR="00587123" w:rsidRPr="000F45CB">
              <w:rPr>
                <w:rFonts w:ascii="Times New Roman" w:eastAsia="Times New Roman" w:hAnsi="Times New Roman" w:cs="Times New Roman"/>
                <w:color w:val="000000"/>
                <w:sz w:val="18"/>
                <w:szCs w:val="18"/>
              </w:rPr>
              <w:t>(24.5)</w:t>
            </w:r>
          </w:p>
        </w:tc>
        <w:tc>
          <w:tcPr>
            <w:tcW w:w="1227" w:type="dxa"/>
            <w:tcBorders>
              <w:top w:val="nil"/>
              <w:left w:val="nil"/>
              <w:bottom w:val="single" w:sz="4" w:space="0" w:color="auto"/>
              <w:right w:val="single" w:sz="4" w:space="0" w:color="auto"/>
            </w:tcBorders>
            <w:shd w:val="clear" w:color="auto" w:fill="auto"/>
            <w:vAlign w:val="center"/>
          </w:tcPr>
          <w:p w14:paraId="15372188" w14:textId="7FE71D1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158</w:t>
            </w:r>
            <w:r w:rsidR="00587123" w:rsidRPr="000F45CB">
              <w:rPr>
                <w:rFonts w:ascii="Times New Roman" w:eastAsia="Times New Roman" w:hAnsi="Times New Roman" w:cs="Times New Roman"/>
                <w:color w:val="000000"/>
                <w:sz w:val="18"/>
                <w:szCs w:val="18"/>
              </w:rPr>
              <w:t>(39.5)</w:t>
            </w:r>
          </w:p>
        </w:tc>
        <w:tc>
          <w:tcPr>
            <w:tcW w:w="1080" w:type="dxa"/>
            <w:vMerge w:val="restart"/>
            <w:tcBorders>
              <w:top w:val="nil"/>
              <w:left w:val="single" w:sz="4" w:space="0" w:color="auto"/>
              <w:right w:val="single" w:sz="4" w:space="0" w:color="auto"/>
            </w:tcBorders>
            <w:vAlign w:val="center"/>
          </w:tcPr>
          <w:p w14:paraId="7F0E279C" w14:textId="2C72D47F" w:rsidR="0051086D" w:rsidRPr="000F45CB" w:rsidRDefault="00272AC5" w:rsidP="00272AC5">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0.877</w:t>
            </w:r>
          </w:p>
        </w:tc>
      </w:tr>
      <w:tr w:rsidR="0051086D" w:rsidRPr="000F45CB" w14:paraId="07ACFF74" w14:textId="77777777" w:rsidTr="00035BF3">
        <w:trPr>
          <w:trHeight w:val="54"/>
        </w:trPr>
        <w:tc>
          <w:tcPr>
            <w:tcW w:w="1830" w:type="dxa"/>
            <w:tcBorders>
              <w:top w:val="nil"/>
              <w:left w:val="single" w:sz="4" w:space="0" w:color="auto"/>
              <w:bottom w:val="single" w:sz="4" w:space="0" w:color="auto"/>
              <w:right w:val="single" w:sz="4" w:space="0" w:color="auto"/>
            </w:tcBorders>
            <w:shd w:val="clear" w:color="auto" w:fill="auto"/>
            <w:vAlign w:val="center"/>
          </w:tcPr>
          <w:p w14:paraId="116AD03F" w14:textId="33B72934"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FEMALE</w:t>
            </w:r>
          </w:p>
        </w:tc>
        <w:tc>
          <w:tcPr>
            <w:tcW w:w="1317" w:type="dxa"/>
            <w:tcBorders>
              <w:top w:val="nil"/>
              <w:left w:val="nil"/>
              <w:bottom w:val="single" w:sz="4" w:space="0" w:color="auto"/>
              <w:right w:val="single" w:sz="4" w:space="0" w:color="auto"/>
            </w:tcBorders>
            <w:shd w:val="clear" w:color="auto" w:fill="auto"/>
            <w:vAlign w:val="center"/>
          </w:tcPr>
          <w:p w14:paraId="49C3B107" w14:textId="21B00B7B"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77</w:t>
            </w:r>
            <w:r w:rsidR="00162AA8" w:rsidRPr="000F45CB">
              <w:rPr>
                <w:rFonts w:ascii="Times New Roman" w:eastAsia="Times New Roman" w:hAnsi="Times New Roman" w:cs="Times New Roman"/>
                <w:color w:val="000000"/>
                <w:sz w:val="18"/>
                <w:szCs w:val="18"/>
              </w:rPr>
              <w:t>(19</w:t>
            </w:r>
            <w:r w:rsidR="00E23516" w:rsidRPr="000F45CB">
              <w:rPr>
                <w:rFonts w:ascii="Times New Roman" w:eastAsia="Times New Roman" w:hAnsi="Times New Roman" w:cs="Times New Roman"/>
                <w:color w:val="000000"/>
                <w:sz w:val="18"/>
                <w:szCs w:val="18"/>
              </w:rPr>
              <w:t>.25</w:t>
            </w:r>
            <w:r w:rsidR="00162AA8" w:rsidRPr="000F45CB">
              <w:rPr>
                <w:rFonts w:ascii="Times New Roman" w:eastAsia="Times New Roman" w:hAnsi="Times New Roman" w:cs="Times New Roman"/>
                <w:color w:val="000000"/>
                <w:sz w:val="18"/>
                <w:szCs w:val="18"/>
              </w:rPr>
              <w:t>)</w:t>
            </w:r>
          </w:p>
        </w:tc>
        <w:tc>
          <w:tcPr>
            <w:tcW w:w="1227" w:type="dxa"/>
            <w:tcBorders>
              <w:top w:val="nil"/>
              <w:left w:val="nil"/>
              <w:bottom w:val="single" w:sz="4" w:space="0" w:color="auto"/>
              <w:right w:val="single" w:sz="4" w:space="0" w:color="auto"/>
            </w:tcBorders>
            <w:shd w:val="clear" w:color="auto" w:fill="auto"/>
            <w:vAlign w:val="center"/>
          </w:tcPr>
          <w:p w14:paraId="736B3B36" w14:textId="0F02ED9C"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67</w:t>
            </w:r>
            <w:r w:rsidR="00162AA8" w:rsidRPr="000F45CB">
              <w:rPr>
                <w:rFonts w:ascii="Times New Roman" w:eastAsia="Times New Roman" w:hAnsi="Times New Roman" w:cs="Times New Roman"/>
                <w:color w:val="000000"/>
                <w:sz w:val="18"/>
                <w:szCs w:val="18"/>
              </w:rPr>
              <w:t>(</w:t>
            </w:r>
            <w:r w:rsidR="00E23516" w:rsidRPr="000F45CB">
              <w:rPr>
                <w:rFonts w:ascii="Times New Roman" w:eastAsia="Times New Roman" w:hAnsi="Times New Roman" w:cs="Times New Roman"/>
                <w:color w:val="000000"/>
                <w:sz w:val="18"/>
                <w:szCs w:val="18"/>
              </w:rPr>
              <w:t>16.75</w:t>
            </w:r>
            <w:r w:rsidR="00162AA8" w:rsidRPr="000F45CB">
              <w:rPr>
                <w:rFonts w:ascii="Times New Roman" w:eastAsia="Times New Roman" w:hAnsi="Times New Roman" w:cs="Times New Roman"/>
                <w:color w:val="000000"/>
                <w:sz w:val="18"/>
                <w:szCs w:val="18"/>
              </w:rPr>
              <w:t>)</w:t>
            </w:r>
          </w:p>
        </w:tc>
        <w:tc>
          <w:tcPr>
            <w:tcW w:w="1072" w:type="dxa"/>
            <w:vMerge/>
            <w:tcBorders>
              <w:left w:val="single" w:sz="4" w:space="0" w:color="auto"/>
              <w:bottom w:val="single" w:sz="4" w:space="0" w:color="auto"/>
              <w:right w:val="single" w:sz="4" w:space="0" w:color="auto"/>
            </w:tcBorders>
            <w:vAlign w:val="center"/>
          </w:tcPr>
          <w:p w14:paraId="73CB6AB8"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tcPr>
          <w:p w14:paraId="5DCA0875" w14:textId="0D9C0AB1"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37</w:t>
            </w:r>
            <w:r w:rsidR="00E23516" w:rsidRPr="000F45CB">
              <w:rPr>
                <w:rFonts w:ascii="Times New Roman" w:eastAsia="Times New Roman" w:hAnsi="Times New Roman" w:cs="Times New Roman"/>
                <w:color w:val="000000"/>
                <w:sz w:val="18"/>
                <w:szCs w:val="18"/>
              </w:rPr>
              <w:t>(9</w:t>
            </w:r>
            <w:r w:rsidR="00C9313F" w:rsidRPr="000F45CB">
              <w:rPr>
                <w:rFonts w:ascii="Times New Roman" w:eastAsia="Times New Roman" w:hAnsi="Times New Roman" w:cs="Times New Roman"/>
                <w:color w:val="000000"/>
                <w:sz w:val="18"/>
                <w:szCs w:val="18"/>
              </w:rPr>
              <w:t>.25</w:t>
            </w:r>
            <w:r w:rsidR="00E23516" w:rsidRPr="000F45CB">
              <w:rPr>
                <w:rFonts w:ascii="Times New Roman" w:eastAsia="Times New Roman" w:hAnsi="Times New Roman" w:cs="Times New Roman"/>
                <w:color w:val="000000"/>
                <w:sz w:val="18"/>
                <w:szCs w:val="18"/>
              </w:rPr>
              <w:t>)</w:t>
            </w:r>
          </w:p>
        </w:tc>
        <w:tc>
          <w:tcPr>
            <w:tcW w:w="1227" w:type="dxa"/>
            <w:tcBorders>
              <w:top w:val="nil"/>
              <w:left w:val="nil"/>
              <w:bottom w:val="single" w:sz="4" w:space="0" w:color="auto"/>
              <w:right w:val="single" w:sz="4" w:space="0" w:color="auto"/>
            </w:tcBorders>
            <w:shd w:val="clear" w:color="auto" w:fill="auto"/>
            <w:vAlign w:val="center"/>
          </w:tcPr>
          <w:p w14:paraId="2AB354D6" w14:textId="2341F8EA"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107</w:t>
            </w:r>
            <w:r w:rsidR="00E23516" w:rsidRPr="000F45CB">
              <w:rPr>
                <w:rFonts w:ascii="Times New Roman" w:eastAsia="Times New Roman" w:hAnsi="Times New Roman" w:cs="Times New Roman"/>
                <w:color w:val="000000"/>
                <w:sz w:val="18"/>
                <w:szCs w:val="18"/>
              </w:rPr>
              <w:t>(2</w:t>
            </w:r>
            <w:r w:rsidR="00C9313F" w:rsidRPr="000F45CB">
              <w:rPr>
                <w:rFonts w:ascii="Times New Roman" w:eastAsia="Times New Roman" w:hAnsi="Times New Roman" w:cs="Times New Roman"/>
                <w:color w:val="000000"/>
                <w:sz w:val="18"/>
                <w:szCs w:val="18"/>
              </w:rPr>
              <w:t>6.</w:t>
            </w:r>
            <w:r w:rsidR="00E23516" w:rsidRPr="000F45CB">
              <w:rPr>
                <w:rFonts w:ascii="Times New Roman" w:eastAsia="Times New Roman" w:hAnsi="Times New Roman" w:cs="Times New Roman"/>
                <w:color w:val="000000"/>
                <w:sz w:val="18"/>
                <w:szCs w:val="18"/>
              </w:rPr>
              <w:t>7</w:t>
            </w:r>
            <w:r w:rsidR="00C9313F" w:rsidRPr="000F45CB">
              <w:rPr>
                <w:rFonts w:ascii="Times New Roman" w:eastAsia="Times New Roman" w:hAnsi="Times New Roman" w:cs="Times New Roman"/>
                <w:color w:val="000000"/>
                <w:sz w:val="18"/>
                <w:szCs w:val="18"/>
              </w:rPr>
              <w:t>5</w:t>
            </w:r>
            <w:r w:rsidR="00E23516" w:rsidRPr="000F45CB">
              <w:rPr>
                <w:rFonts w:ascii="Times New Roman" w:eastAsia="Times New Roman" w:hAnsi="Times New Roman" w:cs="Times New Roman"/>
                <w:color w:val="000000"/>
                <w:sz w:val="18"/>
                <w:szCs w:val="18"/>
              </w:rPr>
              <w:t>)</w:t>
            </w:r>
          </w:p>
        </w:tc>
        <w:tc>
          <w:tcPr>
            <w:tcW w:w="1072" w:type="dxa"/>
            <w:vMerge/>
            <w:tcBorders>
              <w:left w:val="single" w:sz="4" w:space="0" w:color="auto"/>
              <w:bottom w:val="single" w:sz="4" w:space="0" w:color="auto"/>
              <w:right w:val="single" w:sz="4" w:space="0" w:color="auto"/>
            </w:tcBorders>
            <w:vAlign w:val="center"/>
          </w:tcPr>
          <w:p w14:paraId="3CCA5189"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tcPr>
          <w:p w14:paraId="38A6CCA9" w14:textId="7ACD1346"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54</w:t>
            </w:r>
            <w:r w:rsidR="00587123" w:rsidRPr="000F45CB">
              <w:rPr>
                <w:rFonts w:ascii="Times New Roman" w:eastAsia="Times New Roman" w:hAnsi="Times New Roman" w:cs="Times New Roman"/>
                <w:color w:val="000000"/>
                <w:sz w:val="18"/>
                <w:szCs w:val="18"/>
              </w:rPr>
              <w:t>(13.5)</w:t>
            </w:r>
          </w:p>
        </w:tc>
        <w:tc>
          <w:tcPr>
            <w:tcW w:w="1227" w:type="dxa"/>
            <w:tcBorders>
              <w:top w:val="nil"/>
              <w:left w:val="nil"/>
              <w:bottom w:val="single" w:sz="4" w:space="0" w:color="auto"/>
              <w:right w:val="single" w:sz="4" w:space="0" w:color="auto"/>
            </w:tcBorders>
            <w:shd w:val="clear" w:color="auto" w:fill="auto"/>
            <w:vAlign w:val="center"/>
          </w:tcPr>
          <w:p w14:paraId="72064BB4" w14:textId="29B00391"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90</w:t>
            </w:r>
            <w:r w:rsidR="00587123" w:rsidRPr="000F45CB">
              <w:rPr>
                <w:rFonts w:ascii="Times New Roman" w:eastAsia="Times New Roman" w:hAnsi="Times New Roman" w:cs="Times New Roman"/>
                <w:color w:val="000000"/>
                <w:sz w:val="18"/>
                <w:szCs w:val="18"/>
              </w:rPr>
              <w:t>(22.5)</w:t>
            </w:r>
          </w:p>
        </w:tc>
        <w:tc>
          <w:tcPr>
            <w:tcW w:w="1080" w:type="dxa"/>
            <w:vMerge/>
            <w:tcBorders>
              <w:left w:val="single" w:sz="4" w:space="0" w:color="auto"/>
              <w:bottom w:val="single" w:sz="4" w:space="0" w:color="auto"/>
              <w:right w:val="single" w:sz="4" w:space="0" w:color="auto"/>
            </w:tcBorders>
            <w:vAlign w:val="center"/>
          </w:tcPr>
          <w:p w14:paraId="76933033"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r>
      <w:tr w:rsidR="0051086D" w:rsidRPr="000F45CB" w14:paraId="5057C622" w14:textId="77777777" w:rsidTr="0063134D">
        <w:trPr>
          <w:trHeight w:val="54"/>
        </w:trPr>
        <w:tc>
          <w:tcPr>
            <w:tcW w:w="1268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F991F70" w14:textId="77777777" w:rsidR="0051086D" w:rsidRPr="000F45CB" w:rsidRDefault="0051086D" w:rsidP="0051086D">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RELIGION</w:t>
            </w:r>
          </w:p>
        </w:tc>
      </w:tr>
      <w:tr w:rsidR="0051086D" w:rsidRPr="000F45CB" w14:paraId="0718BD15" w14:textId="77777777" w:rsidTr="00332D78">
        <w:trPr>
          <w:trHeight w:val="54"/>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5258D3E7"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CHIRISTIAN</w:t>
            </w:r>
          </w:p>
        </w:tc>
        <w:tc>
          <w:tcPr>
            <w:tcW w:w="1317" w:type="dxa"/>
            <w:tcBorders>
              <w:top w:val="nil"/>
              <w:left w:val="nil"/>
              <w:bottom w:val="single" w:sz="4" w:space="0" w:color="auto"/>
              <w:right w:val="single" w:sz="4" w:space="0" w:color="auto"/>
            </w:tcBorders>
            <w:shd w:val="clear" w:color="auto" w:fill="auto"/>
            <w:vAlign w:val="center"/>
            <w:hideMark/>
          </w:tcPr>
          <w:p w14:paraId="34C61EAF" w14:textId="365A3EC5"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15(3.75)</w:t>
            </w:r>
          </w:p>
        </w:tc>
        <w:tc>
          <w:tcPr>
            <w:tcW w:w="1227" w:type="dxa"/>
            <w:tcBorders>
              <w:top w:val="nil"/>
              <w:left w:val="nil"/>
              <w:bottom w:val="single" w:sz="4" w:space="0" w:color="auto"/>
              <w:right w:val="single" w:sz="4" w:space="0" w:color="auto"/>
            </w:tcBorders>
            <w:shd w:val="clear" w:color="auto" w:fill="auto"/>
            <w:vAlign w:val="center"/>
            <w:hideMark/>
          </w:tcPr>
          <w:p w14:paraId="2F93EA47" w14:textId="530137D6"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15(3.75)</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588F834D"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0.71</w:t>
            </w:r>
          </w:p>
        </w:tc>
        <w:tc>
          <w:tcPr>
            <w:tcW w:w="1317" w:type="dxa"/>
            <w:tcBorders>
              <w:top w:val="nil"/>
              <w:left w:val="nil"/>
              <w:bottom w:val="single" w:sz="4" w:space="0" w:color="auto"/>
              <w:right w:val="single" w:sz="4" w:space="0" w:color="auto"/>
            </w:tcBorders>
            <w:shd w:val="clear" w:color="auto" w:fill="auto"/>
            <w:vAlign w:val="center"/>
            <w:hideMark/>
          </w:tcPr>
          <w:p w14:paraId="14AD1530" w14:textId="5C1EF18A"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23(5.75)</w:t>
            </w:r>
          </w:p>
        </w:tc>
        <w:tc>
          <w:tcPr>
            <w:tcW w:w="1227" w:type="dxa"/>
            <w:tcBorders>
              <w:top w:val="nil"/>
              <w:left w:val="nil"/>
              <w:bottom w:val="single" w:sz="4" w:space="0" w:color="auto"/>
              <w:right w:val="single" w:sz="4" w:space="0" w:color="auto"/>
            </w:tcBorders>
            <w:shd w:val="clear" w:color="auto" w:fill="auto"/>
            <w:vAlign w:val="center"/>
            <w:hideMark/>
          </w:tcPr>
          <w:p w14:paraId="4F12A1B6" w14:textId="1387C42C"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7(1.75)</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18D2A3B4"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0.886</w:t>
            </w:r>
          </w:p>
        </w:tc>
        <w:tc>
          <w:tcPr>
            <w:tcW w:w="1317" w:type="dxa"/>
            <w:tcBorders>
              <w:top w:val="nil"/>
              <w:left w:val="nil"/>
              <w:bottom w:val="single" w:sz="4" w:space="0" w:color="auto"/>
              <w:right w:val="single" w:sz="4" w:space="0" w:color="auto"/>
            </w:tcBorders>
            <w:shd w:val="clear" w:color="auto" w:fill="auto"/>
            <w:vAlign w:val="center"/>
            <w:hideMark/>
          </w:tcPr>
          <w:p w14:paraId="63DEE909" w14:textId="640F0A84"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17(4.25)</w:t>
            </w:r>
          </w:p>
        </w:tc>
        <w:tc>
          <w:tcPr>
            <w:tcW w:w="1227" w:type="dxa"/>
            <w:tcBorders>
              <w:top w:val="nil"/>
              <w:left w:val="nil"/>
              <w:bottom w:val="single" w:sz="4" w:space="0" w:color="auto"/>
              <w:right w:val="single" w:sz="4" w:space="0" w:color="auto"/>
            </w:tcBorders>
            <w:shd w:val="clear" w:color="auto" w:fill="auto"/>
            <w:vAlign w:val="center"/>
            <w:hideMark/>
          </w:tcPr>
          <w:p w14:paraId="799EE465" w14:textId="694EC9EF"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13(3.25)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5FACE6A2"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0.266</w:t>
            </w:r>
          </w:p>
        </w:tc>
      </w:tr>
      <w:tr w:rsidR="0051086D" w:rsidRPr="000F45CB" w14:paraId="45F95F20" w14:textId="77777777" w:rsidTr="00332D78">
        <w:trPr>
          <w:trHeight w:val="54"/>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5B1A7524"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HINDU</w:t>
            </w:r>
          </w:p>
        </w:tc>
        <w:tc>
          <w:tcPr>
            <w:tcW w:w="1317" w:type="dxa"/>
            <w:tcBorders>
              <w:top w:val="nil"/>
              <w:left w:val="nil"/>
              <w:bottom w:val="single" w:sz="4" w:space="0" w:color="auto"/>
              <w:right w:val="single" w:sz="4" w:space="0" w:color="auto"/>
            </w:tcBorders>
            <w:shd w:val="clear" w:color="auto" w:fill="auto"/>
            <w:vAlign w:val="center"/>
            <w:hideMark/>
          </w:tcPr>
          <w:p w14:paraId="210CCDDB" w14:textId="53890973"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126(31.5)</w:t>
            </w:r>
          </w:p>
        </w:tc>
        <w:tc>
          <w:tcPr>
            <w:tcW w:w="1227" w:type="dxa"/>
            <w:tcBorders>
              <w:top w:val="nil"/>
              <w:left w:val="nil"/>
              <w:bottom w:val="single" w:sz="4" w:space="0" w:color="auto"/>
              <w:right w:val="single" w:sz="4" w:space="0" w:color="auto"/>
            </w:tcBorders>
            <w:shd w:val="clear" w:color="auto" w:fill="auto"/>
            <w:vAlign w:val="center"/>
            <w:hideMark/>
          </w:tcPr>
          <w:p w14:paraId="034213FE" w14:textId="2C4C9213"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154(38.5)</w:t>
            </w:r>
          </w:p>
        </w:tc>
        <w:tc>
          <w:tcPr>
            <w:tcW w:w="1072" w:type="dxa"/>
            <w:vMerge/>
            <w:tcBorders>
              <w:top w:val="nil"/>
              <w:left w:val="single" w:sz="4" w:space="0" w:color="auto"/>
              <w:bottom w:val="single" w:sz="4" w:space="0" w:color="auto"/>
              <w:right w:val="single" w:sz="4" w:space="0" w:color="auto"/>
            </w:tcBorders>
            <w:vAlign w:val="center"/>
            <w:hideMark/>
          </w:tcPr>
          <w:p w14:paraId="1905AB0D"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097FD8E9" w14:textId="3A637584"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198(49.5)</w:t>
            </w:r>
          </w:p>
        </w:tc>
        <w:tc>
          <w:tcPr>
            <w:tcW w:w="1227" w:type="dxa"/>
            <w:tcBorders>
              <w:top w:val="nil"/>
              <w:left w:val="nil"/>
              <w:bottom w:val="single" w:sz="4" w:space="0" w:color="auto"/>
              <w:right w:val="single" w:sz="4" w:space="0" w:color="auto"/>
            </w:tcBorders>
            <w:shd w:val="clear" w:color="auto" w:fill="auto"/>
            <w:vAlign w:val="center"/>
            <w:hideMark/>
          </w:tcPr>
          <w:p w14:paraId="08B11C31" w14:textId="1DBD4A74"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82(20.5)</w:t>
            </w:r>
          </w:p>
        </w:tc>
        <w:tc>
          <w:tcPr>
            <w:tcW w:w="1072" w:type="dxa"/>
            <w:vMerge/>
            <w:tcBorders>
              <w:top w:val="nil"/>
              <w:left w:val="single" w:sz="4" w:space="0" w:color="auto"/>
              <w:bottom w:val="single" w:sz="4" w:space="0" w:color="auto"/>
              <w:right w:val="single" w:sz="4" w:space="0" w:color="auto"/>
            </w:tcBorders>
            <w:vAlign w:val="center"/>
            <w:hideMark/>
          </w:tcPr>
          <w:p w14:paraId="0D934A76"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669C4F5B" w14:textId="70C01606"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174(43.5)</w:t>
            </w:r>
          </w:p>
        </w:tc>
        <w:tc>
          <w:tcPr>
            <w:tcW w:w="1227" w:type="dxa"/>
            <w:tcBorders>
              <w:top w:val="nil"/>
              <w:left w:val="nil"/>
              <w:bottom w:val="single" w:sz="4" w:space="0" w:color="auto"/>
              <w:right w:val="single" w:sz="4" w:space="0" w:color="auto"/>
            </w:tcBorders>
            <w:shd w:val="clear" w:color="auto" w:fill="auto"/>
            <w:vAlign w:val="center"/>
            <w:hideMark/>
          </w:tcPr>
          <w:p w14:paraId="159D42A2" w14:textId="0B63F878"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106(26.5)</w:t>
            </w:r>
          </w:p>
        </w:tc>
        <w:tc>
          <w:tcPr>
            <w:tcW w:w="1080" w:type="dxa"/>
            <w:vMerge/>
            <w:tcBorders>
              <w:top w:val="nil"/>
              <w:left w:val="single" w:sz="4" w:space="0" w:color="auto"/>
              <w:bottom w:val="single" w:sz="4" w:space="0" w:color="auto"/>
              <w:right w:val="single" w:sz="4" w:space="0" w:color="auto"/>
            </w:tcBorders>
            <w:vAlign w:val="center"/>
            <w:hideMark/>
          </w:tcPr>
          <w:p w14:paraId="4D11FBE5"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r>
      <w:tr w:rsidR="0051086D" w:rsidRPr="000F45CB" w14:paraId="7B5E986F" w14:textId="77777777" w:rsidTr="00332D78">
        <w:trPr>
          <w:trHeight w:val="54"/>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0AC32DCA"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MUSLIM</w:t>
            </w:r>
          </w:p>
        </w:tc>
        <w:tc>
          <w:tcPr>
            <w:tcW w:w="1317" w:type="dxa"/>
            <w:tcBorders>
              <w:top w:val="nil"/>
              <w:left w:val="nil"/>
              <w:bottom w:val="single" w:sz="4" w:space="0" w:color="auto"/>
              <w:right w:val="single" w:sz="4" w:space="0" w:color="auto"/>
            </w:tcBorders>
            <w:shd w:val="clear" w:color="auto" w:fill="auto"/>
            <w:vAlign w:val="center"/>
            <w:hideMark/>
          </w:tcPr>
          <w:p w14:paraId="7CC045B7" w14:textId="68754E26"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32(8)</w:t>
            </w:r>
          </w:p>
        </w:tc>
        <w:tc>
          <w:tcPr>
            <w:tcW w:w="1227" w:type="dxa"/>
            <w:tcBorders>
              <w:top w:val="nil"/>
              <w:left w:val="nil"/>
              <w:bottom w:val="single" w:sz="4" w:space="0" w:color="auto"/>
              <w:right w:val="single" w:sz="4" w:space="0" w:color="auto"/>
            </w:tcBorders>
            <w:shd w:val="clear" w:color="auto" w:fill="auto"/>
            <w:vAlign w:val="center"/>
            <w:hideMark/>
          </w:tcPr>
          <w:p w14:paraId="773F8B8B" w14:textId="73FB6002"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44(11)</w:t>
            </w:r>
          </w:p>
        </w:tc>
        <w:tc>
          <w:tcPr>
            <w:tcW w:w="1072" w:type="dxa"/>
            <w:vMerge/>
            <w:tcBorders>
              <w:top w:val="nil"/>
              <w:left w:val="single" w:sz="4" w:space="0" w:color="auto"/>
              <w:bottom w:val="single" w:sz="4" w:space="0" w:color="auto"/>
              <w:right w:val="single" w:sz="4" w:space="0" w:color="auto"/>
            </w:tcBorders>
            <w:vAlign w:val="center"/>
            <w:hideMark/>
          </w:tcPr>
          <w:p w14:paraId="5BD93C52"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37EBF420" w14:textId="68642CCE"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56(14)</w:t>
            </w:r>
          </w:p>
        </w:tc>
        <w:tc>
          <w:tcPr>
            <w:tcW w:w="1227" w:type="dxa"/>
            <w:tcBorders>
              <w:top w:val="nil"/>
              <w:left w:val="nil"/>
              <w:bottom w:val="single" w:sz="4" w:space="0" w:color="auto"/>
              <w:right w:val="single" w:sz="4" w:space="0" w:color="auto"/>
            </w:tcBorders>
            <w:shd w:val="clear" w:color="auto" w:fill="auto"/>
            <w:vAlign w:val="center"/>
            <w:hideMark/>
          </w:tcPr>
          <w:p w14:paraId="72013D66" w14:textId="42D86819"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20(5)</w:t>
            </w:r>
          </w:p>
        </w:tc>
        <w:tc>
          <w:tcPr>
            <w:tcW w:w="1072" w:type="dxa"/>
            <w:vMerge/>
            <w:tcBorders>
              <w:top w:val="nil"/>
              <w:left w:val="single" w:sz="4" w:space="0" w:color="auto"/>
              <w:bottom w:val="single" w:sz="4" w:space="0" w:color="auto"/>
              <w:right w:val="single" w:sz="4" w:space="0" w:color="auto"/>
            </w:tcBorders>
            <w:vAlign w:val="center"/>
            <w:hideMark/>
          </w:tcPr>
          <w:p w14:paraId="349D60BA"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14947DFD" w14:textId="3EE2C63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45(11.25)</w:t>
            </w:r>
          </w:p>
        </w:tc>
        <w:tc>
          <w:tcPr>
            <w:tcW w:w="1227" w:type="dxa"/>
            <w:tcBorders>
              <w:top w:val="nil"/>
              <w:left w:val="nil"/>
              <w:bottom w:val="single" w:sz="4" w:space="0" w:color="auto"/>
              <w:right w:val="single" w:sz="4" w:space="0" w:color="auto"/>
            </w:tcBorders>
            <w:shd w:val="clear" w:color="auto" w:fill="auto"/>
            <w:vAlign w:val="center"/>
            <w:hideMark/>
          </w:tcPr>
          <w:p w14:paraId="1FB21227" w14:textId="4A09F79E"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31(7.75)</w:t>
            </w:r>
          </w:p>
        </w:tc>
        <w:tc>
          <w:tcPr>
            <w:tcW w:w="1080" w:type="dxa"/>
            <w:vMerge/>
            <w:tcBorders>
              <w:top w:val="nil"/>
              <w:left w:val="single" w:sz="4" w:space="0" w:color="auto"/>
              <w:bottom w:val="single" w:sz="4" w:space="0" w:color="auto"/>
              <w:right w:val="single" w:sz="4" w:space="0" w:color="auto"/>
            </w:tcBorders>
            <w:vAlign w:val="center"/>
            <w:hideMark/>
          </w:tcPr>
          <w:p w14:paraId="0D6F2156"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r>
      <w:tr w:rsidR="0051086D" w:rsidRPr="000F45CB" w14:paraId="57A07721" w14:textId="77777777" w:rsidTr="00332D78">
        <w:trPr>
          <w:trHeight w:val="54"/>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770AE35D"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OTHERS</w:t>
            </w:r>
          </w:p>
        </w:tc>
        <w:tc>
          <w:tcPr>
            <w:tcW w:w="1317" w:type="dxa"/>
            <w:tcBorders>
              <w:top w:val="nil"/>
              <w:left w:val="nil"/>
              <w:bottom w:val="single" w:sz="4" w:space="0" w:color="auto"/>
              <w:right w:val="single" w:sz="4" w:space="0" w:color="auto"/>
            </w:tcBorders>
            <w:shd w:val="clear" w:color="auto" w:fill="auto"/>
            <w:vAlign w:val="center"/>
            <w:hideMark/>
          </w:tcPr>
          <w:p w14:paraId="77C16F87" w14:textId="07DD0770"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8(2)</w:t>
            </w:r>
          </w:p>
        </w:tc>
        <w:tc>
          <w:tcPr>
            <w:tcW w:w="1227" w:type="dxa"/>
            <w:tcBorders>
              <w:top w:val="nil"/>
              <w:left w:val="nil"/>
              <w:bottom w:val="single" w:sz="4" w:space="0" w:color="auto"/>
              <w:right w:val="single" w:sz="4" w:space="0" w:color="auto"/>
            </w:tcBorders>
            <w:shd w:val="clear" w:color="auto" w:fill="auto"/>
            <w:vAlign w:val="center"/>
            <w:hideMark/>
          </w:tcPr>
          <w:p w14:paraId="52E07AEA" w14:textId="680C31C2"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6(1.5)</w:t>
            </w:r>
          </w:p>
        </w:tc>
        <w:tc>
          <w:tcPr>
            <w:tcW w:w="1072" w:type="dxa"/>
            <w:vMerge/>
            <w:tcBorders>
              <w:top w:val="nil"/>
              <w:left w:val="single" w:sz="4" w:space="0" w:color="auto"/>
              <w:bottom w:val="single" w:sz="4" w:space="0" w:color="auto"/>
              <w:right w:val="single" w:sz="4" w:space="0" w:color="auto"/>
            </w:tcBorders>
            <w:vAlign w:val="center"/>
            <w:hideMark/>
          </w:tcPr>
          <w:p w14:paraId="08D83A01"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6A35E76A" w14:textId="5918F2CE"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10(2.5)</w:t>
            </w:r>
          </w:p>
        </w:tc>
        <w:tc>
          <w:tcPr>
            <w:tcW w:w="1227" w:type="dxa"/>
            <w:tcBorders>
              <w:top w:val="nil"/>
              <w:left w:val="nil"/>
              <w:bottom w:val="single" w:sz="4" w:space="0" w:color="auto"/>
              <w:right w:val="single" w:sz="4" w:space="0" w:color="auto"/>
            </w:tcBorders>
            <w:shd w:val="clear" w:color="auto" w:fill="auto"/>
            <w:vAlign w:val="center"/>
            <w:hideMark/>
          </w:tcPr>
          <w:p w14:paraId="30FBD069" w14:textId="41E3139A"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4(1)</w:t>
            </w:r>
          </w:p>
        </w:tc>
        <w:tc>
          <w:tcPr>
            <w:tcW w:w="1072" w:type="dxa"/>
            <w:vMerge/>
            <w:tcBorders>
              <w:top w:val="nil"/>
              <w:left w:val="single" w:sz="4" w:space="0" w:color="auto"/>
              <w:bottom w:val="single" w:sz="4" w:space="0" w:color="auto"/>
              <w:right w:val="single" w:sz="4" w:space="0" w:color="auto"/>
            </w:tcBorders>
            <w:vAlign w:val="center"/>
            <w:hideMark/>
          </w:tcPr>
          <w:p w14:paraId="47770C22"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3D1952D6" w14:textId="19D436F4"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12(3)</w:t>
            </w:r>
          </w:p>
        </w:tc>
        <w:tc>
          <w:tcPr>
            <w:tcW w:w="1227" w:type="dxa"/>
            <w:tcBorders>
              <w:top w:val="nil"/>
              <w:left w:val="nil"/>
              <w:bottom w:val="single" w:sz="4" w:space="0" w:color="auto"/>
              <w:right w:val="single" w:sz="4" w:space="0" w:color="auto"/>
            </w:tcBorders>
            <w:shd w:val="clear" w:color="auto" w:fill="auto"/>
            <w:vAlign w:val="center"/>
            <w:hideMark/>
          </w:tcPr>
          <w:p w14:paraId="0F8BB775" w14:textId="2967D1C6"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2(0.5)</w:t>
            </w:r>
          </w:p>
        </w:tc>
        <w:tc>
          <w:tcPr>
            <w:tcW w:w="1080" w:type="dxa"/>
            <w:vMerge/>
            <w:tcBorders>
              <w:top w:val="nil"/>
              <w:left w:val="single" w:sz="4" w:space="0" w:color="auto"/>
              <w:bottom w:val="single" w:sz="4" w:space="0" w:color="auto"/>
              <w:right w:val="single" w:sz="4" w:space="0" w:color="auto"/>
            </w:tcBorders>
            <w:vAlign w:val="center"/>
            <w:hideMark/>
          </w:tcPr>
          <w:p w14:paraId="7E09C390"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r>
      <w:tr w:rsidR="0051086D" w:rsidRPr="000F45CB" w14:paraId="224D4850" w14:textId="77777777" w:rsidTr="0063134D">
        <w:trPr>
          <w:trHeight w:val="54"/>
        </w:trPr>
        <w:tc>
          <w:tcPr>
            <w:tcW w:w="1268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420704BB" w14:textId="77777777" w:rsidR="0051086D" w:rsidRPr="000F45CB" w:rsidRDefault="0051086D" w:rsidP="0051086D">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CATEGORY</w:t>
            </w:r>
          </w:p>
        </w:tc>
      </w:tr>
      <w:tr w:rsidR="0051086D" w:rsidRPr="000F45CB" w14:paraId="7FE3676C" w14:textId="77777777" w:rsidTr="00332D78">
        <w:trPr>
          <w:trHeight w:val="80"/>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09DBD864"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GENERAL</w:t>
            </w:r>
          </w:p>
        </w:tc>
        <w:tc>
          <w:tcPr>
            <w:tcW w:w="1317" w:type="dxa"/>
            <w:tcBorders>
              <w:top w:val="nil"/>
              <w:left w:val="nil"/>
              <w:bottom w:val="single" w:sz="4" w:space="0" w:color="auto"/>
              <w:right w:val="single" w:sz="4" w:space="0" w:color="auto"/>
            </w:tcBorders>
            <w:shd w:val="clear" w:color="auto" w:fill="auto"/>
            <w:vAlign w:val="center"/>
            <w:hideMark/>
          </w:tcPr>
          <w:p w14:paraId="52093810" w14:textId="1FDA78F8"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104(26)</w:t>
            </w:r>
          </w:p>
        </w:tc>
        <w:tc>
          <w:tcPr>
            <w:tcW w:w="1227" w:type="dxa"/>
            <w:tcBorders>
              <w:top w:val="nil"/>
              <w:left w:val="nil"/>
              <w:bottom w:val="single" w:sz="4" w:space="0" w:color="auto"/>
              <w:right w:val="single" w:sz="4" w:space="0" w:color="auto"/>
            </w:tcBorders>
            <w:shd w:val="clear" w:color="auto" w:fill="auto"/>
            <w:vAlign w:val="center"/>
            <w:hideMark/>
          </w:tcPr>
          <w:p w14:paraId="46B89F72" w14:textId="0034CD9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146(36.5)</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33C9A5E4"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0.176</w:t>
            </w:r>
          </w:p>
        </w:tc>
        <w:tc>
          <w:tcPr>
            <w:tcW w:w="1317" w:type="dxa"/>
            <w:tcBorders>
              <w:top w:val="nil"/>
              <w:left w:val="nil"/>
              <w:bottom w:val="single" w:sz="4" w:space="0" w:color="auto"/>
              <w:right w:val="single" w:sz="4" w:space="0" w:color="auto"/>
            </w:tcBorders>
            <w:shd w:val="clear" w:color="auto" w:fill="auto"/>
            <w:vAlign w:val="center"/>
            <w:hideMark/>
          </w:tcPr>
          <w:p w14:paraId="59EDEE9F" w14:textId="6F96389B"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173(43.25)</w:t>
            </w:r>
          </w:p>
        </w:tc>
        <w:tc>
          <w:tcPr>
            <w:tcW w:w="1227" w:type="dxa"/>
            <w:tcBorders>
              <w:top w:val="nil"/>
              <w:left w:val="nil"/>
              <w:bottom w:val="single" w:sz="4" w:space="0" w:color="auto"/>
              <w:right w:val="single" w:sz="4" w:space="0" w:color="auto"/>
            </w:tcBorders>
            <w:shd w:val="clear" w:color="auto" w:fill="auto"/>
            <w:vAlign w:val="center"/>
            <w:hideMark/>
          </w:tcPr>
          <w:p w14:paraId="17E83EF4" w14:textId="386C0BB3"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77(19.25)</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43C3CD6A"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0.258</w:t>
            </w:r>
          </w:p>
        </w:tc>
        <w:tc>
          <w:tcPr>
            <w:tcW w:w="1317" w:type="dxa"/>
            <w:tcBorders>
              <w:top w:val="nil"/>
              <w:left w:val="nil"/>
              <w:bottom w:val="single" w:sz="4" w:space="0" w:color="auto"/>
              <w:right w:val="single" w:sz="4" w:space="0" w:color="auto"/>
            </w:tcBorders>
            <w:shd w:val="clear" w:color="auto" w:fill="auto"/>
            <w:vAlign w:val="center"/>
            <w:hideMark/>
          </w:tcPr>
          <w:p w14:paraId="49AC2CE1" w14:textId="0D541EFE"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149(37.25)</w:t>
            </w:r>
          </w:p>
        </w:tc>
        <w:tc>
          <w:tcPr>
            <w:tcW w:w="1227" w:type="dxa"/>
            <w:tcBorders>
              <w:top w:val="nil"/>
              <w:left w:val="nil"/>
              <w:bottom w:val="single" w:sz="4" w:space="0" w:color="auto"/>
              <w:right w:val="single" w:sz="4" w:space="0" w:color="auto"/>
            </w:tcBorders>
            <w:shd w:val="clear" w:color="auto" w:fill="auto"/>
            <w:vAlign w:val="center"/>
            <w:hideMark/>
          </w:tcPr>
          <w:p w14:paraId="6D42979E" w14:textId="5DE05B9F"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101(25.25)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EBF671C"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0.273</w:t>
            </w:r>
          </w:p>
        </w:tc>
      </w:tr>
      <w:tr w:rsidR="0051086D" w:rsidRPr="000F45CB" w14:paraId="01A6F098" w14:textId="77777777" w:rsidTr="00332D78">
        <w:trPr>
          <w:trHeight w:val="54"/>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52039AA9"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OBC</w:t>
            </w:r>
          </w:p>
        </w:tc>
        <w:tc>
          <w:tcPr>
            <w:tcW w:w="1317" w:type="dxa"/>
            <w:tcBorders>
              <w:top w:val="nil"/>
              <w:left w:val="nil"/>
              <w:bottom w:val="single" w:sz="4" w:space="0" w:color="auto"/>
              <w:right w:val="single" w:sz="4" w:space="0" w:color="auto"/>
            </w:tcBorders>
            <w:shd w:val="clear" w:color="auto" w:fill="auto"/>
            <w:vAlign w:val="center"/>
            <w:hideMark/>
          </w:tcPr>
          <w:p w14:paraId="6F512C1E" w14:textId="3B1F51D4"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35(8.75)</w:t>
            </w:r>
          </w:p>
        </w:tc>
        <w:tc>
          <w:tcPr>
            <w:tcW w:w="1227" w:type="dxa"/>
            <w:tcBorders>
              <w:top w:val="nil"/>
              <w:left w:val="nil"/>
              <w:bottom w:val="single" w:sz="4" w:space="0" w:color="auto"/>
              <w:right w:val="single" w:sz="4" w:space="0" w:color="auto"/>
            </w:tcBorders>
            <w:shd w:val="clear" w:color="auto" w:fill="auto"/>
            <w:vAlign w:val="center"/>
            <w:hideMark/>
          </w:tcPr>
          <w:p w14:paraId="18167C3A" w14:textId="4D37E76C"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33(8.25)</w:t>
            </w:r>
          </w:p>
        </w:tc>
        <w:tc>
          <w:tcPr>
            <w:tcW w:w="1072" w:type="dxa"/>
            <w:vMerge/>
            <w:tcBorders>
              <w:top w:val="nil"/>
              <w:left w:val="single" w:sz="4" w:space="0" w:color="auto"/>
              <w:bottom w:val="single" w:sz="4" w:space="0" w:color="auto"/>
              <w:right w:val="single" w:sz="4" w:space="0" w:color="auto"/>
            </w:tcBorders>
            <w:vAlign w:val="center"/>
            <w:hideMark/>
          </w:tcPr>
          <w:p w14:paraId="31A88454"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28E95A64" w14:textId="1F7273EA"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48(12)</w:t>
            </w:r>
          </w:p>
        </w:tc>
        <w:tc>
          <w:tcPr>
            <w:tcW w:w="1227" w:type="dxa"/>
            <w:tcBorders>
              <w:top w:val="nil"/>
              <w:left w:val="nil"/>
              <w:bottom w:val="single" w:sz="4" w:space="0" w:color="auto"/>
              <w:right w:val="single" w:sz="4" w:space="0" w:color="auto"/>
            </w:tcBorders>
            <w:shd w:val="clear" w:color="auto" w:fill="auto"/>
            <w:vAlign w:val="center"/>
            <w:hideMark/>
          </w:tcPr>
          <w:p w14:paraId="1B3D79EF" w14:textId="1E566CA4"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20(5)</w:t>
            </w:r>
          </w:p>
        </w:tc>
        <w:tc>
          <w:tcPr>
            <w:tcW w:w="1072" w:type="dxa"/>
            <w:vMerge/>
            <w:tcBorders>
              <w:top w:val="nil"/>
              <w:left w:val="single" w:sz="4" w:space="0" w:color="auto"/>
              <w:bottom w:val="single" w:sz="4" w:space="0" w:color="auto"/>
              <w:right w:val="single" w:sz="4" w:space="0" w:color="auto"/>
            </w:tcBorders>
            <w:vAlign w:val="center"/>
            <w:hideMark/>
          </w:tcPr>
          <w:p w14:paraId="207B83DE"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3D7E9E69" w14:textId="77878A63"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44(11)</w:t>
            </w:r>
          </w:p>
        </w:tc>
        <w:tc>
          <w:tcPr>
            <w:tcW w:w="1227" w:type="dxa"/>
            <w:tcBorders>
              <w:top w:val="nil"/>
              <w:left w:val="nil"/>
              <w:bottom w:val="single" w:sz="4" w:space="0" w:color="auto"/>
              <w:right w:val="single" w:sz="4" w:space="0" w:color="auto"/>
            </w:tcBorders>
            <w:shd w:val="clear" w:color="auto" w:fill="auto"/>
            <w:vAlign w:val="center"/>
            <w:hideMark/>
          </w:tcPr>
          <w:p w14:paraId="3D8FF5EA" w14:textId="25EB7816"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24(6)</w:t>
            </w:r>
          </w:p>
        </w:tc>
        <w:tc>
          <w:tcPr>
            <w:tcW w:w="1080" w:type="dxa"/>
            <w:vMerge/>
            <w:tcBorders>
              <w:top w:val="nil"/>
              <w:left w:val="single" w:sz="4" w:space="0" w:color="auto"/>
              <w:bottom w:val="single" w:sz="4" w:space="0" w:color="auto"/>
              <w:right w:val="single" w:sz="4" w:space="0" w:color="auto"/>
            </w:tcBorders>
            <w:vAlign w:val="center"/>
            <w:hideMark/>
          </w:tcPr>
          <w:p w14:paraId="56D9EEB1"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r>
      <w:tr w:rsidR="0051086D" w:rsidRPr="000F45CB" w14:paraId="621993B4" w14:textId="77777777" w:rsidTr="00332D78">
        <w:trPr>
          <w:trHeight w:val="170"/>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7C68A718"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SC</w:t>
            </w:r>
          </w:p>
        </w:tc>
        <w:tc>
          <w:tcPr>
            <w:tcW w:w="1317" w:type="dxa"/>
            <w:tcBorders>
              <w:top w:val="nil"/>
              <w:left w:val="nil"/>
              <w:bottom w:val="single" w:sz="4" w:space="0" w:color="auto"/>
              <w:right w:val="single" w:sz="4" w:space="0" w:color="auto"/>
            </w:tcBorders>
            <w:shd w:val="clear" w:color="auto" w:fill="auto"/>
            <w:vAlign w:val="center"/>
            <w:hideMark/>
          </w:tcPr>
          <w:p w14:paraId="55DF468B" w14:textId="1254AC94"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20(5)</w:t>
            </w:r>
          </w:p>
        </w:tc>
        <w:tc>
          <w:tcPr>
            <w:tcW w:w="1227" w:type="dxa"/>
            <w:tcBorders>
              <w:top w:val="nil"/>
              <w:left w:val="nil"/>
              <w:bottom w:val="single" w:sz="4" w:space="0" w:color="auto"/>
              <w:right w:val="single" w:sz="4" w:space="0" w:color="auto"/>
            </w:tcBorders>
            <w:shd w:val="clear" w:color="auto" w:fill="auto"/>
            <w:vAlign w:val="center"/>
            <w:hideMark/>
          </w:tcPr>
          <w:p w14:paraId="71A22D6B" w14:textId="04D953B2"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14(3.5)</w:t>
            </w:r>
          </w:p>
        </w:tc>
        <w:tc>
          <w:tcPr>
            <w:tcW w:w="1072" w:type="dxa"/>
            <w:vMerge/>
            <w:tcBorders>
              <w:top w:val="nil"/>
              <w:left w:val="single" w:sz="4" w:space="0" w:color="auto"/>
              <w:bottom w:val="single" w:sz="4" w:space="0" w:color="auto"/>
              <w:right w:val="single" w:sz="4" w:space="0" w:color="auto"/>
            </w:tcBorders>
            <w:vAlign w:val="center"/>
            <w:hideMark/>
          </w:tcPr>
          <w:p w14:paraId="75B5436D"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45E8999E" w14:textId="123A845B"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28(7)</w:t>
            </w:r>
          </w:p>
        </w:tc>
        <w:tc>
          <w:tcPr>
            <w:tcW w:w="1227" w:type="dxa"/>
            <w:tcBorders>
              <w:top w:val="nil"/>
              <w:left w:val="nil"/>
              <w:bottom w:val="single" w:sz="4" w:space="0" w:color="auto"/>
              <w:right w:val="single" w:sz="4" w:space="0" w:color="auto"/>
            </w:tcBorders>
            <w:shd w:val="clear" w:color="auto" w:fill="auto"/>
            <w:vAlign w:val="center"/>
            <w:hideMark/>
          </w:tcPr>
          <w:p w14:paraId="075A2755" w14:textId="654C28D0"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6(1.5)</w:t>
            </w:r>
          </w:p>
        </w:tc>
        <w:tc>
          <w:tcPr>
            <w:tcW w:w="1072" w:type="dxa"/>
            <w:vMerge/>
            <w:tcBorders>
              <w:top w:val="nil"/>
              <w:left w:val="single" w:sz="4" w:space="0" w:color="auto"/>
              <w:bottom w:val="single" w:sz="4" w:space="0" w:color="auto"/>
              <w:right w:val="single" w:sz="4" w:space="0" w:color="auto"/>
            </w:tcBorders>
            <w:vAlign w:val="center"/>
            <w:hideMark/>
          </w:tcPr>
          <w:p w14:paraId="28A38EB2"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25A5F997" w14:textId="73EB7644"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26(6.5)</w:t>
            </w:r>
          </w:p>
        </w:tc>
        <w:tc>
          <w:tcPr>
            <w:tcW w:w="1227" w:type="dxa"/>
            <w:tcBorders>
              <w:top w:val="nil"/>
              <w:left w:val="nil"/>
              <w:bottom w:val="single" w:sz="4" w:space="0" w:color="auto"/>
              <w:right w:val="single" w:sz="4" w:space="0" w:color="auto"/>
            </w:tcBorders>
            <w:shd w:val="clear" w:color="auto" w:fill="auto"/>
            <w:vAlign w:val="center"/>
            <w:hideMark/>
          </w:tcPr>
          <w:p w14:paraId="6B64CECC" w14:textId="7752A778"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8(2)</w:t>
            </w:r>
          </w:p>
        </w:tc>
        <w:tc>
          <w:tcPr>
            <w:tcW w:w="1080" w:type="dxa"/>
            <w:vMerge/>
            <w:tcBorders>
              <w:top w:val="nil"/>
              <w:left w:val="single" w:sz="4" w:space="0" w:color="auto"/>
              <w:bottom w:val="single" w:sz="4" w:space="0" w:color="auto"/>
              <w:right w:val="single" w:sz="4" w:space="0" w:color="auto"/>
            </w:tcBorders>
            <w:vAlign w:val="center"/>
            <w:hideMark/>
          </w:tcPr>
          <w:p w14:paraId="155E6A1D"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r>
      <w:tr w:rsidR="0051086D" w:rsidRPr="000F45CB" w14:paraId="71D43E5A" w14:textId="77777777" w:rsidTr="00332D78">
        <w:trPr>
          <w:trHeight w:val="170"/>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0A4450F0"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ST</w:t>
            </w:r>
          </w:p>
        </w:tc>
        <w:tc>
          <w:tcPr>
            <w:tcW w:w="1317" w:type="dxa"/>
            <w:tcBorders>
              <w:top w:val="nil"/>
              <w:left w:val="nil"/>
              <w:bottom w:val="single" w:sz="4" w:space="0" w:color="auto"/>
              <w:right w:val="single" w:sz="4" w:space="0" w:color="auto"/>
            </w:tcBorders>
            <w:shd w:val="clear" w:color="auto" w:fill="auto"/>
            <w:vAlign w:val="center"/>
            <w:hideMark/>
          </w:tcPr>
          <w:p w14:paraId="79E1B3EB" w14:textId="62F77EA8"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22(5.25)</w:t>
            </w:r>
          </w:p>
        </w:tc>
        <w:tc>
          <w:tcPr>
            <w:tcW w:w="1227" w:type="dxa"/>
            <w:tcBorders>
              <w:top w:val="nil"/>
              <w:left w:val="nil"/>
              <w:bottom w:val="single" w:sz="4" w:space="0" w:color="auto"/>
              <w:right w:val="single" w:sz="4" w:space="0" w:color="auto"/>
            </w:tcBorders>
            <w:shd w:val="clear" w:color="auto" w:fill="auto"/>
            <w:vAlign w:val="center"/>
            <w:hideMark/>
          </w:tcPr>
          <w:p w14:paraId="62C02911" w14:textId="206C748F"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26()</w:t>
            </w:r>
          </w:p>
        </w:tc>
        <w:tc>
          <w:tcPr>
            <w:tcW w:w="1072" w:type="dxa"/>
            <w:vMerge/>
            <w:tcBorders>
              <w:top w:val="nil"/>
              <w:left w:val="single" w:sz="4" w:space="0" w:color="auto"/>
              <w:bottom w:val="single" w:sz="4" w:space="0" w:color="auto"/>
              <w:right w:val="single" w:sz="4" w:space="0" w:color="auto"/>
            </w:tcBorders>
            <w:vAlign w:val="center"/>
            <w:hideMark/>
          </w:tcPr>
          <w:p w14:paraId="00F46432"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3AB47EAC" w14:textId="5D6EA956"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38(9.5)</w:t>
            </w:r>
          </w:p>
        </w:tc>
        <w:tc>
          <w:tcPr>
            <w:tcW w:w="1227" w:type="dxa"/>
            <w:tcBorders>
              <w:top w:val="nil"/>
              <w:left w:val="nil"/>
              <w:bottom w:val="single" w:sz="4" w:space="0" w:color="auto"/>
              <w:right w:val="single" w:sz="4" w:space="0" w:color="auto"/>
            </w:tcBorders>
            <w:shd w:val="clear" w:color="auto" w:fill="auto"/>
            <w:vAlign w:val="center"/>
            <w:hideMark/>
          </w:tcPr>
          <w:p w14:paraId="396C6247" w14:textId="6AD494A9"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10(2.5)</w:t>
            </w:r>
          </w:p>
        </w:tc>
        <w:tc>
          <w:tcPr>
            <w:tcW w:w="1072" w:type="dxa"/>
            <w:vMerge/>
            <w:tcBorders>
              <w:top w:val="nil"/>
              <w:left w:val="single" w:sz="4" w:space="0" w:color="auto"/>
              <w:bottom w:val="single" w:sz="4" w:space="0" w:color="auto"/>
              <w:right w:val="single" w:sz="4" w:space="0" w:color="auto"/>
            </w:tcBorders>
            <w:vAlign w:val="center"/>
            <w:hideMark/>
          </w:tcPr>
          <w:p w14:paraId="0E032246"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2946A129" w14:textId="44EDEC4E"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29(7.25)</w:t>
            </w:r>
          </w:p>
        </w:tc>
        <w:tc>
          <w:tcPr>
            <w:tcW w:w="1227" w:type="dxa"/>
            <w:tcBorders>
              <w:top w:val="nil"/>
              <w:left w:val="nil"/>
              <w:bottom w:val="single" w:sz="4" w:space="0" w:color="auto"/>
              <w:right w:val="single" w:sz="4" w:space="0" w:color="auto"/>
            </w:tcBorders>
            <w:shd w:val="clear" w:color="auto" w:fill="auto"/>
            <w:vAlign w:val="center"/>
            <w:hideMark/>
          </w:tcPr>
          <w:p w14:paraId="15A1718C" w14:textId="5CCA92AF"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19(4.75)</w:t>
            </w:r>
          </w:p>
        </w:tc>
        <w:tc>
          <w:tcPr>
            <w:tcW w:w="1080" w:type="dxa"/>
            <w:vMerge/>
            <w:tcBorders>
              <w:top w:val="nil"/>
              <w:left w:val="single" w:sz="4" w:space="0" w:color="auto"/>
              <w:bottom w:val="single" w:sz="4" w:space="0" w:color="auto"/>
              <w:right w:val="single" w:sz="4" w:space="0" w:color="auto"/>
            </w:tcBorders>
            <w:vAlign w:val="center"/>
            <w:hideMark/>
          </w:tcPr>
          <w:p w14:paraId="6D8DBE8E"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r>
      <w:tr w:rsidR="0051086D" w:rsidRPr="000F45CB" w14:paraId="32036CF2" w14:textId="77777777" w:rsidTr="0063134D">
        <w:trPr>
          <w:trHeight w:val="116"/>
        </w:trPr>
        <w:tc>
          <w:tcPr>
            <w:tcW w:w="1268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668EAC5" w14:textId="77777777" w:rsidR="0051086D" w:rsidRPr="000F45CB" w:rsidRDefault="0051086D" w:rsidP="0051086D">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RESIDENCE</w:t>
            </w:r>
          </w:p>
        </w:tc>
      </w:tr>
      <w:tr w:rsidR="0051086D" w:rsidRPr="000F45CB" w14:paraId="2995900C" w14:textId="77777777" w:rsidTr="00332D78">
        <w:trPr>
          <w:trHeight w:val="175"/>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4877509D"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HOME</w:t>
            </w:r>
          </w:p>
        </w:tc>
        <w:tc>
          <w:tcPr>
            <w:tcW w:w="1317" w:type="dxa"/>
            <w:tcBorders>
              <w:top w:val="nil"/>
              <w:left w:val="nil"/>
              <w:bottom w:val="single" w:sz="4" w:space="0" w:color="auto"/>
              <w:right w:val="single" w:sz="4" w:space="0" w:color="auto"/>
            </w:tcBorders>
            <w:shd w:val="clear" w:color="auto" w:fill="auto"/>
            <w:vAlign w:val="center"/>
            <w:hideMark/>
          </w:tcPr>
          <w:p w14:paraId="245C6291" w14:textId="0B17DA3D"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59(14.75)</w:t>
            </w:r>
          </w:p>
        </w:tc>
        <w:tc>
          <w:tcPr>
            <w:tcW w:w="1227" w:type="dxa"/>
            <w:tcBorders>
              <w:top w:val="nil"/>
              <w:left w:val="nil"/>
              <w:bottom w:val="single" w:sz="4" w:space="0" w:color="auto"/>
              <w:right w:val="single" w:sz="4" w:space="0" w:color="auto"/>
            </w:tcBorders>
            <w:shd w:val="clear" w:color="auto" w:fill="auto"/>
            <w:vAlign w:val="center"/>
            <w:hideMark/>
          </w:tcPr>
          <w:p w14:paraId="073E0BC0" w14:textId="02F76261"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73(18.25)</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72558BA1"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0.272</w:t>
            </w:r>
          </w:p>
        </w:tc>
        <w:tc>
          <w:tcPr>
            <w:tcW w:w="1317" w:type="dxa"/>
            <w:tcBorders>
              <w:top w:val="nil"/>
              <w:left w:val="nil"/>
              <w:bottom w:val="single" w:sz="4" w:space="0" w:color="auto"/>
              <w:right w:val="single" w:sz="4" w:space="0" w:color="auto"/>
            </w:tcBorders>
            <w:shd w:val="clear" w:color="auto" w:fill="auto"/>
            <w:vAlign w:val="center"/>
            <w:hideMark/>
          </w:tcPr>
          <w:p w14:paraId="56DA993F" w14:textId="2C75B0F6"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89(22.25)</w:t>
            </w:r>
          </w:p>
        </w:tc>
        <w:tc>
          <w:tcPr>
            <w:tcW w:w="1227" w:type="dxa"/>
            <w:tcBorders>
              <w:top w:val="nil"/>
              <w:left w:val="nil"/>
              <w:bottom w:val="single" w:sz="4" w:space="0" w:color="auto"/>
              <w:right w:val="single" w:sz="4" w:space="0" w:color="auto"/>
            </w:tcBorders>
            <w:shd w:val="clear" w:color="auto" w:fill="auto"/>
            <w:vAlign w:val="center"/>
            <w:hideMark/>
          </w:tcPr>
          <w:p w14:paraId="1B35E62C" w14:textId="665037B8"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43(10.75)</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7DCBE91E"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0.354</w:t>
            </w:r>
          </w:p>
        </w:tc>
        <w:tc>
          <w:tcPr>
            <w:tcW w:w="1317" w:type="dxa"/>
            <w:tcBorders>
              <w:top w:val="nil"/>
              <w:left w:val="nil"/>
              <w:bottom w:val="single" w:sz="4" w:space="0" w:color="auto"/>
              <w:right w:val="single" w:sz="4" w:space="0" w:color="auto"/>
            </w:tcBorders>
            <w:shd w:val="clear" w:color="auto" w:fill="auto"/>
            <w:vAlign w:val="center"/>
            <w:hideMark/>
          </w:tcPr>
          <w:p w14:paraId="12BB1A83" w14:textId="7216976C"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76(19)</w:t>
            </w:r>
          </w:p>
        </w:tc>
        <w:tc>
          <w:tcPr>
            <w:tcW w:w="1227" w:type="dxa"/>
            <w:tcBorders>
              <w:top w:val="nil"/>
              <w:left w:val="nil"/>
              <w:bottom w:val="single" w:sz="4" w:space="0" w:color="auto"/>
              <w:right w:val="single" w:sz="4" w:space="0" w:color="auto"/>
            </w:tcBorders>
            <w:shd w:val="clear" w:color="auto" w:fill="auto"/>
            <w:vAlign w:val="center"/>
            <w:hideMark/>
          </w:tcPr>
          <w:p w14:paraId="2EF4DBBF" w14:textId="2038AC2B"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56(14)</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029F0528" w14:textId="77777777" w:rsidR="0051086D" w:rsidRPr="000F45CB" w:rsidRDefault="0051086D" w:rsidP="0051086D">
            <w:pPr>
              <w:spacing w:after="0" w:line="240" w:lineRule="auto"/>
              <w:jc w:val="center"/>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0.010</w:t>
            </w:r>
            <w:r w:rsidRPr="000F45CB">
              <w:rPr>
                <w:rFonts w:ascii="Times New Roman" w:eastAsia="Times New Roman" w:hAnsi="Times New Roman" w:cs="Times New Roman"/>
                <w:b/>
                <w:bCs/>
                <w:color w:val="000000"/>
                <w:sz w:val="18"/>
                <w:szCs w:val="18"/>
                <w:vertAlign w:val="superscript"/>
              </w:rPr>
              <w:t>*</w:t>
            </w:r>
          </w:p>
        </w:tc>
      </w:tr>
      <w:tr w:rsidR="0051086D" w:rsidRPr="000F45CB" w14:paraId="487F1413" w14:textId="77777777" w:rsidTr="00332D78">
        <w:trPr>
          <w:trHeight w:val="170"/>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69C3DEE5"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HOSTEL</w:t>
            </w:r>
          </w:p>
        </w:tc>
        <w:tc>
          <w:tcPr>
            <w:tcW w:w="1317" w:type="dxa"/>
            <w:tcBorders>
              <w:top w:val="nil"/>
              <w:left w:val="nil"/>
              <w:bottom w:val="single" w:sz="4" w:space="0" w:color="auto"/>
              <w:right w:val="single" w:sz="4" w:space="0" w:color="auto"/>
            </w:tcBorders>
            <w:shd w:val="clear" w:color="auto" w:fill="auto"/>
            <w:vAlign w:val="center"/>
            <w:hideMark/>
          </w:tcPr>
          <w:p w14:paraId="1A4AF36D" w14:textId="2942B186"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81(20.25)</w:t>
            </w:r>
          </w:p>
        </w:tc>
        <w:tc>
          <w:tcPr>
            <w:tcW w:w="1227" w:type="dxa"/>
            <w:tcBorders>
              <w:top w:val="nil"/>
              <w:left w:val="nil"/>
              <w:bottom w:val="single" w:sz="4" w:space="0" w:color="auto"/>
              <w:right w:val="single" w:sz="4" w:space="0" w:color="auto"/>
            </w:tcBorders>
            <w:shd w:val="clear" w:color="auto" w:fill="auto"/>
            <w:vAlign w:val="center"/>
            <w:hideMark/>
          </w:tcPr>
          <w:p w14:paraId="48695638" w14:textId="170115CF"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97(24.25)</w:t>
            </w:r>
          </w:p>
        </w:tc>
        <w:tc>
          <w:tcPr>
            <w:tcW w:w="1072" w:type="dxa"/>
            <w:vMerge/>
            <w:tcBorders>
              <w:top w:val="nil"/>
              <w:left w:val="single" w:sz="4" w:space="0" w:color="auto"/>
              <w:bottom w:val="single" w:sz="4" w:space="0" w:color="auto"/>
              <w:right w:val="single" w:sz="4" w:space="0" w:color="auto"/>
            </w:tcBorders>
            <w:vAlign w:val="center"/>
            <w:hideMark/>
          </w:tcPr>
          <w:p w14:paraId="0C1D6FF9"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605D5DD3" w14:textId="021DD686"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130(32.5)</w:t>
            </w:r>
          </w:p>
        </w:tc>
        <w:tc>
          <w:tcPr>
            <w:tcW w:w="1227" w:type="dxa"/>
            <w:tcBorders>
              <w:top w:val="nil"/>
              <w:left w:val="nil"/>
              <w:bottom w:val="single" w:sz="4" w:space="0" w:color="auto"/>
              <w:right w:val="single" w:sz="4" w:space="0" w:color="auto"/>
            </w:tcBorders>
            <w:shd w:val="clear" w:color="auto" w:fill="auto"/>
            <w:vAlign w:val="center"/>
            <w:hideMark/>
          </w:tcPr>
          <w:p w14:paraId="78E55498" w14:textId="134B8A05"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48(12)</w:t>
            </w:r>
          </w:p>
        </w:tc>
        <w:tc>
          <w:tcPr>
            <w:tcW w:w="1072" w:type="dxa"/>
            <w:vMerge/>
            <w:tcBorders>
              <w:top w:val="nil"/>
              <w:left w:val="single" w:sz="4" w:space="0" w:color="auto"/>
              <w:bottom w:val="single" w:sz="4" w:space="0" w:color="auto"/>
              <w:right w:val="single" w:sz="4" w:space="0" w:color="auto"/>
            </w:tcBorders>
            <w:vAlign w:val="center"/>
            <w:hideMark/>
          </w:tcPr>
          <w:p w14:paraId="10EB4F78"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2E547900" w14:textId="311A9CC4"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107(26.75)</w:t>
            </w:r>
          </w:p>
        </w:tc>
        <w:tc>
          <w:tcPr>
            <w:tcW w:w="1227" w:type="dxa"/>
            <w:tcBorders>
              <w:top w:val="nil"/>
              <w:left w:val="nil"/>
              <w:bottom w:val="single" w:sz="4" w:space="0" w:color="auto"/>
              <w:right w:val="single" w:sz="4" w:space="0" w:color="auto"/>
            </w:tcBorders>
            <w:shd w:val="clear" w:color="auto" w:fill="auto"/>
            <w:vAlign w:val="center"/>
            <w:hideMark/>
          </w:tcPr>
          <w:p w14:paraId="79B2B6A2" w14:textId="41935B85"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71(17.75)</w:t>
            </w:r>
          </w:p>
        </w:tc>
        <w:tc>
          <w:tcPr>
            <w:tcW w:w="1080" w:type="dxa"/>
            <w:vMerge/>
            <w:tcBorders>
              <w:top w:val="nil"/>
              <w:left w:val="single" w:sz="4" w:space="0" w:color="auto"/>
              <w:bottom w:val="single" w:sz="4" w:space="0" w:color="auto"/>
              <w:right w:val="single" w:sz="4" w:space="0" w:color="auto"/>
            </w:tcBorders>
            <w:vAlign w:val="center"/>
            <w:hideMark/>
          </w:tcPr>
          <w:p w14:paraId="5815698C" w14:textId="77777777" w:rsidR="0051086D" w:rsidRPr="000F45CB" w:rsidRDefault="0051086D" w:rsidP="0051086D">
            <w:pPr>
              <w:spacing w:after="0" w:line="240" w:lineRule="auto"/>
              <w:rPr>
                <w:rFonts w:ascii="Times New Roman" w:eastAsia="Times New Roman" w:hAnsi="Times New Roman" w:cs="Times New Roman"/>
                <w:b/>
                <w:bCs/>
                <w:color w:val="000000"/>
                <w:sz w:val="18"/>
                <w:szCs w:val="18"/>
              </w:rPr>
            </w:pPr>
          </w:p>
        </w:tc>
      </w:tr>
      <w:tr w:rsidR="0051086D" w:rsidRPr="000F45CB" w14:paraId="1E80AA46" w14:textId="77777777" w:rsidTr="00332D78">
        <w:trPr>
          <w:trHeight w:val="170"/>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4E31EC2D"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OTHERS</w:t>
            </w:r>
          </w:p>
        </w:tc>
        <w:tc>
          <w:tcPr>
            <w:tcW w:w="1317" w:type="dxa"/>
            <w:tcBorders>
              <w:top w:val="nil"/>
              <w:left w:val="nil"/>
              <w:bottom w:val="single" w:sz="4" w:space="0" w:color="auto"/>
              <w:right w:val="single" w:sz="4" w:space="0" w:color="auto"/>
            </w:tcBorders>
            <w:shd w:val="clear" w:color="auto" w:fill="auto"/>
            <w:vAlign w:val="center"/>
            <w:hideMark/>
          </w:tcPr>
          <w:p w14:paraId="6C3E5AEE" w14:textId="08EE4095"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20(5)</w:t>
            </w:r>
          </w:p>
        </w:tc>
        <w:tc>
          <w:tcPr>
            <w:tcW w:w="1227" w:type="dxa"/>
            <w:tcBorders>
              <w:top w:val="nil"/>
              <w:left w:val="nil"/>
              <w:bottom w:val="single" w:sz="4" w:space="0" w:color="auto"/>
              <w:right w:val="single" w:sz="4" w:space="0" w:color="auto"/>
            </w:tcBorders>
            <w:shd w:val="clear" w:color="auto" w:fill="auto"/>
            <w:vAlign w:val="center"/>
            <w:hideMark/>
          </w:tcPr>
          <w:p w14:paraId="2F333B79" w14:textId="3E80C296"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14(3.5)</w:t>
            </w:r>
          </w:p>
        </w:tc>
        <w:tc>
          <w:tcPr>
            <w:tcW w:w="1072" w:type="dxa"/>
            <w:vMerge/>
            <w:tcBorders>
              <w:top w:val="nil"/>
              <w:left w:val="single" w:sz="4" w:space="0" w:color="auto"/>
              <w:bottom w:val="single" w:sz="4" w:space="0" w:color="auto"/>
              <w:right w:val="single" w:sz="4" w:space="0" w:color="auto"/>
            </w:tcBorders>
            <w:vAlign w:val="center"/>
            <w:hideMark/>
          </w:tcPr>
          <w:p w14:paraId="5B7D50B8"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718E92C9" w14:textId="5916B389"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28(7)</w:t>
            </w:r>
          </w:p>
        </w:tc>
        <w:tc>
          <w:tcPr>
            <w:tcW w:w="1227" w:type="dxa"/>
            <w:tcBorders>
              <w:top w:val="nil"/>
              <w:left w:val="nil"/>
              <w:bottom w:val="single" w:sz="4" w:space="0" w:color="auto"/>
              <w:right w:val="single" w:sz="4" w:space="0" w:color="auto"/>
            </w:tcBorders>
            <w:shd w:val="clear" w:color="auto" w:fill="auto"/>
            <w:vAlign w:val="center"/>
            <w:hideMark/>
          </w:tcPr>
          <w:p w14:paraId="05A21119" w14:textId="50AE1F5D"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6(1.5)</w:t>
            </w:r>
          </w:p>
        </w:tc>
        <w:tc>
          <w:tcPr>
            <w:tcW w:w="1072" w:type="dxa"/>
            <w:vMerge/>
            <w:tcBorders>
              <w:top w:val="nil"/>
              <w:left w:val="single" w:sz="4" w:space="0" w:color="auto"/>
              <w:bottom w:val="single" w:sz="4" w:space="0" w:color="auto"/>
              <w:right w:val="single" w:sz="4" w:space="0" w:color="auto"/>
            </w:tcBorders>
            <w:vAlign w:val="center"/>
            <w:hideMark/>
          </w:tcPr>
          <w:p w14:paraId="3576AB19"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248EAEB5" w14:textId="551106FC"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30(7.5)</w:t>
            </w:r>
          </w:p>
        </w:tc>
        <w:tc>
          <w:tcPr>
            <w:tcW w:w="1227" w:type="dxa"/>
            <w:tcBorders>
              <w:top w:val="nil"/>
              <w:left w:val="nil"/>
              <w:bottom w:val="single" w:sz="4" w:space="0" w:color="auto"/>
              <w:right w:val="single" w:sz="4" w:space="0" w:color="auto"/>
            </w:tcBorders>
            <w:shd w:val="clear" w:color="auto" w:fill="auto"/>
            <w:vAlign w:val="center"/>
            <w:hideMark/>
          </w:tcPr>
          <w:p w14:paraId="10D11A51" w14:textId="7EA415AD"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4(1)</w:t>
            </w:r>
          </w:p>
        </w:tc>
        <w:tc>
          <w:tcPr>
            <w:tcW w:w="1080" w:type="dxa"/>
            <w:vMerge/>
            <w:tcBorders>
              <w:top w:val="nil"/>
              <w:left w:val="single" w:sz="4" w:space="0" w:color="auto"/>
              <w:bottom w:val="single" w:sz="4" w:space="0" w:color="auto"/>
              <w:right w:val="single" w:sz="4" w:space="0" w:color="auto"/>
            </w:tcBorders>
            <w:vAlign w:val="center"/>
            <w:hideMark/>
          </w:tcPr>
          <w:p w14:paraId="40EB509F" w14:textId="77777777" w:rsidR="0051086D" w:rsidRPr="000F45CB" w:rsidRDefault="0051086D" w:rsidP="0051086D">
            <w:pPr>
              <w:spacing w:after="0" w:line="240" w:lineRule="auto"/>
              <w:rPr>
                <w:rFonts w:ascii="Times New Roman" w:eastAsia="Times New Roman" w:hAnsi="Times New Roman" w:cs="Times New Roman"/>
                <w:b/>
                <w:bCs/>
                <w:color w:val="000000"/>
                <w:sz w:val="18"/>
                <w:szCs w:val="18"/>
              </w:rPr>
            </w:pPr>
          </w:p>
        </w:tc>
      </w:tr>
      <w:tr w:rsidR="0051086D" w:rsidRPr="000F45CB" w14:paraId="0AAF352A" w14:textId="77777777" w:rsidTr="00332D78">
        <w:trPr>
          <w:trHeight w:val="152"/>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4910EFFC"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PAYING GUEST</w:t>
            </w:r>
          </w:p>
        </w:tc>
        <w:tc>
          <w:tcPr>
            <w:tcW w:w="1317" w:type="dxa"/>
            <w:tcBorders>
              <w:top w:val="nil"/>
              <w:left w:val="nil"/>
              <w:bottom w:val="single" w:sz="4" w:space="0" w:color="auto"/>
              <w:right w:val="single" w:sz="4" w:space="0" w:color="auto"/>
            </w:tcBorders>
            <w:shd w:val="clear" w:color="auto" w:fill="auto"/>
            <w:vAlign w:val="center"/>
            <w:hideMark/>
          </w:tcPr>
          <w:p w14:paraId="29D36500" w14:textId="4FED715D"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21(5.25)</w:t>
            </w:r>
          </w:p>
        </w:tc>
        <w:tc>
          <w:tcPr>
            <w:tcW w:w="1227" w:type="dxa"/>
            <w:tcBorders>
              <w:top w:val="nil"/>
              <w:left w:val="nil"/>
              <w:bottom w:val="single" w:sz="4" w:space="0" w:color="auto"/>
              <w:right w:val="single" w:sz="4" w:space="0" w:color="auto"/>
            </w:tcBorders>
            <w:shd w:val="clear" w:color="auto" w:fill="auto"/>
            <w:vAlign w:val="center"/>
            <w:hideMark/>
          </w:tcPr>
          <w:p w14:paraId="2DD66B4C" w14:textId="4A00D043"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35(8.75)</w:t>
            </w:r>
          </w:p>
        </w:tc>
        <w:tc>
          <w:tcPr>
            <w:tcW w:w="1072" w:type="dxa"/>
            <w:vMerge/>
            <w:tcBorders>
              <w:top w:val="nil"/>
              <w:left w:val="single" w:sz="4" w:space="0" w:color="auto"/>
              <w:bottom w:val="single" w:sz="4" w:space="0" w:color="auto"/>
              <w:right w:val="single" w:sz="4" w:space="0" w:color="auto"/>
            </w:tcBorders>
            <w:vAlign w:val="center"/>
            <w:hideMark/>
          </w:tcPr>
          <w:p w14:paraId="15DF023A"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276526B7" w14:textId="302D719B"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40(10)</w:t>
            </w:r>
          </w:p>
        </w:tc>
        <w:tc>
          <w:tcPr>
            <w:tcW w:w="1227" w:type="dxa"/>
            <w:tcBorders>
              <w:top w:val="nil"/>
              <w:left w:val="nil"/>
              <w:bottom w:val="single" w:sz="4" w:space="0" w:color="auto"/>
              <w:right w:val="single" w:sz="4" w:space="0" w:color="auto"/>
            </w:tcBorders>
            <w:shd w:val="clear" w:color="auto" w:fill="auto"/>
            <w:vAlign w:val="center"/>
            <w:hideMark/>
          </w:tcPr>
          <w:p w14:paraId="6E8B046F" w14:textId="75ADD804"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16(4)</w:t>
            </w:r>
          </w:p>
        </w:tc>
        <w:tc>
          <w:tcPr>
            <w:tcW w:w="1072" w:type="dxa"/>
            <w:vMerge/>
            <w:tcBorders>
              <w:top w:val="nil"/>
              <w:left w:val="single" w:sz="4" w:space="0" w:color="auto"/>
              <w:bottom w:val="single" w:sz="4" w:space="0" w:color="auto"/>
              <w:right w:val="single" w:sz="4" w:space="0" w:color="auto"/>
            </w:tcBorders>
            <w:vAlign w:val="center"/>
            <w:hideMark/>
          </w:tcPr>
          <w:p w14:paraId="6635FAE0"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3FE65A96" w14:textId="58FF5F73"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35(8.75)</w:t>
            </w:r>
          </w:p>
        </w:tc>
        <w:tc>
          <w:tcPr>
            <w:tcW w:w="1227" w:type="dxa"/>
            <w:tcBorders>
              <w:top w:val="nil"/>
              <w:left w:val="nil"/>
              <w:bottom w:val="single" w:sz="4" w:space="0" w:color="auto"/>
              <w:right w:val="single" w:sz="4" w:space="0" w:color="auto"/>
            </w:tcBorders>
            <w:shd w:val="clear" w:color="auto" w:fill="auto"/>
            <w:vAlign w:val="center"/>
            <w:hideMark/>
          </w:tcPr>
          <w:p w14:paraId="032E05F6" w14:textId="40DE398F"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21(5.25)</w:t>
            </w:r>
          </w:p>
        </w:tc>
        <w:tc>
          <w:tcPr>
            <w:tcW w:w="1080" w:type="dxa"/>
            <w:vMerge/>
            <w:tcBorders>
              <w:top w:val="nil"/>
              <w:left w:val="single" w:sz="4" w:space="0" w:color="auto"/>
              <w:bottom w:val="single" w:sz="4" w:space="0" w:color="auto"/>
              <w:right w:val="single" w:sz="4" w:space="0" w:color="auto"/>
            </w:tcBorders>
            <w:vAlign w:val="center"/>
            <w:hideMark/>
          </w:tcPr>
          <w:p w14:paraId="17A75D33" w14:textId="77777777" w:rsidR="0051086D" w:rsidRPr="000F45CB" w:rsidRDefault="0051086D" w:rsidP="0051086D">
            <w:pPr>
              <w:spacing w:after="0" w:line="240" w:lineRule="auto"/>
              <w:rPr>
                <w:rFonts w:ascii="Times New Roman" w:eastAsia="Times New Roman" w:hAnsi="Times New Roman" w:cs="Times New Roman"/>
                <w:b/>
                <w:bCs/>
                <w:color w:val="000000"/>
                <w:sz w:val="18"/>
                <w:szCs w:val="18"/>
              </w:rPr>
            </w:pPr>
          </w:p>
        </w:tc>
      </w:tr>
      <w:tr w:rsidR="0051086D" w:rsidRPr="000F45CB" w14:paraId="0CE1F08C" w14:textId="77777777" w:rsidTr="0063134D">
        <w:trPr>
          <w:trHeight w:val="197"/>
        </w:trPr>
        <w:tc>
          <w:tcPr>
            <w:tcW w:w="1268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E97493F" w14:textId="77777777" w:rsidR="0051086D" w:rsidRPr="000F45CB" w:rsidRDefault="0051086D" w:rsidP="0051086D">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FAMILY</w:t>
            </w:r>
          </w:p>
        </w:tc>
      </w:tr>
      <w:tr w:rsidR="0051086D" w:rsidRPr="000F45CB" w14:paraId="34DCEA68" w14:textId="77777777" w:rsidTr="00332D78">
        <w:trPr>
          <w:trHeight w:val="54"/>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52D5EBAC"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JOINT</w:t>
            </w:r>
          </w:p>
        </w:tc>
        <w:tc>
          <w:tcPr>
            <w:tcW w:w="1317" w:type="dxa"/>
            <w:tcBorders>
              <w:top w:val="nil"/>
              <w:left w:val="nil"/>
              <w:bottom w:val="single" w:sz="4" w:space="0" w:color="auto"/>
              <w:right w:val="single" w:sz="4" w:space="0" w:color="auto"/>
            </w:tcBorders>
            <w:shd w:val="clear" w:color="auto" w:fill="auto"/>
            <w:vAlign w:val="center"/>
            <w:hideMark/>
          </w:tcPr>
          <w:p w14:paraId="73BF03E4" w14:textId="59939715"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23(5.75)</w:t>
            </w:r>
          </w:p>
        </w:tc>
        <w:tc>
          <w:tcPr>
            <w:tcW w:w="1227" w:type="dxa"/>
            <w:tcBorders>
              <w:top w:val="nil"/>
              <w:left w:val="nil"/>
              <w:bottom w:val="single" w:sz="4" w:space="0" w:color="auto"/>
              <w:right w:val="single" w:sz="4" w:space="0" w:color="auto"/>
            </w:tcBorders>
            <w:shd w:val="clear" w:color="auto" w:fill="auto"/>
            <w:vAlign w:val="center"/>
            <w:hideMark/>
          </w:tcPr>
          <w:p w14:paraId="02053CF0" w14:textId="15823109"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39(9.75)</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1DFF8773"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0.161</w:t>
            </w:r>
          </w:p>
        </w:tc>
        <w:tc>
          <w:tcPr>
            <w:tcW w:w="1317" w:type="dxa"/>
            <w:tcBorders>
              <w:top w:val="nil"/>
              <w:left w:val="nil"/>
              <w:bottom w:val="single" w:sz="4" w:space="0" w:color="auto"/>
              <w:right w:val="single" w:sz="4" w:space="0" w:color="auto"/>
            </w:tcBorders>
            <w:shd w:val="clear" w:color="auto" w:fill="auto"/>
            <w:vAlign w:val="center"/>
            <w:hideMark/>
          </w:tcPr>
          <w:p w14:paraId="6EFC0C76" w14:textId="56A47A9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43(10.75)</w:t>
            </w:r>
          </w:p>
        </w:tc>
        <w:tc>
          <w:tcPr>
            <w:tcW w:w="1227" w:type="dxa"/>
            <w:tcBorders>
              <w:top w:val="nil"/>
              <w:left w:val="nil"/>
              <w:bottom w:val="single" w:sz="4" w:space="0" w:color="auto"/>
              <w:right w:val="single" w:sz="4" w:space="0" w:color="auto"/>
            </w:tcBorders>
            <w:shd w:val="clear" w:color="auto" w:fill="auto"/>
            <w:vAlign w:val="center"/>
            <w:hideMark/>
          </w:tcPr>
          <w:p w14:paraId="5676F8DC" w14:textId="5553C41C"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19(4.75)</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2D3602A3"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0.649</w:t>
            </w:r>
          </w:p>
        </w:tc>
        <w:tc>
          <w:tcPr>
            <w:tcW w:w="1317" w:type="dxa"/>
            <w:tcBorders>
              <w:top w:val="nil"/>
              <w:left w:val="nil"/>
              <w:bottom w:val="single" w:sz="4" w:space="0" w:color="auto"/>
              <w:right w:val="single" w:sz="4" w:space="0" w:color="auto"/>
            </w:tcBorders>
            <w:shd w:val="clear" w:color="auto" w:fill="auto"/>
            <w:vAlign w:val="center"/>
            <w:hideMark/>
          </w:tcPr>
          <w:p w14:paraId="0C100494" w14:textId="395B79F9"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38(9.5)</w:t>
            </w:r>
          </w:p>
        </w:tc>
        <w:tc>
          <w:tcPr>
            <w:tcW w:w="1227" w:type="dxa"/>
            <w:tcBorders>
              <w:top w:val="nil"/>
              <w:left w:val="nil"/>
              <w:bottom w:val="single" w:sz="4" w:space="0" w:color="auto"/>
              <w:right w:val="single" w:sz="4" w:space="0" w:color="auto"/>
            </w:tcBorders>
            <w:shd w:val="clear" w:color="auto" w:fill="auto"/>
            <w:vAlign w:val="center"/>
            <w:hideMark/>
          </w:tcPr>
          <w:p w14:paraId="5D8C61AE" w14:textId="14790EE2"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24(6)</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6D8C27BA"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0.9</w:t>
            </w:r>
          </w:p>
        </w:tc>
      </w:tr>
      <w:tr w:rsidR="0051086D" w:rsidRPr="000F45CB" w14:paraId="0D87D411" w14:textId="77777777" w:rsidTr="00332D78">
        <w:trPr>
          <w:trHeight w:val="125"/>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1A19578C"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NUCLEAR</w:t>
            </w:r>
          </w:p>
        </w:tc>
        <w:tc>
          <w:tcPr>
            <w:tcW w:w="1317" w:type="dxa"/>
            <w:tcBorders>
              <w:top w:val="nil"/>
              <w:left w:val="nil"/>
              <w:bottom w:val="single" w:sz="4" w:space="0" w:color="auto"/>
              <w:right w:val="single" w:sz="4" w:space="0" w:color="auto"/>
            </w:tcBorders>
            <w:shd w:val="clear" w:color="auto" w:fill="auto"/>
            <w:vAlign w:val="center"/>
            <w:hideMark/>
          </w:tcPr>
          <w:p w14:paraId="59405F70" w14:textId="2C32C8A1"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158(39.5)</w:t>
            </w:r>
          </w:p>
        </w:tc>
        <w:tc>
          <w:tcPr>
            <w:tcW w:w="1227" w:type="dxa"/>
            <w:tcBorders>
              <w:top w:val="nil"/>
              <w:left w:val="nil"/>
              <w:bottom w:val="single" w:sz="4" w:space="0" w:color="auto"/>
              <w:right w:val="single" w:sz="4" w:space="0" w:color="auto"/>
            </w:tcBorders>
            <w:shd w:val="clear" w:color="auto" w:fill="auto"/>
            <w:vAlign w:val="center"/>
            <w:hideMark/>
          </w:tcPr>
          <w:p w14:paraId="159A33C4" w14:textId="1773CEE9"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180(45)</w:t>
            </w:r>
          </w:p>
        </w:tc>
        <w:tc>
          <w:tcPr>
            <w:tcW w:w="1072" w:type="dxa"/>
            <w:vMerge/>
            <w:tcBorders>
              <w:top w:val="nil"/>
              <w:left w:val="single" w:sz="4" w:space="0" w:color="auto"/>
              <w:bottom w:val="single" w:sz="4" w:space="0" w:color="auto"/>
              <w:right w:val="single" w:sz="4" w:space="0" w:color="auto"/>
            </w:tcBorders>
            <w:vAlign w:val="center"/>
            <w:hideMark/>
          </w:tcPr>
          <w:p w14:paraId="57C0A524"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148C4619" w14:textId="38A42015"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244(61)</w:t>
            </w:r>
          </w:p>
        </w:tc>
        <w:tc>
          <w:tcPr>
            <w:tcW w:w="1227" w:type="dxa"/>
            <w:tcBorders>
              <w:top w:val="nil"/>
              <w:left w:val="nil"/>
              <w:bottom w:val="single" w:sz="4" w:space="0" w:color="auto"/>
              <w:right w:val="single" w:sz="4" w:space="0" w:color="auto"/>
            </w:tcBorders>
            <w:shd w:val="clear" w:color="auto" w:fill="auto"/>
            <w:vAlign w:val="center"/>
            <w:hideMark/>
          </w:tcPr>
          <w:p w14:paraId="6469F5C3" w14:textId="09DE8C02"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94(23.5)</w:t>
            </w:r>
          </w:p>
        </w:tc>
        <w:tc>
          <w:tcPr>
            <w:tcW w:w="1072" w:type="dxa"/>
            <w:vMerge/>
            <w:tcBorders>
              <w:top w:val="nil"/>
              <w:left w:val="single" w:sz="4" w:space="0" w:color="auto"/>
              <w:bottom w:val="single" w:sz="4" w:space="0" w:color="auto"/>
              <w:right w:val="single" w:sz="4" w:space="0" w:color="auto"/>
            </w:tcBorders>
            <w:vAlign w:val="center"/>
            <w:hideMark/>
          </w:tcPr>
          <w:p w14:paraId="50061B05"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15477F36" w14:textId="45A9244F"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210(52.5)</w:t>
            </w:r>
          </w:p>
        </w:tc>
        <w:tc>
          <w:tcPr>
            <w:tcW w:w="1227" w:type="dxa"/>
            <w:tcBorders>
              <w:top w:val="nil"/>
              <w:left w:val="nil"/>
              <w:bottom w:val="single" w:sz="4" w:space="0" w:color="auto"/>
              <w:right w:val="single" w:sz="4" w:space="0" w:color="auto"/>
            </w:tcBorders>
            <w:shd w:val="clear" w:color="auto" w:fill="auto"/>
            <w:vAlign w:val="center"/>
            <w:hideMark/>
          </w:tcPr>
          <w:p w14:paraId="72E7FFC6" w14:textId="4A48DB2D"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128(32)</w:t>
            </w:r>
          </w:p>
        </w:tc>
        <w:tc>
          <w:tcPr>
            <w:tcW w:w="1080" w:type="dxa"/>
            <w:vMerge/>
            <w:tcBorders>
              <w:top w:val="nil"/>
              <w:left w:val="single" w:sz="4" w:space="0" w:color="auto"/>
              <w:bottom w:val="single" w:sz="4" w:space="0" w:color="auto"/>
              <w:right w:val="single" w:sz="4" w:space="0" w:color="auto"/>
            </w:tcBorders>
            <w:vAlign w:val="center"/>
            <w:hideMark/>
          </w:tcPr>
          <w:p w14:paraId="494C41DF"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r>
      <w:tr w:rsidR="0051086D" w:rsidRPr="000F45CB" w14:paraId="484CB728" w14:textId="77777777" w:rsidTr="00B57ED4">
        <w:trPr>
          <w:trHeight w:val="170"/>
        </w:trPr>
        <w:tc>
          <w:tcPr>
            <w:tcW w:w="1268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EDF51AA" w14:textId="77777777" w:rsidR="0051086D" w:rsidRPr="000F45CB" w:rsidRDefault="0051086D" w:rsidP="0051086D">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MODIFIED KUPPUSAMY SCALE</w:t>
            </w:r>
          </w:p>
        </w:tc>
      </w:tr>
      <w:tr w:rsidR="0051086D" w:rsidRPr="000F45CB" w14:paraId="11B2EDD3" w14:textId="77777777" w:rsidTr="00332D78">
        <w:trPr>
          <w:trHeight w:val="143"/>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421B4F8D"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LOWER MIDDLE</w:t>
            </w:r>
          </w:p>
        </w:tc>
        <w:tc>
          <w:tcPr>
            <w:tcW w:w="1317" w:type="dxa"/>
            <w:tcBorders>
              <w:top w:val="nil"/>
              <w:left w:val="nil"/>
              <w:bottom w:val="single" w:sz="4" w:space="0" w:color="auto"/>
              <w:right w:val="single" w:sz="4" w:space="0" w:color="auto"/>
            </w:tcBorders>
            <w:shd w:val="clear" w:color="auto" w:fill="auto"/>
            <w:vAlign w:val="center"/>
            <w:hideMark/>
          </w:tcPr>
          <w:p w14:paraId="2CC79BC8" w14:textId="43B4E44F"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12(3)</w:t>
            </w:r>
          </w:p>
        </w:tc>
        <w:tc>
          <w:tcPr>
            <w:tcW w:w="1227" w:type="dxa"/>
            <w:tcBorders>
              <w:top w:val="nil"/>
              <w:left w:val="nil"/>
              <w:bottom w:val="single" w:sz="4" w:space="0" w:color="auto"/>
              <w:right w:val="single" w:sz="4" w:space="0" w:color="auto"/>
            </w:tcBorders>
            <w:shd w:val="clear" w:color="auto" w:fill="auto"/>
            <w:vAlign w:val="center"/>
            <w:hideMark/>
          </w:tcPr>
          <w:p w14:paraId="00B00D0B" w14:textId="62ECE040"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16(4)</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7CF11A1C" w14:textId="02337002"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0.706</w:t>
            </w:r>
          </w:p>
        </w:tc>
        <w:tc>
          <w:tcPr>
            <w:tcW w:w="1317" w:type="dxa"/>
            <w:tcBorders>
              <w:top w:val="nil"/>
              <w:left w:val="nil"/>
              <w:bottom w:val="single" w:sz="4" w:space="0" w:color="auto"/>
              <w:right w:val="single" w:sz="4" w:space="0" w:color="auto"/>
            </w:tcBorders>
            <w:shd w:val="clear" w:color="auto" w:fill="auto"/>
            <w:vAlign w:val="center"/>
            <w:hideMark/>
          </w:tcPr>
          <w:p w14:paraId="4883B070" w14:textId="4046A385"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20(5)</w:t>
            </w:r>
          </w:p>
        </w:tc>
        <w:tc>
          <w:tcPr>
            <w:tcW w:w="1227" w:type="dxa"/>
            <w:tcBorders>
              <w:top w:val="nil"/>
              <w:left w:val="nil"/>
              <w:bottom w:val="single" w:sz="4" w:space="0" w:color="auto"/>
              <w:right w:val="single" w:sz="4" w:space="0" w:color="auto"/>
            </w:tcBorders>
            <w:shd w:val="clear" w:color="auto" w:fill="auto"/>
            <w:vAlign w:val="center"/>
            <w:hideMark/>
          </w:tcPr>
          <w:p w14:paraId="7F149F43" w14:textId="5DEB484D"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8(2)</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552EC0BA" w14:textId="0ECF571D" w:rsidR="0051086D" w:rsidRPr="000F45CB" w:rsidRDefault="0051086D" w:rsidP="0043495E">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0.927</w:t>
            </w:r>
          </w:p>
        </w:tc>
        <w:tc>
          <w:tcPr>
            <w:tcW w:w="1317" w:type="dxa"/>
            <w:tcBorders>
              <w:top w:val="nil"/>
              <w:left w:val="nil"/>
              <w:bottom w:val="single" w:sz="4" w:space="0" w:color="auto"/>
              <w:right w:val="single" w:sz="4" w:space="0" w:color="auto"/>
            </w:tcBorders>
            <w:shd w:val="clear" w:color="auto" w:fill="auto"/>
            <w:vAlign w:val="center"/>
            <w:hideMark/>
          </w:tcPr>
          <w:p w14:paraId="7DA49547" w14:textId="0A7B153B"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15(3.75)</w:t>
            </w:r>
          </w:p>
        </w:tc>
        <w:tc>
          <w:tcPr>
            <w:tcW w:w="1227" w:type="dxa"/>
            <w:tcBorders>
              <w:top w:val="nil"/>
              <w:left w:val="nil"/>
              <w:bottom w:val="single" w:sz="4" w:space="0" w:color="auto"/>
              <w:right w:val="single" w:sz="4" w:space="0" w:color="auto"/>
            </w:tcBorders>
            <w:shd w:val="clear" w:color="auto" w:fill="auto"/>
            <w:vAlign w:val="center"/>
            <w:hideMark/>
          </w:tcPr>
          <w:p w14:paraId="2DFFD2B5" w14:textId="5D71306B"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13(3.25)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4A4344CB" w14:textId="01CFDA6E"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0.355</w:t>
            </w:r>
          </w:p>
        </w:tc>
      </w:tr>
      <w:tr w:rsidR="0051086D" w:rsidRPr="000F45CB" w14:paraId="7C6FC5CE" w14:textId="77777777" w:rsidTr="00332D78">
        <w:trPr>
          <w:trHeight w:val="98"/>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185A7579"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UPPER LOWER</w:t>
            </w:r>
          </w:p>
        </w:tc>
        <w:tc>
          <w:tcPr>
            <w:tcW w:w="1317" w:type="dxa"/>
            <w:tcBorders>
              <w:top w:val="nil"/>
              <w:left w:val="nil"/>
              <w:bottom w:val="single" w:sz="4" w:space="0" w:color="auto"/>
              <w:right w:val="single" w:sz="4" w:space="0" w:color="auto"/>
            </w:tcBorders>
            <w:shd w:val="clear" w:color="auto" w:fill="auto"/>
            <w:vAlign w:val="center"/>
            <w:hideMark/>
          </w:tcPr>
          <w:p w14:paraId="615950D0" w14:textId="6F9A0809"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4(1)</w:t>
            </w:r>
          </w:p>
        </w:tc>
        <w:tc>
          <w:tcPr>
            <w:tcW w:w="1227" w:type="dxa"/>
            <w:tcBorders>
              <w:top w:val="nil"/>
              <w:left w:val="nil"/>
              <w:bottom w:val="single" w:sz="4" w:space="0" w:color="auto"/>
              <w:right w:val="single" w:sz="4" w:space="0" w:color="auto"/>
            </w:tcBorders>
            <w:shd w:val="clear" w:color="auto" w:fill="auto"/>
            <w:vAlign w:val="center"/>
            <w:hideMark/>
          </w:tcPr>
          <w:p w14:paraId="3A7E1BB2" w14:textId="5BDD24BF"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2(0.5)</w:t>
            </w:r>
          </w:p>
        </w:tc>
        <w:tc>
          <w:tcPr>
            <w:tcW w:w="1072" w:type="dxa"/>
            <w:vMerge/>
            <w:tcBorders>
              <w:top w:val="nil"/>
              <w:left w:val="single" w:sz="4" w:space="0" w:color="auto"/>
              <w:bottom w:val="single" w:sz="4" w:space="0" w:color="auto"/>
              <w:right w:val="single" w:sz="4" w:space="0" w:color="auto"/>
            </w:tcBorders>
            <w:vAlign w:val="center"/>
            <w:hideMark/>
          </w:tcPr>
          <w:p w14:paraId="12F9573B"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02942491" w14:textId="612B86F5"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5(1.25)</w:t>
            </w:r>
          </w:p>
        </w:tc>
        <w:tc>
          <w:tcPr>
            <w:tcW w:w="1227" w:type="dxa"/>
            <w:tcBorders>
              <w:top w:val="nil"/>
              <w:left w:val="nil"/>
              <w:bottom w:val="single" w:sz="4" w:space="0" w:color="auto"/>
              <w:right w:val="single" w:sz="4" w:space="0" w:color="auto"/>
            </w:tcBorders>
            <w:shd w:val="clear" w:color="auto" w:fill="auto"/>
            <w:vAlign w:val="center"/>
            <w:hideMark/>
          </w:tcPr>
          <w:p w14:paraId="084B6FA6" w14:textId="400FC906"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1(0.25)</w:t>
            </w:r>
          </w:p>
        </w:tc>
        <w:tc>
          <w:tcPr>
            <w:tcW w:w="1072" w:type="dxa"/>
            <w:vMerge/>
            <w:tcBorders>
              <w:top w:val="nil"/>
              <w:left w:val="single" w:sz="4" w:space="0" w:color="auto"/>
              <w:bottom w:val="single" w:sz="4" w:space="0" w:color="auto"/>
              <w:right w:val="single" w:sz="4" w:space="0" w:color="auto"/>
            </w:tcBorders>
            <w:vAlign w:val="center"/>
            <w:hideMark/>
          </w:tcPr>
          <w:p w14:paraId="5106E3C9"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105D747F" w14:textId="699D7010"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5(1.25)</w:t>
            </w:r>
          </w:p>
        </w:tc>
        <w:tc>
          <w:tcPr>
            <w:tcW w:w="1227" w:type="dxa"/>
            <w:tcBorders>
              <w:top w:val="nil"/>
              <w:left w:val="nil"/>
              <w:bottom w:val="single" w:sz="4" w:space="0" w:color="auto"/>
              <w:right w:val="single" w:sz="4" w:space="0" w:color="auto"/>
            </w:tcBorders>
            <w:shd w:val="clear" w:color="auto" w:fill="auto"/>
            <w:vAlign w:val="center"/>
            <w:hideMark/>
          </w:tcPr>
          <w:p w14:paraId="6C4AF890" w14:textId="6F0860CA"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1(0.25)</w:t>
            </w:r>
          </w:p>
        </w:tc>
        <w:tc>
          <w:tcPr>
            <w:tcW w:w="1080" w:type="dxa"/>
            <w:vMerge/>
            <w:tcBorders>
              <w:top w:val="nil"/>
              <w:left w:val="single" w:sz="4" w:space="0" w:color="auto"/>
              <w:bottom w:val="single" w:sz="4" w:space="0" w:color="auto"/>
              <w:right w:val="single" w:sz="4" w:space="0" w:color="auto"/>
            </w:tcBorders>
            <w:vAlign w:val="center"/>
            <w:hideMark/>
          </w:tcPr>
          <w:p w14:paraId="132E90A5"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r>
      <w:tr w:rsidR="0051086D" w:rsidRPr="000F45CB" w14:paraId="09E6A14E" w14:textId="77777777" w:rsidTr="00332D78">
        <w:trPr>
          <w:trHeight w:val="71"/>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6704750E"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UPPER MIDDLE</w:t>
            </w:r>
          </w:p>
        </w:tc>
        <w:tc>
          <w:tcPr>
            <w:tcW w:w="1317" w:type="dxa"/>
            <w:tcBorders>
              <w:top w:val="nil"/>
              <w:left w:val="nil"/>
              <w:bottom w:val="single" w:sz="4" w:space="0" w:color="auto"/>
              <w:right w:val="single" w:sz="4" w:space="0" w:color="auto"/>
            </w:tcBorders>
            <w:shd w:val="clear" w:color="auto" w:fill="auto"/>
            <w:vAlign w:val="center"/>
            <w:hideMark/>
          </w:tcPr>
          <w:p w14:paraId="310B98CA" w14:textId="59065D48"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129(32.25)</w:t>
            </w:r>
          </w:p>
        </w:tc>
        <w:tc>
          <w:tcPr>
            <w:tcW w:w="1227" w:type="dxa"/>
            <w:tcBorders>
              <w:top w:val="nil"/>
              <w:left w:val="nil"/>
              <w:bottom w:val="single" w:sz="4" w:space="0" w:color="auto"/>
              <w:right w:val="single" w:sz="4" w:space="0" w:color="auto"/>
            </w:tcBorders>
            <w:shd w:val="clear" w:color="auto" w:fill="auto"/>
            <w:vAlign w:val="center"/>
            <w:hideMark/>
          </w:tcPr>
          <w:p w14:paraId="24F15D25" w14:textId="76981729"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153(38.25)</w:t>
            </w:r>
          </w:p>
        </w:tc>
        <w:tc>
          <w:tcPr>
            <w:tcW w:w="1072" w:type="dxa"/>
            <w:vMerge/>
            <w:tcBorders>
              <w:top w:val="nil"/>
              <w:left w:val="single" w:sz="4" w:space="0" w:color="auto"/>
              <w:bottom w:val="single" w:sz="4" w:space="0" w:color="auto"/>
              <w:right w:val="single" w:sz="4" w:space="0" w:color="auto"/>
            </w:tcBorders>
            <w:vAlign w:val="center"/>
            <w:hideMark/>
          </w:tcPr>
          <w:p w14:paraId="5A8F0D29"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3CF8CAFE" w14:textId="0BB55305"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201(50.25)</w:t>
            </w:r>
          </w:p>
        </w:tc>
        <w:tc>
          <w:tcPr>
            <w:tcW w:w="1227" w:type="dxa"/>
            <w:tcBorders>
              <w:top w:val="nil"/>
              <w:left w:val="nil"/>
              <w:bottom w:val="single" w:sz="4" w:space="0" w:color="auto"/>
              <w:right w:val="single" w:sz="4" w:space="0" w:color="auto"/>
            </w:tcBorders>
            <w:shd w:val="clear" w:color="auto" w:fill="auto"/>
            <w:vAlign w:val="center"/>
            <w:hideMark/>
          </w:tcPr>
          <w:p w14:paraId="2F9037BC" w14:textId="2B8FB27F"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81(20.25)</w:t>
            </w:r>
          </w:p>
        </w:tc>
        <w:tc>
          <w:tcPr>
            <w:tcW w:w="1072" w:type="dxa"/>
            <w:vMerge/>
            <w:tcBorders>
              <w:top w:val="nil"/>
              <w:left w:val="single" w:sz="4" w:space="0" w:color="auto"/>
              <w:bottom w:val="single" w:sz="4" w:space="0" w:color="auto"/>
              <w:right w:val="single" w:sz="4" w:space="0" w:color="auto"/>
            </w:tcBorders>
            <w:vAlign w:val="center"/>
            <w:hideMark/>
          </w:tcPr>
          <w:p w14:paraId="4AB6E962"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66243662" w14:textId="19CBF2F5"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180(45)</w:t>
            </w:r>
          </w:p>
        </w:tc>
        <w:tc>
          <w:tcPr>
            <w:tcW w:w="1227" w:type="dxa"/>
            <w:tcBorders>
              <w:top w:val="nil"/>
              <w:left w:val="nil"/>
              <w:bottom w:val="single" w:sz="4" w:space="0" w:color="auto"/>
              <w:right w:val="single" w:sz="4" w:space="0" w:color="auto"/>
            </w:tcBorders>
            <w:shd w:val="clear" w:color="auto" w:fill="auto"/>
            <w:vAlign w:val="center"/>
            <w:hideMark/>
          </w:tcPr>
          <w:p w14:paraId="16472904" w14:textId="5D191FC0"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102(25.5)</w:t>
            </w:r>
          </w:p>
        </w:tc>
        <w:tc>
          <w:tcPr>
            <w:tcW w:w="1080" w:type="dxa"/>
            <w:vMerge/>
            <w:tcBorders>
              <w:top w:val="nil"/>
              <w:left w:val="single" w:sz="4" w:space="0" w:color="auto"/>
              <w:bottom w:val="single" w:sz="4" w:space="0" w:color="auto"/>
              <w:right w:val="single" w:sz="4" w:space="0" w:color="auto"/>
            </w:tcBorders>
            <w:vAlign w:val="center"/>
            <w:hideMark/>
          </w:tcPr>
          <w:p w14:paraId="42FD4902"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r>
      <w:tr w:rsidR="0051086D" w:rsidRPr="000F45CB" w14:paraId="00166DB8" w14:textId="77777777" w:rsidTr="00332D78">
        <w:trPr>
          <w:trHeight w:val="54"/>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6FC6DD10"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UPPER</w:t>
            </w:r>
          </w:p>
        </w:tc>
        <w:tc>
          <w:tcPr>
            <w:tcW w:w="1317" w:type="dxa"/>
            <w:tcBorders>
              <w:top w:val="nil"/>
              <w:left w:val="nil"/>
              <w:bottom w:val="single" w:sz="4" w:space="0" w:color="auto"/>
              <w:right w:val="single" w:sz="4" w:space="0" w:color="auto"/>
            </w:tcBorders>
            <w:shd w:val="clear" w:color="auto" w:fill="auto"/>
            <w:vAlign w:val="center"/>
            <w:hideMark/>
          </w:tcPr>
          <w:p w14:paraId="3B1BA3B4" w14:textId="1E1E1A7B"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36(9)</w:t>
            </w:r>
          </w:p>
        </w:tc>
        <w:tc>
          <w:tcPr>
            <w:tcW w:w="1227" w:type="dxa"/>
            <w:tcBorders>
              <w:top w:val="nil"/>
              <w:left w:val="nil"/>
              <w:bottom w:val="single" w:sz="4" w:space="0" w:color="auto"/>
              <w:right w:val="single" w:sz="4" w:space="0" w:color="auto"/>
            </w:tcBorders>
            <w:shd w:val="clear" w:color="auto" w:fill="auto"/>
            <w:vAlign w:val="center"/>
            <w:hideMark/>
          </w:tcPr>
          <w:p w14:paraId="2E63F1A8" w14:textId="550DF1AD"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48(12)</w:t>
            </w:r>
          </w:p>
        </w:tc>
        <w:tc>
          <w:tcPr>
            <w:tcW w:w="1072" w:type="dxa"/>
            <w:vMerge/>
            <w:tcBorders>
              <w:top w:val="nil"/>
              <w:left w:val="single" w:sz="4" w:space="0" w:color="auto"/>
              <w:bottom w:val="single" w:sz="4" w:space="0" w:color="auto"/>
              <w:right w:val="single" w:sz="4" w:space="0" w:color="auto"/>
            </w:tcBorders>
            <w:vAlign w:val="center"/>
            <w:hideMark/>
          </w:tcPr>
          <w:p w14:paraId="4B3A7586"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1CBB7810" w14:textId="6D136580"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61(15.25)</w:t>
            </w:r>
          </w:p>
        </w:tc>
        <w:tc>
          <w:tcPr>
            <w:tcW w:w="1227" w:type="dxa"/>
            <w:tcBorders>
              <w:top w:val="nil"/>
              <w:left w:val="nil"/>
              <w:bottom w:val="single" w:sz="4" w:space="0" w:color="auto"/>
              <w:right w:val="single" w:sz="4" w:space="0" w:color="auto"/>
            </w:tcBorders>
            <w:shd w:val="clear" w:color="auto" w:fill="auto"/>
            <w:vAlign w:val="center"/>
            <w:hideMark/>
          </w:tcPr>
          <w:p w14:paraId="5EF9C43E" w14:textId="08F44221"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23(5.75)</w:t>
            </w:r>
          </w:p>
        </w:tc>
        <w:tc>
          <w:tcPr>
            <w:tcW w:w="1072" w:type="dxa"/>
            <w:vMerge/>
            <w:tcBorders>
              <w:top w:val="nil"/>
              <w:left w:val="single" w:sz="4" w:space="0" w:color="auto"/>
              <w:bottom w:val="single" w:sz="4" w:space="0" w:color="auto"/>
              <w:right w:val="single" w:sz="4" w:space="0" w:color="auto"/>
            </w:tcBorders>
            <w:vAlign w:val="center"/>
            <w:hideMark/>
          </w:tcPr>
          <w:p w14:paraId="2EEA74D6"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7391084F" w14:textId="32D621A4"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48(12)</w:t>
            </w:r>
          </w:p>
        </w:tc>
        <w:tc>
          <w:tcPr>
            <w:tcW w:w="1227" w:type="dxa"/>
            <w:tcBorders>
              <w:top w:val="nil"/>
              <w:left w:val="nil"/>
              <w:bottom w:val="single" w:sz="4" w:space="0" w:color="auto"/>
              <w:right w:val="single" w:sz="4" w:space="0" w:color="auto"/>
            </w:tcBorders>
            <w:shd w:val="clear" w:color="auto" w:fill="auto"/>
            <w:vAlign w:val="center"/>
            <w:hideMark/>
          </w:tcPr>
          <w:p w14:paraId="1DF8C559" w14:textId="6EB772A9"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36(9)</w:t>
            </w:r>
          </w:p>
        </w:tc>
        <w:tc>
          <w:tcPr>
            <w:tcW w:w="1080" w:type="dxa"/>
            <w:vMerge/>
            <w:tcBorders>
              <w:top w:val="nil"/>
              <w:left w:val="single" w:sz="4" w:space="0" w:color="auto"/>
              <w:bottom w:val="single" w:sz="4" w:space="0" w:color="auto"/>
              <w:right w:val="single" w:sz="4" w:space="0" w:color="auto"/>
            </w:tcBorders>
            <w:vAlign w:val="center"/>
            <w:hideMark/>
          </w:tcPr>
          <w:p w14:paraId="6BB7AA8A"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r>
      <w:tr w:rsidR="0051086D" w:rsidRPr="000F45CB" w14:paraId="62EBC439" w14:textId="77777777" w:rsidTr="00A1429B">
        <w:trPr>
          <w:trHeight w:val="80"/>
        </w:trPr>
        <w:tc>
          <w:tcPr>
            <w:tcW w:w="1268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77BC970" w14:textId="77777777" w:rsidR="0051086D" w:rsidRPr="000F45CB" w:rsidRDefault="0051086D" w:rsidP="0051086D">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 xml:space="preserve">SMOKING </w:t>
            </w:r>
          </w:p>
        </w:tc>
      </w:tr>
      <w:tr w:rsidR="0051086D" w:rsidRPr="000F45CB" w14:paraId="66EF60AF" w14:textId="77777777" w:rsidTr="00332D78">
        <w:trPr>
          <w:trHeight w:val="54"/>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09D3B3F9"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NON-SMOKER</w:t>
            </w:r>
          </w:p>
        </w:tc>
        <w:tc>
          <w:tcPr>
            <w:tcW w:w="1317" w:type="dxa"/>
            <w:tcBorders>
              <w:top w:val="nil"/>
              <w:left w:val="nil"/>
              <w:bottom w:val="single" w:sz="4" w:space="0" w:color="auto"/>
              <w:right w:val="single" w:sz="4" w:space="0" w:color="auto"/>
            </w:tcBorders>
            <w:shd w:val="clear" w:color="auto" w:fill="auto"/>
            <w:vAlign w:val="center"/>
            <w:hideMark/>
          </w:tcPr>
          <w:p w14:paraId="19AC1533" w14:textId="51D5109A"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160(40)</w:t>
            </w:r>
          </w:p>
        </w:tc>
        <w:tc>
          <w:tcPr>
            <w:tcW w:w="1227" w:type="dxa"/>
            <w:tcBorders>
              <w:top w:val="nil"/>
              <w:left w:val="nil"/>
              <w:bottom w:val="single" w:sz="4" w:space="0" w:color="auto"/>
              <w:right w:val="single" w:sz="4" w:space="0" w:color="auto"/>
            </w:tcBorders>
            <w:shd w:val="clear" w:color="auto" w:fill="auto"/>
            <w:vAlign w:val="center"/>
            <w:hideMark/>
          </w:tcPr>
          <w:p w14:paraId="79B612C6" w14:textId="750B49DB"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202(50.5)</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58FB408C"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0.192</w:t>
            </w:r>
          </w:p>
        </w:tc>
        <w:tc>
          <w:tcPr>
            <w:tcW w:w="1317" w:type="dxa"/>
            <w:tcBorders>
              <w:top w:val="nil"/>
              <w:left w:val="nil"/>
              <w:bottom w:val="single" w:sz="4" w:space="0" w:color="auto"/>
              <w:right w:val="single" w:sz="4" w:space="0" w:color="auto"/>
            </w:tcBorders>
            <w:shd w:val="clear" w:color="auto" w:fill="auto"/>
            <w:vAlign w:val="center"/>
            <w:hideMark/>
          </w:tcPr>
          <w:p w14:paraId="39E81633" w14:textId="59F38A33"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256(64)</w:t>
            </w:r>
          </w:p>
        </w:tc>
        <w:tc>
          <w:tcPr>
            <w:tcW w:w="1227" w:type="dxa"/>
            <w:tcBorders>
              <w:top w:val="nil"/>
              <w:left w:val="nil"/>
              <w:bottom w:val="single" w:sz="4" w:space="0" w:color="auto"/>
              <w:right w:val="single" w:sz="4" w:space="0" w:color="auto"/>
            </w:tcBorders>
            <w:shd w:val="clear" w:color="auto" w:fill="auto"/>
            <w:vAlign w:val="center"/>
            <w:hideMark/>
          </w:tcPr>
          <w:p w14:paraId="17A8661E" w14:textId="46CC05A0"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106(26.5)</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32623A3B"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0.157</w:t>
            </w:r>
          </w:p>
        </w:tc>
        <w:tc>
          <w:tcPr>
            <w:tcW w:w="1317" w:type="dxa"/>
            <w:tcBorders>
              <w:top w:val="nil"/>
              <w:left w:val="nil"/>
              <w:bottom w:val="single" w:sz="4" w:space="0" w:color="auto"/>
              <w:right w:val="single" w:sz="4" w:space="0" w:color="auto"/>
            </w:tcBorders>
            <w:shd w:val="clear" w:color="auto" w:fill="auto"/>
            <w:vAlign w:val="center"/>
            <w:hideMark/>
          </w:tcPr>
          <w:p w14:paraId="7D60BF26" w14:textId="23D68E43"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219(54.75)</w:t>
            </w:r>
          </w:p>
        </w:tc>
        <w:tc>
          <w:tcPr>
            <w:tcW w:w="1227" w:type="dxa"/>
            <w:tcBorders>
              <w:top w:val="nil"/>
              <w:left w:val="nil"/>
              <w:bottom w:val="single" w:sz="4" w:space="0" w:color="auto"/>
              <w:right w:val="single" w:sz="4" w:space="0" w:color="auto"/>
            </w:tcBorders>
            <w:shd w:val="clear" w:color="auto" w:fill="auto"/>
            <w:vAlign w:val="center"/>
            <w:hideMark/>
          </w:tcPr>
          <w:p w14:paraId="03920D38" w14:textId="10BA492E"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143(35.75)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1511CCED"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0.056</w:t>
            </w:r>
          </w:p>
        </w:tc>
      </w:tr>
      <w:tr w:rsidR="0051086D" w:rsidRPr="000F45CB" w14:paraId="495971F7" w14:textId="77777777" w:rsidTr="00332D78">
        <w:trPr>
          <w:trHeight w:val="54"/>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085D0972"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SMOKER</w:t>
            </w:r>
          </w:p>
        </w:tc>
        <w:tc>
          <w:tcPr>
            <w:tcW w:w="1317" w:type="dxa"/>
            <w:tcBorders>
              <w:top w:val="nil"/>
              <w:left w:val="nil"/>
              <w:bottom w:val="single" w:sz="4" w:space="0" w:color="auto"/>
              <w:right w:val="single" w:sz="4" w:space="0" w:color="auto"/>
            </w:tcBorders>
            <w:shd w:val="clear" w:color="auto" w:fill="auto"/>
            <w:vAlign w:val="center"/>
            <w:hideMark/>
          </w:tcPr>
          <w:p w14:paraId="74401528" w14:textId="4A03D3BE"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21(5.25)</w:t>
            </w:r>
          </w:p>
        </w:tc>
        <w:tc>
          <w:tcPr>
            <w:tcW w:w="1227" w:type="dxa"/>
            <w:tcBorders>
              <w:top w:val="nil"/>
              <w:left w:val="nil"/>
              <w:bottom w:val="single" w:sz="4" w:space="0" w:color="auto"/>
              <w:right w:val="single" w:sz="4" w:space="0" w:color="auto"/>
            </w:tcBorders>
            <w:shd w:val="clear" w:color="auto" w:fill="auto"/>
            <w:vAlign w:val="center"/>
            <w:hideMark/>
          </w:tcPr>
          <w:p w14:paraId="597888F4" w14:textId="786961DA"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17(4.25)</w:t>
            </w:r>
          </w:p>
        </w:tc>
        <w:tc>
          <w:tcPr>
            <w:tcW w:w="1072" w:type="dxa"/>
            <w:vMerge/>
            <w:tcBorders>
              <w:top w:val="nil"/>
              <w:left w:val="single" w:sz="4" w:space="0" w:color="auto"/>
              <w:bottom w:val="single" w:sz="4" w:space="0" w:color="auto"/>
              <w:right w:val="single" w:sz="4" w:space="0" w:color="auto"/>
            </w:tcBorders>
            <w:vAlign w:val="center"/>
            <w:hideMark/>
          </w:tcPr>
          <w:p w14:paraId="002AE85D"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0920E499" w14:textId="33C5FFF2"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31(7.75)</w:t>
            </w:r>
          </w:p>
        </w:tc>
        <w:tc>
          <w:tcPr>
            <w:tcW w:w="1227" w:type="dxa"/>
            <w:tcBorders>
              <w:top w:val="nil"/>
              <w:left w:val="nil"/>
              <w:bottom w:val="single" w:sz="4" w:space="0" w:color="auto"/>
              <w:right w:val="single" w:sz="4" w:space="0" w:color="auto"/>
            </w:tcBorders>
            <w:shd w:val="clear" w:color="auto" w:fill="auto"/>
            <w:vAlign w:val="center"/>
            <w:hideMark/>
          </w:tcPr>
          <w:p w14:paraId="4DEE6686" w14:textId="5FDF483D"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7(1.75)</w:t>
            </w:r>
          </w:p>
        </w:tc>
        <w:tc>
          <w:tcPr>
            <w:tcW w:w="1072" w:type="dxa"/>
            <w:vMerge/>
            <w:tcBorders>
              <w:top w:val="nil"/>
              <w:left w:val="single" w:sz="4" w:space="0" w:color="auto"/>
              <w:bottom w:val="single" w:sz="4" w:space="0" w:color="auto"/>
              <w:right w:val="single" w:sz="4" w:space="0" w:color="auto"/>
            </w:tcBorders>
            <w:vAlign w:val="center"/>
            <w:hideMark/>
          </w:tcPr>
          <w:p w14:paraId="4DDFF996"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2476D506" w14:textId="52D5FBE9"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29(7.25)</w:t>
            </w:r>
          </w:p>
        </w:tc>
        <w:tc>
          <w:tcPr>
            <w:tcW w:w="1227" w:type="dxa"/>
            <w:tcBorders>
              <w:top w:val="nil"/>
              <w:left w:val="nil"/>
              <w:bottom w:val="single" w:sz="4" w:space="0" w:color="auto"/>
              <w:right w:val="single" w:sz="4" w:space="0" w:color="auto"/>
            </w:tcBorders>
            <w:shd w:val="clear" w:color="auto" w:fill="auto"/>
            <w:vAlign w:val="center"/>
            <w:hideMark/>
          </w:tcPr>
          <w:p w14:paraId="7DD6FF5F" w14:textId="7D884DF9"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9(2.25)</w:t>
            </w:r>
          </w:p>
        </w:tc>
        <w:tc>
          <w:tcPr>
            <w:tcW w:w="1080" w:type="dxa"/>
            <w:vMerge/>
            <w:tcBorders>
              <w:top w:val="nil"/>
              <w:left w:val="single" w:sz="4" w:space="0" w:color="auto"/>
              <w:bottom w:val="single" w:sz="4" w:space="0" w:color="auto"/>
              <w:right w:val="single" w:sz="4" w:space="0" w:color="auto"/>
            </w:tcBorders>
            <w:vAlign w:val="center"/>
            <w:hideMark/>
          </w:tcPr>
          <w:p w14:paraId="3C0FE88E"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r>
      <w:tr w:rsidR="0051086D" w:rsidRPr="000F45CB" w14:paraId="548BF3FE" w14:textId="77777777" w:rsidTr="00A1429B">
        <w:trPr>
          <w:trHeight w:val="54"/>
        </w:trPr>
        <w:tc>
          <w:tcPr>
            <w:tcW w:w="1268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775FD88" w14:textId="77777777" w:rsidR="0051086D" w:rsidRPr="000F45CB" w:rsidRDefault="0051086D" w:rsidP="0051086D">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ALCOHOL INTAKE</w:t>
            </w:r>
          </w:p>
        </w:tc>
      </w:tr>
      <w:tr w:rsidR="0051086D" w:rsidRPr="000F45CB" w14:paraId="085FE69F" w14:textId="77777777" w:rsidTr="00332D78">
        <w:trPr>
          <w:trHeight w:val="54"/>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181C29D9"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ALCOHOLIC</w:t>
            </w:r>
          </w:p>
        </w:tc>
        <w:tc>
          <w:tcPr>
            <w:tcW w:w="1317" w:type="dxa"/>
            <w:tcBorders>
              <w:top w:val="nil"/>
              <w:left w:val="nil"/>
              <w:bottom w:val="single" w:sz="4" w:space="0" w:color="auto"/>
              <w:right w:val="single" w:sz="4" w:space="0" w:color="auto"/>
            </w:tcBorders>
            <w:shd w:val="clear" w:color="auto" w:fill="auto"/>
            <w:vAlign w:val="center"/>
            <w:hideMark/>
          </w:tcPr>
          <w:p w14:paraId="0B7E23C1" w14:textId="4B81A72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20(5)</w:t>
            </w:r>
          </w:p>
        </w:tc>
        <w:tc>
          <w:tcPr>
            <w:tcW w:w="1227" w:type="dxa"/>
            <w:tcBorders>
              <w:top w:val="nil"/>
              <w:left w:val="nil"/>
              <w:bottom w:val="single" w:sz="4" w:space="0" w:color="auto"/>
              <w:right w:val="single" w:sz="4" w:space="0" w:color="auto"/>
            </w:tcBorders>
            <w:shd w:val="clear" w:color="auto" w:fill="auto"/>
            <w:vAlign w:val="center"/>
            <w:hideMark/>
          </w:tcPr>
          <w:p w14:paraId="012E6641" w14:textId="775D2231"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20(5)</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6C15757F"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0.525</w:t>
            </w:r>
          </w:p>
        </w:tc>
        <w:tc>
          <w:tcPr>
            <w:tcW w:w="1317" w:type="dxa"/>
            <w:tcBorders>
              <w:top w:val="nil"/>
              <w:left w:val="nil"/>
              <w:bottom w:val="single" w:sz="4" w:space="0" w:color="auto"/>
              <w:right w:val="single" w:sz="4" w:space="0" w:color="auto"/>
            </w:tcBorders>
            <w:shd w:val="clear" w:color="auto" w:fill="auto"/>
            <w:vAlign w:val="center"/>
            <w:hideMark/>
          </w:tcPr>
          <w:p w14:paraId="0E497796" w14:textId="6114B3E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27(6.75)</w:t>
            </w:r>
          </w:p>
        </w:tc>
        <w:tc>
          <w:tcPr>
            <w:tcW w:w="1227" w:type="dxa"/>
            <w:tcBorders>
              <w:top w:val="nil"/>
              <w:left w:val="nil"/>
              <w:bottom w:val="single" w:sz="4" w:space="0" w:color="auto"/>
              <w:right w:val="single" w:sz="4" w:space="0" w:color="auto"/>
            </w:tcBorders>
            <w:shd w:val="clear" w:color="auto" w:fill="auto"/>
            <w:vAlign w:val="center"/>
            <w:hideMark/>
          </w:tcPr>
          <w:p w14:paraId="337D6A78" w14:textId="2678735D"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13(3.25)</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6D6A412D"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0.529</w:t>
            </w:r>
          </w:p>
        </w:tc>
        <w:tc>
          <w:tcPr>
            <w:tcW w:w="1317" w:type="dxa"/>
            <w:tcBorders>
              <w:top w:val="nil"/>
              <w:left w:val="nil"/>
              <w:bottom w:val="single" w:sz="4" w:space="0" w:color="auto"/>
              <w:right w:val="single" w:sz="4" w:space="0" w:color="auto"/>
            </w:tcBorders>
            <w:shd w:val="clear" w:color="auto" w:fill="auto"/>
            <w:vAlign w:val="center"/>
            <w:hideMark/>
          </w:tcPr>
          <w:p w14:paraId="20535568" w14:textId="5C14C45E"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30(7.5)</w:t>
            </w:r>
          </w:p>
        </w:tc>
        <w:tc>
          <w:tcPr>
            <w:tcW w:w="1227" w:type="dxa"/>
            <w:tcBorders>
              <w:top w:val="nil"/>
              <w:left w:val="nil"/>
              <w:bottom w:val="single" w:sz="4" w:space="0" w:color="auto"/>
              <w:right w:val="single" w:sz="4" w:space="0" w:color="auto"/>
            </w:tcBorders>
            <w:shd w:val="clear" w:color="auto" w:fill="auto"/>
            <w:vAlign w:val="center"/>
            <w:hideMark/>
          </w:tcPr>
          <w:p w14:paraId="38004C93" w14:textId="17EE4CEF"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10(2.5)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7E867C6A"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0.074</w:t>
            </w:r>
          </w:p>
        </w:tc>
      </w:tr>
      <w:tr w:rsidR="0051086D" w:rsidRPr="000F45CB" w14:paraId="3035188A" w14:textId="77777777" w:rsidTr="00332D78">
        <w:trPr>
          <w:trHeight w:val="164"/>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621F1BD4"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NON-ALCOHOLIC</w:t>
            </w:r>
          </w:p>
        </w:tc>
        <w:tc>
          <w:tcPr>
            <w:tcW w:w="1317" w:type="dxa"/>
            <w:tcBorders>
              <w:top w:val="nil"/>
              <w:left w:val="nil"/>
              <w:bottom w:val="single" w:sz="4" w:space="0" w:color="auto"/>
              <w:right w:val="single" w:sz="4" w:space="0" w:color="auto"/>
            </w:tcBorders>
            <w:shd w:val="clear" w:color="auto" w:fill="auto"/>
            <w:vAlign w:val="center"/>
            <w:hideMark/>
          </w:tcPr>
          <w:p w14:paraId="5E7B8B73" w14:textId="504F936D"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161(40.25)</w:t>
            </w:r>
          </w:p>
        </w:tc>
        <w:tc>
          <w:tcPr>
            <w:tcW w:w="1227" w:type="dxa"/>
            <w:tcBorders>
              <w:top w:val="nil"/>
              <w:left w:val="nil"/>
              <w:bottom w:val="single" w:sz="4" w:space="0" w:color="auto"/>
              <w:right w:val="single" w:sz="4" w:space="0" w:color="auto"/>
            </w:tcBorders>
            <w:shd w:val="clear" w:color="auto" w:fill="auto"/>
            <w:vAlign w:val="center"/>
            <w:hideMark/>
          </w:tcPr>
          <w:p w14:paraId="44A1A926" w14:textId="449379C8"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199(49.75)</w:t>
            </w:r>
          </w:p>
        </w:tc>
        <w:tc>
          <w:tcPr>
            <w:tcW w:w="1072" w:type="dxa"/>
            <w:vMerge/>
            <w:tcBorders>
              <w:top w:val="nil"/>
              <w:left w:val="single" w:sz="4" w:space="0" w:color="auto"/>
              <w:bottom w:val="single" w:sz="4" w:space="0" w:color="auto"/>
              <w:right w:val="single" w:sz="4" w:space="0" w:color="auto"/>
            </w:tcBorders>
            <w:vAlign w:val="center"/>
            <w:hideMark/>
          </w:tcPr>
          <w:p w14:paraId="08E2DFA4"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02AA38F9" w14:textId="18090CAA"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260(65)</w:t>
            </w:r>
          </w:p>
        </w:tc>
        <w:tc>
          <w:tcPr>
            <w:tcW w:w="1227" w:type="dxa"/>
            <w:tcBorders>
              <w:top w:val="nil"/>
              <w:left w:val="nil"/>
              <w:bottom w:val="single" w:sz="4" w:space="0" w:color="auto"/>
              <w:right w:val="single" w:sz="4" w:space="0" w:color="auto"/>
            </w:tcBorders>
            <w:shd w:val="clear" w:color="auto" w:fill="auto"/>
            <w:vAlign w:val="center"/>
            <w:hideMark/>
          </w:tcPr>
          <w:p w14:paraId="57586A3E" w14:textId="593DFDAE"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100(25)</w:t>
            </w:r>
          </w:p>
        </w:tc>
        <w:tc>
          <w:tcPr>
            <w:tcW w:w="1072" w:type="dxa"/>
            <w:vMerge/>
            <w:tcBorders>
              <w:top w:val="nil"/>
              <w:left w:val="single" w:sz="4" w:space="0" w:color="auto"/>
              <w:bottom w:val="single" w:sz="4" w:space="0" w:color="auto"/>
              <w:right w:val="single" w:sz="4" w:space="0" w:color="auto"/>
            </w:tcBorders>
            <w:vAlign w:val="center"/>
            <w:hideMark/>
          </w:tcPr>
          <w:p w14:paraId="75F0B8CB"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2EEE46A6" w14:textId="506BF319"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218(54.5)</w:t>
            </w:r>
          </w:p>
        </w:tc>
        <w:tc>
          <w:tcPr>
            <w:tcW w:w="1227" w:type="dxa"/>
            <w:tcBorders>
              <w:top w:val="nil"/>
              <w:left w:val="nil"/>
              <w:bottom w:val="single" w:sz="4" w:space="0" w:color="auto"/>
              <w:right w:val="single" w:sz="4" w:space="0" w:color="auto"/>
            </w:tcBorders>
            <w:shd w:val="clear" w:color="auto" w:fill="auto"/>
            <w:vAlign w:val="center"/>
            <w:hideMark/>
          </w:tcPr>
          <w:p w14:paraId="06190E5F" w14:textId="1F06D34C"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142(35.5)</w:t>
            </w:r>
          </w:p>
        </w:tc>
        <w:tc>
          <w:tcPr>
            <w:tcW w:w="1080" w:type="dxa"/>
            <w:vMerge/>
            <w:tcBorders>
              <w:top w:val="nil"/>
              <w:left w:val="single" w:sz="4" w:space="0" w:color="auto"/>
              <w:bottom w:val="single" w:sz="4" w:space="0" w:color="auto"/>
              <w:right w:val="single" w:sz="4" w:space="0" w:color="auto"/>
            </w:tcBorders>
            <w:vAlign w:val="center"/>
            <w:hideMark/>
          </w:tcPr>
          <w:p w14:paraId="0A49119B"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r>
      <w:tr w:rsidR="0051086D" w:rsidRPr="000F45CB" w14:paraId="610390F8" w14:textId="77777777" w:rsidTr="00B57ED4">
        <w:trPr>
          <w:trHeight w:val="164"/>
        </w:trPr>
        <w:tc>
          <w:tcPr>
            <w:tcW w:w="1268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FFB2691" w14:textId="77777777" w:rsidR="0051086D" w:rsidRPr="000F45CB" w:rsidRDefault="0051086D" w:rsidP="0051086D">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 xml:space="preserve">PHYSICAL ACTIVITY </w:t>
            </w:r>
          </w:p>
        </w:tc>
      </w:tr>
      <w:tr w:rsidR="0051086D" w:rsidRPr="000F45CB" w14:paraId="2B3B1464" w14:textId="77777777" w:rsidTr="00332D78">
        <w:trPr>
          <w:trHeight w:val="54"/>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60DD6384"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INADEQUATE</w:t>
            </w:r>
          </w:p>
        </w:tc>
        <w:tc>
          <w:tcPr>
            <w:tcW w:w="1317" w:type="dxa"/>
            <w:tcBorders>
              <w:top w:val="nil"/>
              <w:left w:val="nil"/>
              <w:bottom w:val="single" w:sz="4" w:space="0" w:color="auto"/>
              <w:right w:val="single" w:sz="4" w:space="0" w:color="auto"/>
            </w:tcBorders>
            <w:shd w:val="clear" w:color="auto" w:fill="auto"/>
            <w:vAlign w:val="center"/>
            <w:hideMark/>
          </w:tcPr>
          <w:p w14:paraId="283FAE99" w14:textId="04138023"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41(10.25)</w:t>
            </w:r>
          </w:p>
        </w:tc>
        <w:tc>
          <w:tcPr>
            <w:tcW w:w="1227" w:type="dxa"/>
            <w:tcBorders>
              <w:top w:val="nil"/>
              <w:left w:val="nil"/>
              <w:bottom w:val="single" w:sz="4" w:space="0" w:color="auto"/>
              <w:right w:val="single" w:sz="4" w:space="0" w:color="auto"/>
            </w:tcBorders>
            <w:shd w:val="clear" w:color="auto" w:fill="auto"/>
            <w:vAlign w:val="center"/>
            <w:hideMark/>
          </w:tcPr>
          <w:p w14:paraId="2E19EFC9" w14:textId="54F3398E"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53(13.25)</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3410C172"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0.716</w:t>
            </w:r>
          </w:p>
        </w:tc>
        <w:tc>
          <w:tcPr>
            <w:tcW w:w="1317" w:type="dxa"/>
            <w:tcBorders>
              <w:top w:val="nil"/>
              <w:left w:val="nil"/>
              <w:bottom w:val="single" w:sz="4" w:space="0" w:color="auto"/>
              <w:right w:val="single" w:sz="4" w:space="0" w:color="auto"/>
            </w:tcBorders>
            <w:shd w:val="clear" w:color="auto" w:fill="auto"/>
            <w:vAlign w:val="center"/>
            <w:hideMark/>
          </w:tcPr>
          <w:p w14:paraId="01D9FA93" w14:textId="0566AE3F"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70(17.5)</w:t>
            </w:r>
          </w:p>
        </w:tc>
        <w:tc>
          <w:tcPr>
            <w:tcW w:w="1227" w:type="dxa"/>
            <w:tcBorders>
              <w:top w:val="nil"/>
              <w:left w:val="nil"/>
              <w:bottom w:val="single" w:sz="4" w:space="0" w:color="auto"/>
              <w:right w:val="single" w:sz="4" w:space="0" w:color="auto"/>
            </w:tcBorders>
            <w:shd w:val="clear" w:color="auto" w:fill="auto"/>
            <w:vAlign w:val="center"/>
            <w:hideMark/>
          </w:tcPr>
          <w:p w14:paraId="226E89CF" w14:textId="5898F999"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24(6)</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05A98AB8"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0.503</w:t>
            </w:r>
          </w:p>
        </w:tc>
        <w:tc>
          <w:tcPr>
            <w:tcW w:w="1317" w:type="dxa"/>
            <w:tcBorders>
              <w:top w:val="nil"/>
              <w:left w:val="nil"/>
              <w:bottom w:val="single" w:sz="4" w:space="0" w:color="auto"/>
              <w:right w:val="single" w:sz="4" w:space="0" w:color="auto"/>
            </w:tcBorders>
            <w:shd w:val="clear" w:color="auto" w:fill="auto"/>
            <w:vAlign w:val="center"/>
            <w:hideMark/>
          </w:tcPr>
          <w:p w14:paraId="543B6805" w14:textId="1B7E4759"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49(12.25)</w:t>
            </w:r>
          </w:p>
        </w:tc>
        <w:tc>
          <w:tcPr>
            <w:tcW w:w="1227" w:type="dxa"/>
            <w:tcBorders>
              <w:top w:val="nil"/>
              <w:left w:val="nil"/>
              <w:bottom w:val="single" w:sz="4" w:space="0" w:color="auto"/>
              <w:right w:val="single" w:sz="4" w:space="0" w:color="auto"/>
            </w:tcBorders>
            <w:shd w:val="clear" w:color="auto" w:fill="auto"/>
            <w:vAlign w:val="center"/>
            <w:hideMark/>
          </w:tcPr>
          <w:p w14:paraId="061263FB" w14:textId="7401730B"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45(11.25)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0A9257B3" w14:textId="77777777" w:rsidR="0051086D" w:rsidRPr="000F45CB" w:rsidRDefault="0051086D" w:rsidP="0051086D">
            <w:pPr>
              <w:spacing w:after="0" w:line="240" w:lineRule="auto"/>
              <w:jc w:val="center"/>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0.024</w:t>
            </w:r>
            <w:r w:rsidRPr="000F45CB">
              <w:rPr>
                <w:rFonts w:ascii="Times New Roman" w:eastAsia="Times New Roman" w:hAnsi="Times New Roman" w:cs="Times New Roman"/>
                <w:b/>
                <w:bCs/>
                <w:color w:val="000000"/>
                <w:sz w:val="18"/>
                <w:szCs w:val="18"/>
                <w:vertAlign w:val="superscript"/>
              </w:rPr>
              <w:t>*</w:t>
            </w:r>
          </w:p>
        </w:tc>
      </w:tr>
      <w:tr w:rsidR="0051086D" w:rsidRPr="000F45CB" w14:paraId="0EBC20C0" w14:textId="77777777" w:rsidTr="00332D78">
        <w:trPr>
          <w:trHeight w:val="62"/>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148A1A2C"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ADEQUATE</w:t>
            </w:r>
          </w:p>
        </w:tc>
        <w:tc>
          <w:tcPr>
            <w:tcW w:w="1317" w:type="dxa"/>
            <w:tcBorders>
              <w:top w:val="nil"/>
              <w:left w:val="nil"/>
              <w:bottom w:val="single" w:sz="4" w:space="0" w:color="auto"/>
              <w:right w:val="single" w:sz="4" w:space="0" w:color="auto"/>
            </w:tcBorders>
            <w:shd w:val="clear" w:color="auto" w:fill="auto"/>
            <w:vAlign w:val="center"/>
            <w:hideMark/>
          </w:tcPr>
          <w:p w14:paraId="111AB54C" w14:textId="445FA670"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140(35)</w:t>
            </w:r>
          </w:p>
        </w:tc>
        <w:tc>
          <w:tcPr>
            <w:tcW w:w="1227" w:type="dxa"/>
            <w:tcBorders>
              <w:top w:val="nil"/>
              <w:left w:val="nil"/>
              <w:bottom w:val="single" w:sz="4" w:space="0" w:color="auto"/>
              <w:right w:val="single" w:sz="4" w:space="0" w:color="auto"/>
            </w:tcBorders>
            <w:shd w:val="clear" w:color="auto" w:fill="auto"/>
            <w:vAlign w:val="center"/>
            <w:hideMark/>
          </w:tcPr>
          <w:p w14:paraId="48A9D7A3" w14:textId="56279AB8"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166(41.5)</w:t>
            </w:r>
          </w:p>
        </w:tc>
        <w:tc>
          <w:tcPr>
            <w:tcW w:w="1072" w:type="dxa"/>
            <w:vMerge/>
            <w:tcBorders>
              <w:top w:val="nil"/>
              <w:left w:val="single" w:sz="4" w:space="0" w:color="auto"/>
              <w:bottom w:val="single" w:sz="4" w:space="0" w:color="auto"/>
              <w:right w:val="single" w:sz="4" w:space="0" w:color="auto"/>
            </w:tcBorders>
            <w:vAlign w:val="center"/>
            <w:hideMark/>
          </w:tcPr>
          <w:p w14:paraId="36C25671"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587AF8CD" w14:textId="431870AE"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217(54.25)</w:t>
            </w:r>
          </w:p>
        </w:tc>
        <w:tc>
          <w:tcPr>
            <w:tcW w:w="1227" w:type="dxa"/>
            <w:tcBorders>
              <w:top w:val="nil"/>
              <w:left w:val="nil"/>
              <w:bottom w:val="single" w:sz="4" w:space="0" w:color="auto"/>
              <w:right w:val="single" w:sz="4" w:space="0" w:color="auto"/>
            </w:tcBorders>
            <w:shd w:val="clear" w:color="auto" w:fill="auto"/>
            <w:vAlign w:val="center"/>
            <w:hideMark/>
          </w:tcPr>
          <w:p w14:paraId="00A7C2D1" w14:textId="1184DFA5"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89(22.25)</w:t>
            </w:r>
          </w:p>
        </w:tc>
        <w:tc>
          <w:tcPr>
            <w:tcW w:w="1072" w:type="dxa"/>
            <w:vMerge/>
            <w:tcBorders>
              <w:top w:val="nil"/>
              <w:left w:val="single" w:sz="4" w:space="0" w:color="auto"/>
              <w:bottom w:val="single" w:sz="4" w:space="0" w:color="auto"/>
              <w:right w:val="single" w:sz="4" w:space="0" w:color="auto"/>
            </w:tcBorders>
            <w:vAlign w:val="center"/>
            <w:hideMark/>
          </w:tcPr>
          <w:p w14:paraId="3EE98672"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1FD797F0" w14:textId="1E33D095"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199(49.75)</w:t>
            </w:r>
          </w:p>
        </w:tc>
        <w:tc>
          <w:tcPr>
            <w:tcW w:w="1227" w:type="dxa"/>
            <w:tcBorders>
              <w:top w:val="nil"/>
              <w:left w:val="nil"/>
              <w:bottom w:val="single" w:sz="4" w:space="0" w:color="auto"/>
              <w:right w:val="single" w:sz="4" w:space="0" w:color="auto"/>
            </w:tcBorders>
            <w:shd w:val="clear" w:color="auto" w:fill="auto"/>
            <w:vAlign w:val="center"/>
            <w:hideMark/>
          </w:tcPr>
          <w:p w14:paraId="2CEC8CEF" w14:textId="56198DF2"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107(26.75)</w:t>
            </w:r>
          </w:p>
        </w:tc>
        <w:tc>
          <w:tcPr>
            <w:tcW w:w="1080" w:type="dxa"/>
            <w:vMerge/>
            <w:tcBorders>
              <w:top w:val="nil"/>
              <w:left w:val="single" w:sz="4" w:space="0" w:color="auto"/>
              <w:bottom w:val="single" w:sz="4" w:space="0" w:color="auto"/>
              <w:right w:val="single" w:sz="4" w:space="0" w:color="auto"/>
            </w:tcBorders>
            <w:vAlign w:val="center"/>
            <w:hideMark/>
          </w:tcPr>
          <w:p w14:paraId="09E76FE3" w14:textId="77777777" w:rsidR="0051086D" w:rsidRPr="000F45CB" w:rsidRDefault="0051086D" w:rsidP="0051086D">
            <w:pPr>
              <w:spacing w:after="0" w:line="240" w:lineRule="auto"/>
              <w:rPr>
                <w:rFonts w:ascii="Times New Roman" w:eastAsia="Times New Roman" w:hAnsi="Times New Roman" w:cs="Times New Roman"/>
                <w:b/>
                <w:bCs/>
                <w:color w:val="000000"/>
                <w:sz w:val="18"/>
                <w:szCs w:val="18"/>
              </w:rPr>
            </w:pPr>
          </w:p>
        </w:tc>
      </w:tr>
      <w:tr w:rsidR="0051086D" w:rsidRPr="000F45CB" w14:paraId="74666F47" w14:textId="77777777" w:rsidTr="00B57ED4">
        <w:trPr>
          <w:trHeight w:val="170"/>
        </w:trPr>
        <w:tc>
          <w:tcPr>
            <w:tcW w:w="1268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62410B96" w14:textId="77777777" w:rsidR="0051086D" w:rsidRPr="000F45CB" w:rsidRDefault="0051086D" w:rsidP="0051086D">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 xml:space="preserve">BMI </w:t>
            </w:r>
          </w:p>
        </w:tc>
      </w:tr>
      <w:tr w:rsidR="0051086D" w:rsidRPr="000F45CB" w14:paraId="4DAA3CD2" w14:textId="77777777" w:rsidTr="00332D78">
        <w:trPr>
          <w:trHeight w:val="164"/>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18C7E551" w14:textId="0538E950"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BMI&gt;25</w:t>
            </w:r>
          </w:p>
        </w:tc>
        <w:tc>
          <w:tcPr>
            <w:tcW w:w="1317" w:type="dxa"/>
            <w:tcBorders>
              <w:top w:val="nil"/>
              <w:left w:val="nil"/>
              <w:bottom w:val="single" w:sz="4" w:space="0" w:color="auto"/>
              <w:right w:val="single" w:sz="4" w:space="0" w:color="auto"/>
            </w:tcBorders>
            <w:shd w:val="clear" w:color="auto" w:fill="auto"/>
            <w:vAlign w:val="center"/>
            <w:hideMark/>
          </w:tcPr>
          <w:p w14:paraId="47B504E7" w14:textId="392B8175"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34(8.5)</w:t>
            </w:r>
          </w:p>
        </w:tc>
        <w:tc>
          <w:tcPr>
            <w:tcW w:w="1227" w:type="dxa"/>
            <w:tcBorders>
              <w:top w:val="nil"/>
              <w:left w:val="nil"/>
              <w:bottom w:val="single" w:sz="4" w:space="0" w:color="auto"/>
              <w:right w:val="single" w:sz="4" w:space="0" w:color="auto"/>
            </w:tcBorders>
            <w:shd w:val="clear" w:color="auto" w:fill="auto"/>
            <w:vAlign w:val="center"/>
            <w:hideMark/>
          </w:tcPr>
          <w:p w14:paraId="0689FFC4" w14:textId="47234BE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42(10.5)</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7725C09E"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0.92</w:t>
            </w:r>
          </w:p>
        </w:tc>
        <w:tc>
          <w:tcPr>
            <w:tcW w:w="1317" w:type="dxa"/>
            <w:tcBorders>
              <w:top w:val="nil"/>
              <w:left w:val="nil"/>
              <w:bottom w:val="single" w:sz="4" w:space="0" w:color="auto"/>
              <w:right w:val="single" w:sz="4" w:space="0" w:color="auto"/>
            </w:tcBorders>
            <w:shd w:val="clear" w:color="auto" w:fill="auto"/>
            <w:vAlign w:val="center"/>
            <w:hideMark/>
          </w:tcPr>
          <w:p w14:paraId="7E5B52FF" w14:textId="1B24E15B"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54(13.5)</w:t>
            </w:r>
          </w:p>
        </w:tc>
        <w:tc>
          <w:tcPr>
            <w:tcW w:w="1227" w:type="dxa"/>
            <w:tcBorders>
              <w:top w:val="nil"/>
              <w:left w:val="nil"/>
              <w:bottom w:val="single" w:sz="4" w:space="0" w:color="auto"/>
              <w:right w:val="single" w:sz="4" w:space="0" w:color="auto"/>
            </w:tcBorders>
            <w:shd w:val="clear" w:color="auto" w:fill="auto"/>
            <w:vAlign w:val="center"/>
            <w:hideMark/>
          </w:tcPr>
          <w:p w14:paraId="108C0C88" w14:textId="3E1E4F00"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22(5.5)</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67C975AD"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0.881</w:t>
            </w:r>
          </w:p>
        </w:tc>
        <w:tc>
          <w:tcPr>
            <w:tcW w:w="1317" w:type="dxa"/>
            <w:tcBorders>
              <w:top w:val="nil"/>
              <w:left w:val="nil"/>
              <w:bottom w:val="single" w:sz="4" w:space="0" w:color="auto"/>
              <w:right w:val="single" w:sz="4" w:space="0" w:color="auto"/>
            </w:tcBorders>
            <w:shd w:val="clear" w:color="auto" w:fill="auto"/>
            <w:vAlign w:val="center"/>
            <w:hideMark/>
          </w:tcPr>
          <w:p w14:paraId="36B4577F" w14:textId="3643C57D"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46(11.5)</w:t>
            </w:r>
          </w:p>
        </w:tc>
        <w:tc>
          <w:tcPr>
            <w:tcW w:w="1227" w:type="dxa"/>
            <w:tcBorders>
              <w:top w:val="nil"/>
              <w:left w:val="nil"/>
              <w:bottom w:val="single" w:sz="4" w:space="0" w:color="auto"/>
              <w:right w:val="single" w:sz="4" w:space="0" w:color="auto"/>
            </w:tcBorders>
            <w:shd w:val="clear" w:color="auto" w:fill="auto"/>
            <w:vAlign w:val="center"/>
            <w:hideMark/>
          </w:tcPr>
          <w:p w14:paraId="3F8D8152" w14:textId="157B41A8"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30(7.5)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32A70CFE"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0.769</w:t>
            </w:r>
          </w:p>
        </w:tc>
      </w:tr>
      <w:tr w:rsidR="0051086D" w:rsidRPr="000F45CB" w14:paraId="05D5A95C" w14:textId="77777777" w:rsidTr="00332D78">
        <w:trPr>
          <w:trHeight w:val="262"/>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16EC283F"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BMI≤25</w:t>
            </w:r>
          </w:p>
        </w:tc>
        <w:tc>
          <w:tcPr>
            <w:tcW w:w="1317" w:type="dxa"/>
            <w:tcBorders>
              <w:top w:val="nil"/>
              <w:left w:val="nil"/>
              <w:bottom w:val="single" w:sz="4" w:space="0" w:color="auto"/>
              <w:right w:val="single" w:sz="4" w:space="0" w:color="auto"/>
            </w:tcBorders>
            <w:shd w:val="clear" w:color="auto" w:fill="auto"/>
            <w:vAlign w:val="center"/>
            <w:hideMark/>
          </w:tcPr>
          <w:p w14:paraId="7CD0B833" w14:textId="551229B0"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147(36.75)</w:t>
            </w:r>
          </w:p>
        </w:tc>
        <w:tc>
          <w:tcPr>
            <w:tcW w:w="1227" w:type="dxa"/>
            <w:tcBorders>
              <w:top w:val="nil"/>
              <w:left w:val="nil"/>
              <w:bottom w:val="single" w:sz="4" w:space="0" w:color="auto"/>
              <w:right w:val="single" w:sz="4" w:space="0" w:color="auto"/>
            </w:tcBorders>
            <w:shd w:val="clear" w:color="auto" w:fill="auto"/>
            <w:vAlign w:val="center"/>
            <w:hideMark/>
          </w:tcPr>
          <w:p w14:paraId="6E376905" w14:textId="1716B692"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177(44.25)</w:t>
            </w:r>
          </w:p>
        </w:tc>
        <w:tc>
          <w:tcPr>
            <w:tcW w:w="1072" w:type="dxa"/>
            <w:vMerge/>
            <w:tcBorders>
              <w:top w:val="nil"/>
              <w:left w:val="single" w:sz="4" w:space="0" w:color="auto"/>
              <w:bottom w:val="single" w:sz="4" w:space="0" w:color="auto"/>
              <w:right w:val="single" w:sz="4" w:space="0" w:color="auto"/>
            </w:tcBorders>
            <w:vAlign w:val="center"/>
            <w:hideMark/>
          </w:tcPr>
          <w:p w14:paraId="5EC4E59E"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42A9C187" w14:textId="453D83CE"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233(58.25)</w:t>
            </w:r>
          </w:p>
        </w:tc>
        <w:tc>
          <w:tcPr>
            <w:tcW w:w="1227" w:type="dxa"/>
            <w:tcBorders>
              <w:top w:val="nil"/>
              <w:left w:val="nil"/>
              <w:bottom w:val="single" w:sz="4" w:space="0" w:color="auto"/>
              <w:right w:val="single" w:sz="4" w:space="0" w:color="auto"/>
            </w:tcBorders>
            <w:shd w:val="clear" w:color="auto" w:fill="auto"/>
            <w:vAlign w:val="center"/>
            <w:hideMark/>
          </w:tcPr>
          <w:p w14:paraId="05723DCD" w14:textId="6FB993EE"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91(22.75)</w:t>
            </w:r>
          </w:p>
        </w:tc>
        <w:tc>
          <w:tcPr>
            <w:tcW w:w="1072" w:type="dxa"/>
            <w:vMerge/>
            <w:tcBorders>
              <w:top w:val="nil"/>
              <w:left w:val="single" w:sz="4" w:space="0" w:color="auto"/>
              <w:bottom w:val="single" w:sz="4" w:space="0" w:color="auto"/>
              <w:right w:val="single" w:sz="4" w:space="0" w:color="auto"/>
            </w:tcBorders>
            <w:vAlign w:val="center"/>
            <w:hideMark/>
          </w:tcPr>
          <w:p w14:paraId="0AB98837"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0AAB55F0" w14:textId="443A5816"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202(50.5)</w:t>
            </w:r>
          </w:p>
        </w:tc>
        <w:tc>
          <w:tcPr>
            <w:tcW w:w="1227" w:type="dxa"/>
            <w:tcBorders>
              <w:top w:val="nil"/>
              <w:left w:val="nil"/>
              <w:bottom w:val="single" w:sz="4" w:space="0" w:color="auto"/>
              <w:right w:val="single" w:sz="4" w:space="0" w:color="auto"/>
            </w:tcBorders>
            <w:shd w:val="clear" w:color="auto" w:fill="auto"/>
            <w:vAlign w:val="center"/>
            <w:hideMark/>
          </w:tcPr>
          <w:p w14:paraId="6A0C9540" w14:textId="71F440C2"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122(30.5)</w:t>
            </w:r>
          </w:p>
        </w:tc>
        <w:tc>
          <w:tcPr>
            <w:tcW w:w="1080" w:type="dxa"/>
            <w:vMerge/>
            <w:tcBorders>
              <w:top w:val="nil"/>
              <w:left w:val="single" w:sz="4" w:space="0" w:color="auto"/>
              <w:bottom w:val="single" w:sz="4" w:space="0" w:color="auto"/>
              <w:right w:val="single" w:sz="4" w:space="0" w:color="auto"/>
            </w:tcBorders>
            <w:vAlign w:val="center"/>
            <w:hideMark/>
          </w:tcPr>
          <w:p w14:paraId="7FC6B9DF"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r>
      <w:tr w:rsidR="0051086D" w:rsidRPr="000F45CB" w14:paraId="4B724997" w14:textId="77777777" w:rsidTr="00B57ED4">
        <w:trPr>
          <w:trHeight w:val="268"/>
        </w:trPr>
        <w:tc>
          <w:tcPr>
            <w:tcW w:w="1268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0CEDFF2" w14:textId="77777777" w:rsidR="0051086D" w:rsidRPr="000F45CB" w:rsidRDefault="0051086D" w:rsidP="0051086D">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TYPE OF DIET</w:t>
            </w:r>
          </w:p>
        </w:tc>
      </w:tr>
      <w:tr w:rsidR="0051086D" w:rsidRPr="000F45CB" w14:paraId="4DF9FBC0" w14:textId="77777777" w:rsidTr="00332D78">
        <w:trPr>
          <w:trHeight w:val="170"/>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7A7DF74D"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NON-VEGETARIAN</w:t>
            </w:r>
          </w:p>
        </w:tc>
        <w:tc>
          <w:tcPr>
            <w:tcW w:w="1317" w:type="dxa"/>
            <w:tcBorders>
              <w:top w:val="nil"/>
              <w:left w:val="nil"/>
              <w:bottom w:val="single" w:sz="4" w:space="0" w:color="auto"/>
              <w:right w:val="single" w:sz="4" w:space="0" w:color="auto"/>
            </w:tcBorders>
            <w:shd w:val="clear" w:color="auto" w:fill="auto"/>
            <w:vAlign w:val="center"/>
            <w:hideMark/>
          </w:tcPr>
          <w:p w14:paraId="4D852FD2" w14:textId="474B2D52"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171(42.75)</w:t>
            </w:r>
          </w:p>
        </w:tc>
        <w:tc>
          <w:tcPr>
            <w:tcW w:w="1227" w:type="dxa"/>
            <w:tcBorders>
              <w:top w:val="nil"/>
              <w:left w:val="nil"/>
              <w:bottom w:val="single" w:sz="4" w:space="0" w:color="auto"/>
              <w:right w:val="single" w:sz="4" w:space="0" w:color="auto"/>
            </w:tcBorders>
            <w:shd w:val="clear" w:color="auto" w:fill="auto"/>
            <w:vAlign w:val="center"/>
            <w:hideMark/>
          </w:tcPr>
          <w:p w14:paraId="09886608" w14:textId="645DCB33"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205(51.25)</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50BEF31C"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0.716</w:t>
            </w:r>
          </w:p>
        </w:tc>
        <w:tc>
          <w:tcPr>
            <w:tcW w:w="1317" w:type="dxa"/>
            <w:tcBorders>
              <w:top w:val="nil"/>
              <w:left w:val="nil"/>
              <w:bottom w:val="single" w:sz="4" w:space="0" w:color="auto"/>
              <w:right w:val="single" w:sz="4" w:space="0" w:color="auto"/>
            </w:tcBorders>
            <w:shd w:val="clear" w:color="auto" w:fill="auto"/>
            <w:vAlign w:val="center"/>
            <w:hideMark/>
          </w:tcPr>
          <w:p w14:paraId="48814779" w14:textId="7A198000"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273(68.25)</w:t>
            </w:r>
          </w:p>
        </w:tc>
        <w:tc>
          <w:tcPr>
            <w:tcW w:w="1227" w:type="dxa"/>
            <w:tcBorders>
              <w:top w:val="nil"/>
              <w:left w:val="nil"/>
              <w:bottom w:val="single" w:sz="4" w:space="0" w:color="auto"/>
              <w:right w:val="single" w:sz="4" w:space="0" w:color="auto"/>
            </w:tcBorders>
            <w:shd w:val="clear" w:color="auto" w:fill="auto"/>
            <w:vAlign w:val="center"/>
            <w:hideMark/>
          </w:tcPr>
          <w:p w14:paraId="229FBFAE" w14:textId="177D2FDC"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103(25.75)</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65893E11"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0.132</w:t>
            </w:r>
          </w:p>
        </w:tc>
        <w:tc>
          <w:tcPr>
            <w:tcW w:w="1317" w:type="dxa"/>
            <w:tcBorders>
              <w:top w:val="nil"/>
              <w:left w:val="nil"/>
              <w:bottom w:val="single" w:sz="4" w:space="0" w:color="auto"/>
              <w:right w:val="single" w:sz="4" w:space="0" w:color="auto"/>
            </w:tcBorders>
            <w:shd w:val="clear" w:color="auto" w:fill="auto"/>
            <w:vAlign w:val="center"/>
            <w:hideMark/>
          </w:tcPr>
          <w:p w14:paraId="5D1EF36E" w14:textId="220D290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235(58.75)</w:t>
            </w:r>
          </w:p>
        </w:tc>
        <w:tc>
          <w:tcPr>
            <w:tcW w:w="1227" w:type="dxa"/>
            <w:tcBorders>
              <w:top w:val="nil"/>
              <w:left w:val="nil"/>
              <w:bottom w:val="single" w:sz="4" w:space="0" w:color="auto"/>
              <w:right w:val="single" w:sz="4" w:space="0" w:color="auto"/>
            </w:tcBorders>
            <w:shd w:val="clear" w:color="auto" w:fill="auto"/>
            <w:vAlign w:val="center"/>
            <w:hideMark/>
          </w:tcPr>
          <w:p w14:paraId="076DBA53" w14:textId="4432EE2F"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141(35.25)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1791C331"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0.415</w:t>
            </w:r>
          </w:p>
        </w:tc>
      </w:tr>
      <w:tr w:rsidR="0051086D" w:rsidRPr="000F45CB" w14:paraId="27E81C4D" w14:textId="77777777" w:rsidTr="00332D78">
        <w:trPr>
          <w:trHeight w:val="268"/>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0A3BE37F"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lastRenderedPageBreak/>
              <w:t>VEGETARIAN</w:t>
            </w:r>
          </w:p>
        </w:tc>
        <w:tc>
          <w:tcPr>
            <w:tcW w:w="1317" w:type="dxa"/>
            <w:tcBorders>
              <w:top w:val="nil"/>
              <w:left w:val="nil"/>
              <w:bottom w:val="single" w:sz="4" w:space="0" w:color="auto"/>
              <w:right w:val="single" w:sz="4" w:space="0" w:color="auto"/>
            </w:tcBorders>
            <w:shd w:val="clear" w:color="auto" w:fill="auto"/>
            <w:vAlign w:val="center"/>
            <w:hideMark/>
          </w:tcPr>
          <w:p w14:paraId="36934472" w14:textId="568E12E6"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10(2.5)</w:t>
            </w:r>
          </w:p>
        </w:tc>
        <w:tc>
          <w:tcPr>
            <w:tcW w:w="1227" w:type="dxa"/>
            <w:tcBorders>
              <w:top w:val="nil"/>
              <w:left w:val="nil"/>
              <w:bottom w:val="single" w:sz="4" w:space="0" w:color="auto"/>
              <w:right w:val="single" w:sz="4" w:space="0" w:color="auto"/>
            </w:tcBorders>
            <w:shd w:val="clear" w:color="auto" w:fill="auto"/>
            <w:vAlign w:val="center"/>
            <w:hideMark/>
          </w:tcPr>
          <w:p w14:paraId="4AB5A3ED" w14:textId="00AF6F33"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14(3.5)</w:t>
            </w:r>
          </w:p>
        </w:tc>
        <w:tc>
          <w:tcPr>
            <w:tcW w:w="1072" w:type="dxa"/>
            <w:vMerge/>
            <w:tcBorders>
              <w:top w:val="nil"/>
              <w:left w:val="single" w:sz="4" w:space="0" w:color="auto"/>
              <w:bottom w:val="single" w:sz="4" w:space="0" w:color="auto"/>
              <w:right w:val="single" w:sz="4" w:space="0" w:color="auto"/>
            </w:tcBorders>
            <w:vAlign w:val="center"/>
            <w:hideMark/>
          </w:tcPr>
          <w:p w14:paraId="355EA51F"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0AF170EE" w14:textId="0E6FDB59"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14(3.5)</w:t>
            </w:r>
          </w:p>
        </w:tc>
        <w:tc>
          <w:tcPr>
            <w:tcW w:w="1227" w:type="dxa"/>
            <w:tcBorders>
              <w:top w:val="nil"/>
              <w:left w:val="nil"/>
              <w:bottom w:val="single" w:sz="4" w:space="0" w:color="auto"/>
              <w:right w:val="single" w:sz="4" w:space="0" w:color="auto"/>
            </w:tcBorders>
            <w:shd w:val="clear" w:color="auto" w:fill="auto"/>
            <w:vAlign w:val="center"/>
            <w:hideMark/>
          </w:tcPr>
          <w:p w14:paraId="6B8605B1" w14:textId="30E9B70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10(2.5)</w:t>
            </w:r>
          </w:p>
        </w:tc>
        <w:tc>
          <w:tcPr>
            <w:tcW w:w="1072" w:type="dxa"/>
            <w:vMerge/>
            <w:tcBorders>
              <w:top w:val="nil"/>
              <w:left w:val="single" w:sz="4" w:space="0" w:color="auto"/>
              <w:bottom w:val="single" w:sz="4" w:space="0" w:color="auto"/>
              <w:right w:val="single" w:sz="4" w:space="0" w:color="auto"/>
            </w:tcBorders>
            <w:vAlign w:val="center"/>
            <w:hideMark/>
          </w:tcPr>
          <w:p w14:paraId="0F955017"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6E2E2E56" w14:textId="06CA041A"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13(3.25)</w:t>
            </w:r>
          </w:p>
        </w:tc>
        <w:tc>
          <w:tcPr>
            <w:tcW w:w="1227" w:type="dxa"/>
            <w:tcBorders>
              <w:top w:val="nil"/>
              <w:left w:val="nil"/>
              <w:bottom w:val="single" w:sz="4" w:space="0" w:color="auto"/>
              <w:right w:val="single" w:sz="4" w:space="0" w:color="auto"/>
            </w:tcBorders>
            <w:shd w:val="clear" w:color="auto" w:fill="auto"/>
            <w:vAlign w:val="center"/>
            <w:hideMark/>
          </w:tcPr>
          <w:p w14:paraId="7CB48AFB" w14:textId="1A3A141C"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11(2.75)</w:t>
            </w:r>
          </w:p>
        </w:tc>
        <w:tc>
          <w:tcPr>
            <w:tcW w:w="1080" w:type="dxa"/>
            <w:vMerge/>
            <w:tcBorders>
              <w:top w:val="nil"/>
              <w:left w:val="single" w:sz="4" w:space="0" w:color="auto"/>
              <w:bottom w:val="single" w:sz="4" w:space="0" w:color="auto"/>
              <w:right w:val="single" w:sz="4" w:space="0" w:color="auto"/>
            </w:tcBorders>
            <w:vAlign w:val="center"/>
            <w:hideMark/>
          </w:tcPr>
          <w:p w14:paraId="3544B532"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r>
      <w:tr w:rsidR="0051086D" w:rsidRPr="000F45CB" w14:paraId="265F1EDA" w14:textId="77777777" w:rsidTr="00B57ED4">
        <w:trPr>
          <w:trHeight w:val="170"/>
        </w:trPr>
        <w:tc>
          <w:tcPr>
            <w:tcW w:w="1268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E928759" w14:textId="77777777" w:rsidR="0051086D" w:rsidRPr="000F45CB" w:rsidRDefault="0051086D" w:rsidP="0051086D">
            <w:pPr>
              <w:spacing w:after="0" w:line="240" w:lineRule="auto"/>
              <w:rPr>
                <w:rFonts w:ascii="Times New Roman" w:eastAsia="Times New Roman" w:hAnsi="Times New Roman" w:cs="Times New Roman"/>
                <w:b/>
                <w:bCs/>
                <w:color w:val="000000"/>
                <w:sz w:val="18"/>
                <w:szCs w:val="18"/>
              </w:rPr>
            </w:pPr>
            <w:r w:rsidRPr="000F45CB">
              <w:rPr>
                <w:rFonts w:ascii="Times New Roman" w:eastAsia="Times New Roman" w:hAnsi="Times New Roman" w:cs="Times New Roman"/>
                <w:b/>
                <w:bCs/>
                <w:color w:val="000000"/>
                <w:sz w:val="18"/>
                <w:szCs w:val="18"/>
              </w:rPr>
              <w:t>EXTRA SALT</w:t>
            </w:r>
          </w:p>
        </w:tc>
      </w:tr>
      <w:tr w:rsidR="0051086D" w:rsidRPr="000F45CB" w14:paraId="47936CC8" w14:textId="77777777" w:rsidTr="00332D78">
        <w:trPr>
          <w:trHeight w:val="170"/>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2A2F498B"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NO</w:t>
            </w:r>
          </w:p>
        </w:tc>
        <w:tc>
          <w:tcPr>
            <w:tcW w:w="1317" w:type="dxa"/>
            <w:tcBorders>
              <w:top w:val="nil"/>
              <w:left w:val="nil"/>
              <w:bottom w:val="single" w:sz="4" w:space="0" w:color="auto"/>
              <w:right w:val="single" w:sz="4" w:space="0" w:color="auto"/>
            </w:tcBorders>
            <w:shd w:val="clear" w:color="auto" w:fill="auto"/>
            <w:vAlign w:val="center"/>
            <w:hideMark/>
          </w:tcPr>
          <w:p w14:paraId="732523BF" w14:textId="3D364CF6"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151(37.75)</w:t>
            </w:r>
          </w:p>
        </w:tc>
        <w:tc>
          <w:tcPr>
            <w:tcW w:w="1227" w:type="dxa"/>
            <w:tcBorders>
              <w:top w:val="nil"/>
              <w:left w:val="nil"/>
              <w:bottom w:val="single" w:sz="4" w:space="0" w:color="auto"/>
              <w:right w:val="single" w:sz="4" w:space="0" w:color="auto"/>
            </w:tcBorders>
            <w:shd w:val="clear" w:color="auto" w:fill="auto"/>
            <w:vAlign w:val="center"/>
            <w:hideMark/>
          </w:tcPr>
          <w:p w14:paraId="72D956D0" w14:textId="56E5CC41"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177(44.25)</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16E4504B"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0.5</w:t>
            </w:r>
          </w:p>
        </w:tc>
        <w:tc>
          <w:tcPr>
            <w:tcW w:w="1317" w:type="dxa"/>
            <w:tcBorders>
              <w:top w:val="nil"/>
              <w:left w:val="nil"/>
              <w:bottom w:val="single" w:sz="4" w:space="0" w:color="auto"/>
              <w:right w:val="single" w:sz="4" w:space="0" w:color="auto"/>
            </w:tcBorders>
            <w:shd w:val="clear" w:color="auto" w:fill="auto"/>
            <w:vAlign w:val="center"/>
            <w:hideMark/>
          </w:tcPr>
          <w:p w14:paraId="4FE901EC" w14:textId="2105E889"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232(58)</w:t>
            </w:r>
          </w:p>
        </w:tc>
        <w:tc>
          <w:tcPr>
            <w:tcW w:w="1227" w:type="dxa"/>
            <w:tcBorders>
              <w:top w:val="nil"/>
              <w:left w:val="nil"/>
              <w:bottom w:val="single" w:sz="4" w:space="0" w:color="auto"/>
              <w:right w:val="single" w:sz="4" w:space="0" w:color="auto"/>
            </w:tcBorders>
            <w:shd w:val="clear" w:color="auto" w:fill="auto"/>
            <w:vAlign w:val="center"/>
            <w:hideMark/>
          </w:tcPr>
          <w:p w14:paraId="38FB88CF" w14:textId="7B8322CC"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96(24)</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24BC5161"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0.334</w:t>
            </w:r>
          </w:p>
        </w:tc>
        <w:tc>
          <w:tcPr>
            <w:tcW w:w="1317" w:type="dxa"/>
            <w:tcBorders>
              <w:top w:val="nil"/>
              <w:left w:val="nil"/>
              <w:bottom w:val="single" w:sz="4" w:space="0" w:color="auto"/>
              <w:right w:val="single" w:sz="4" w:space="0" w:color="auto"/>
            </w:tcBorders>
            <w:shd w:val="clear" w:color="auto" w:fill="auto"/>
            <w:vAlign w:val="center"/>
            <w:hideMark/>
          </w:tcPr>
          <w:p w14:paraId="678ACA75" w14:textId="5AE2DC38"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204(51)</w:t>
            </w:r>
          </w:p>
        </w:tc>
        <w:tc>
          <w:tcPr>
            <w:tcW w:w="1227" w:type="dxa"/>
            <w:tcBorders>
              <w:top w:val="nil"/>
              <w:left w:val="nil"/>
              <w:bottom w:val="single" w:sz="4" w:space="0" w:color="auto"/>
              <w:right w:val="single" w:sz="4" w:space="0" w:color="auto"/>
            </w:tcBorders>
            <w:shd w:val="clear" w:color="auto" w:fill="auto"/>
            <w:vAlign w:val="center"/>
            <w:hideMark/>
          </w:tcPr>
          <w:p w14:paraId="5285CAA3" w14:textId="572E90C5"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124(31)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71BBAAC6" w14:textId="7777777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0.864</w:t>
            </w:r>
          </w:p>
        </w:tc>
      </w:tr>
      <w:tr w:rsidR="0051086D" w:rsidRPr="000F45CB" w14:paraId="5FE1F59E" w14:textId="77777777" w:rsidTr="00332D78">
        <w:trPr>
          <w:trHeight w:val="268"/>
        </w:trPr>
        <w:tc>
          <w:tcPr>
            <w:tcW w:w="1830" w:type="dxa"/>
            <w:tcBorders>
              <w:top w:val="nil"/>
              <w:left w:val="single" w:sz="4" w:space="0" w:color="auto"/>
              <w:bottom w:val="single" w:sz="4" w:space="0" w:color="auto"/>
              <w:right w:val="single" w:sz="4" w:space="0" w:color="auto"/>
            </w:tcBorders>
            <w:shd w:val="clear" w:color="auto" w:fill="auto"/>
            <w:vAlign w:val="center"/>
            <w:hideMark/>
          </w:tcPr>
          <w:p w14:paraId="7DC1226C"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YES</w:t>
            </w:r>
          </w:p>
        </w:tc>
        <w:tc>
          <w:tcPr>
            <w:tcW w:w="1317" w:type="dxa"/>
            <w:tcBorders>
              <w:top w:val="nil"/>
              <w:left w:val="nil"/>
              <w:bottom w:val="single" w:sz="4" w:space="0" w:color="auto"/>
              <w:right w:val="single" w:sz="4" w:space="0" w:color="auto"/>
            </w:tcBorders>
            <w:shd w:val="clear" w:color="auto" w:fill="auto"/>
            <w:vAlign w:val="center"/>
            <w:hideMark/>
          </w:tcPr>
          <w:p w14:paraId="75528D68" w14:textId="35541DB7"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30(7.5)</w:t>
            </w:r>
          </w:p>
        </w:tc>
        <w:tc>
          <w:tcPr>
            <w:tcW w:w="1227" w:type="dxa"/>
            <w:tcBorders>
              <w:top w:val="nil"/>
              <w:left w:val="nil"/>
              <w:bottom w:val="single" w:sz="4" w:space="0" w:color="auto"/>
              <w:right w:val="single" w:sz="4" w:space="0" w:color="auto"/>
            </w:tcBorders>
            <w:shd w:val="clear" w:color="auto" w:fill="auto"/>
            <w:vAlign w:val="center"/>
            <w:hideMark/>
          </w:tcPr>
          <w:p w14:paraId="7B07B880" w14:textId="0B42549E"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42(10.5)</w:t>
            </w:r>
          </w:p>
        </w:tc>
        <w:tc>
          <w:tcPr>
            <w:tcW w:w="1072" w:type="dxa"/>
            <w:vMerge/>
            <w:tcBorders>
              <w:top w:val="nil"/>
              <w:left w:val="single" w:sz="4" w:space="0" w:color="auto"/>
              <w:bottom w:val="single" w:sz="4" w:space="0" w:color="auto"/>
              <w:right w:val="single" w:sz="4" w:space="0" w:color="auto"/>
            </w:tcBorders>
            <w:vAlign w:val="center"/>
            <w:hideMark/>
          </w:tcPr>
          <w:p w14:paraId="723E1217"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5248E57B" w14:textId="4B032973"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55(13.75)</w:t>
            </w:r>
          </w:p>
        </w:tc>
        <w:tc>
          <w:tcPr>
            <w:tcW w:w="1227" w:type="dxa"/>
            <w:tcBorders>
              <w:top w:val="nil"/>
              <w:left w:val="nil"/>
              <w:bottom w:val="single" w:sz="4" w:space="0" w:color="auto"/>
              <w:right w:val="single" w:sz="4" w:space="0" w:color="auto"/>
            </w:tcBorders>
            <w:shd w:val="clear" w:color="auto" w:fill="auto"/>
            <w:vAlign w:val="center"/>
            <w:hideMark/>
          </w:tcPr>
          <w:p w14:paraId="51987387" w14:textId="1835BB92"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17(4.25)</w:t>
            </w:r>
          </w:p>
        </w:tc>
        <w:tc>
          <w:tcPr>
            <w:tcW w:w="1072" w:type="dxa"/>
            <w:vMerge/>
            <w:tcBorders>
              <w:top w:val="nil"/>
              <w:left w:val="single" w:sz="4" w:space="0" w:color="auto"/>
              <w:bottom w:val="single" w:sz="4" w:space="0" w:color="auto"/>
              <w:right w:val="single" w:sz="4" w:space="0" w:color="auto"/>
            </w:tcBorders>
            <w:vAlign w:val="center"/>
            <w:hideMark/>
          </w:tcPr>
          <w:p w14:paraId="6094E5B2"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c>
          <w:tcPr>
            <w:tcW w:w="1317" w:type="dxa"/>
            <w:tcBorders>
              <w:top w:val="nil"/>
              <w:left w:val="nil"/>
              <w:bottom w:val="single" w:sz="4" w:space="0" w:color="auto"/>
              <w:right w:val="single" w:sz="4" w:space="0" w:color="auto"/>
            </w:tcBorders>
            <w:shd w:val="clear" w:color="auto" w:fill="auto"/>
            <w:vAlign w:val="center"/>
            <w:hideMark/>
          </w:tcPr>
          <w:p w14:paraId="4B3CCDD5" w14:textId="154521DA"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44(11)</w:t>
            </w:r>
          </w:p>
        </w:tc>
        <w:tc>
          <w:tcPr>
            <w:tcW w:w="1227" w:type="dxa"/>
            <w:tcBorders>
              <w:top w:val="nil"/>
              <w:left w:val="nil"/>
              <w:bottom w:val="single" w:sz="4" w:space="0" w:color="auto"/>
              <w:right w:val="single" w:sz="4" w:space="0" w:color="auto"/>
            </w:tcBorders>
            <w:shd w:val="clear" w:color="auto" w:fill="auto"/>
            <w:vAlign w:val="center"/>
            <w:hideMark/>
          </w:tcPr>
          <w:p w14:paraId="76B13AFE" w14:textId="0682C594" w:rsidR="0051086D" w:rsidRPr="000F45CB" w:rsidRDefault="0051086D" w:rsidP="0051086D">
            <w:pPr>
              <w:spacing w:after="0" w:line="240" w:lineRule="auto"/>
              <w:jc w:val="center"/>
              <w:rPr>
                <w:rFonts w:ascii="Times New Roman" w:eastAsia="Times New Roman" w:hAnsi="Times New Roman" w:cs="Times New Roman"/>
                <w:color w:val="000000"/>
                <w:sz w:val="18"/>
                <w:szCs w:val="18"/>
              </w:rPr>
            </w:pPr>
            <w:r w:rsidRPr="000F45CB">
              <w:rPr>
                <w:rFonts w:ascii="Times New Roman" w:eastAsia="Times New Roman" w:hAnsi="Times New Roman" w:cs="Times New Roman"/>
                <w:color w:val="000000"/>
                <w:sz w:val="18"/>
                <w:szCs w:val="18"/>
              </w:rPr>
              <w:t>28(7)</w:t>
            </w:r>
          </w:p>
        </w:tc>
        <w:tc>
          <w:tcPr>
            <w:tcW w:w="1080" w:type="dxa"/>
            <w:vMerge/>
            <w:tcBorders>
              <w:top w:val="nil"/>
              <w:left w:val="single" w:sz="4" w:space="0" w:color="auto"/>
              <w:bottom w:val="single" w:sz="4" w:space="0" w:color="auto"/>
              <w:right w:val="single" w:sz="4" w:space="0" w:color="auto"/>
            </w:tcBorders>
            <w:vAlign w:val="center"/>
            <w:hideMark/>
          </w:tcPr>
          <w:p w14:paraId="08312195" w14:textId="77777777" w:rsidR="0051086D" w:rsidRPr="000F45CB" w:rsidRDefault="0051086D" w:rsidP="0051086D">
            <w:pPr>
              <w:spacing w:after="0" w:line="240" w:lineRule="auto"/>
              <w:rPr>
                <w:rFonts w:ascii="Times New Roman" w:eastAsia="Times New Roman" w:hAnsi="Times New Roman" w:cs="Times New Roman"/>
                <w:color w:val="000000"/>
                <w:sz w:val="18"/>
                <w:szCs w:val="18"/>
              </w:rPr>
            </w:pPr>
          </w:p>
        </w:tc>
      </w:tr>
    </w:tbl>
    <w:p w14:paraId="6982B262" w14:textId="6287D580" w:rsidR="00960268" w:rsidRPr="000F45CB" w:rsidRDefault="00960268">
      <w:pPr>
        <w:rPr>
          <w:rFonts w:ascii="Times New Roman" w:hAnsi="Times New Roman" w:cs="Times New Roman"/>
        </w:rPr>
        <w:sectPr w:rsidR="00960268" w:rsidRPr="000F45CB" w:rsidSect="006B6C92">
          <w:pgSz w:w="15840" w:h="12240" w:orient="landscape"/>
          <w:pgMar w:top="576" w:right="709" w:bottom="709" w:left="709" w:header="720" w:footer="720" w:gutter="0"/>
          <w:cols w:space="720"/>
          <w:docGrid w:linePitch="360"/>
        </w:sectPr>
      </w:pPr>
    </w:p>
    <w:p w14:paraId="67F9F5FA" w14:textId="77777777" w:rsidR="009F3815" w:rsidRPr="003F298E" w:rsidRDefault="009F3815" w:rsidP="00DC6A54">
      <w:pPr>
        <w:autoSpaceDE w:val="0"/>
        <w:autoSpaceDN w:val="0"/>
        <w:adjustRightInd w:val="0"/>
        <w:spacing w:after="0" w:line="240" w:lineRule="auto"/>
        <w:jc w:val="both"/>
        <w:rPr>
          <w:rFonts w:ascii="Times New Roman" w:hAnsi="Times New Roman" w:cs="Times New Roman"/>
          <w:b/>
          <w:color w:val="000000" w:themeColor="text1"/>
        </w:rPr>
      </w:pPr>
      <w:r w:rsidRPr="003F298E">
        <w:rPr>
          <w:rFonts w:ascii="Times New Roman" w:hAnsi="Times New Roman" w:cs="Times New Roman"/>
          <w:b/>
          <w:color w:val="000000" w:themeColor="text1"/>
        </w:rPr>
        <w:lastRenderedPageBreak/>
        <w:t>Result:</w:t>
      </w:r>
    </w:p>
    <w:p w14:paraId="7B5E7612" w14:textId="24B9F38A" w:rsidR="009F3815" w:rsidRPr="00391F44" w:rsidRDefault="009F3815" w:rsidP="00DC6A54">
      <w:pPr>
        <w:autoSpaceDE w:val="0"/>
        <w:autoSpaceDN w:val="0"/>
        <w:adjustRightInd w:val="0"/>
        <w:spacing w:after="0" w:line="240" w:lineRule="auto"/>
        <w:jc w:val="both"/>
        <w:rPr>
          <w:rFonts w:ascii="Times New Roman" w:hAnsi="Times New Roman" w:cs="Times New Roman"/>
          <w:color w:val="000000" w:themeColor="text1"/>
          <w:sz w:val="20"/>
          <w:szCs w:val="20"/>
        </w:rPr>
      </w:pPr>
      <w:r w:rsidRPr="000F45CB">
        <w:rPr>
          <w:rFonts w:ascii="Times New Roman" w:hAnsi="Times New Roman" w:cs="Times New Roman"/>
          <w:b/>
          <w:color w:val="000000" w:themeColor="text1"/>
          <w:sz w:val="24"/>
          <w:szCs w:val="24"/>
        </w:rPr>
        <w:t xml:space="preserve">       </w:t>
      </w:r>
      <w:r w:rsidRPr="00391F44">
        <w:rPr>
          <w:rFonts w:ascii="Times New Roman" w:eastAsia="TimesNewRomanPSMT" w:hAnsi="Times New Roman" w:cs="Times New Roman"/>
          <w:color w:val="000000" w:themeColor="text1"/>
          <w:sz w:val="20"/>
          <w:szCs w:val="20"/>
        </w:rPr>
        <w:t>Out of the total of 400 stud</w:t>
      </w:r>
      <w:r w:rsidR="0010601D" w:rsidRPr="00391F44">
        <w:rPr>
          <w:rFonts w:ascii="Times New Roman" w:eastAsia="TimesNewRomanPSMT" w:hAnsi="Times New Roman" w:cs="Times New Roman"/>
          <w:color w:val="000000" w:themeColor="text1"/>
          <w:sz w:val="20"/>
          <w:szCs w:val="20"/>
        </w:rPr>
        <w:t>y subjects, 54% were</w:t>
      </w:r>
      <w:r w:rsidRPr="00391F44">
        <w:rPr>
          <w:rFonts w:ascii="Times New Roman" w:eastAsia="TimesNewRomanPSMT" w:hAnsi="Times New Roman" w:cs="Times New Roman"/>
          <w:color w:val="000000" w:themeColor="text1"/>
          <w:sz w:val="20"/>
          <w:szCs w:val="20"/>
        </w:rPr>
        <w:t xml:space="preserve"> males.</w:t>
      </w:r>
      <w:r w:rsidR="00022811" w:rsidRPr="00391F44">
        <w:rPr>
          <w:rFonts w:ascii="Times New Roman" w:eastAsia="TimesNewRomanPSMT" w:hAnsi="Times New Roman" w:cs="Times New Roman"/>
          <w:color w:val="000000" w:themeColor="text1"/>
          <w:sz w:val="20"/>
          <w:szCs w:val="20"/>
        </w:rPr>
        <w:t xml:space="preserve"> </w:t>
      </w:r>
      <w:r w:rsidR="00766665">
        <w:rPr>
          <w:rFonts w:ascii="Times New Roman" w:eastAsia="TimesNewRomanPSMT" w:hAnsi="Times New Roman" w:cs="Times New Roman"/>
          <w:color w:val="000000" w:themeColor="text1"/>
          <w:sz w:val="20"/>
          <w:szCs w:val="20"/>
        </w:rPr>
        <w:t>Majority (63.5%) belong to</w:t>
      </w:r>
      <w:r w:rsidR="00C11208" w:rsidRPr="00391F44">
        <w:rPr>
          <w:rFonts w:ascii="Times New Roman" w:eastAsia="TimesNewRomanPSMT" w:hAnsi="Times New Roman" w:cs="Times New Roman"/>
          <w:color w:val="000000" w:themeColor="text1"/>
          <w:sz w:val="20"/>
          <w:szCs w:val="20"/>
        </w:rPr>
        <w:t xml:space="preserve"> the age group of 21-22 years.</w:t>
      </w:r>
    </w:p>
    <w:p w14:paraId="71E49336" w14:textId="4B6A5CA9" w:rsidR="009F3815" w:rsidRPr="00391F44" w:rsidRDefault="009F3815" w:rsidP="00DC6A54">
      <w:pPr>
        <w:autoSpaceDE w:val="0"/>
        <w:autoSpaceDN w:val="0"/>
        <w:adjustRightInd w:val="0"/>
        <w:spacing w:after="0" w:line="240" w:lineRule="auto"/>
        <w:jc w:val="both"/>
        <w:rPr>
          <w:rFonts w:ascii="Times New Roman" w:hAnsi="Times New Roman" w:cs="Times New Roman"/>
          <w:color w:val="000000" w:themeColor="text1"/>
          <w:sz w:val="20"/>
          <w:szCs w:val="20"/>
        </w:rPr>
      </w:pPr>
      <w:r w:rsidRPr="00391F44">
        <w:rPr>
          <w:rFonts w:ascii="Times New Roman" w:hAnsi="Times New Roman" w:cs="Times New Roman"/>
          <w:color w:val="000000" w:themeColor="text1"/>
          <w:sz w:val="20"/>
          <w:szCs w:val="20"/>
        </w:rPr>
        <w:t xml:space="preserve">       Table 1. Revealed that out of the </w:t>
      </w:r>
      <w:r w:rsidR="00200535" w:rsidRPr="00391F44">
        <w:rPr>
          <w:rFonts w:ascii="Times New Roman" w:hAnsi="Times New Roman" w:cs="Times New Roman"/>
          <w:color w:val="000000" w:themeColor="text1"/>
          <w:sz w:val="20"/>
          <w:szCs w:val="20"/>
        </w:rPr>
        <w:t xml:space="preserve">400 students, 52(13%) </w:t>
      </w:r>
      <w:r w:rsidR="003C3A19" w:rsidRPr="00391F44">
        <w:rPr>
          <w:rFonts w:ascii="Times New Roman" w:hAnsi="Times New Roman" w:cs="Times New Roman"/>
          <w:color w:val="000000" w:themeColor="text1"/>
          <w:sz w:val="20"/>
          <w:szCs w:val="20"/>
        </w:rPr>
        <w:t>were found to be s</w:t>
      </w:r>
      <w:r w:rsidR="00EC290C" w:rsidRPr="00391F44">
        <w:rPr>
          <w:rFonts w:ascii="Times New Roman" w:hAnsi="Times New Roman" w:cs="Times New Roman"/>
          <w:color w:val="000000" w:themeColor="text1"/>
          <w:sz w:val="20"/>
          <w:szCs w:val="20"/>
        </w:rPr>
        <w:t>mokers either former or current</w:t>
      </w:r>
      <w:r w:rsidRPr="00391F44">
        <w:rPr>
          <w:rFonts w:ascii="Times New Roman" w:hAnsi="Times New Roman" w:cs="Times New Roman"/>
          <w:color w:val="000000" w:themeColor="text1"/>
          <w:sz w:val="20"/>
          <w:szCs w:val="20"/>
        </w:rPr>
        <w:t xml:space="preserve">. </w:t>
      </w:r>
      <w:r w:rsidR="00960CFB" w:rsidRPr="00391F44">
        <w:rPr>
          <w:rFonts w:ascii="Times New Roman" w:hAnsi="Times New Roman" w:cs="Times New Roman"/>
          <w:color w:val="000000" w:themeColor="text1"/>
          <w:sz w:val="20"/>
          <w:szCs w:val="20"/>
        </w:rPr>
        <w:t>A</w:t>
      </w:r>
      <w:r w:rsidR="00655491" w:rsidRPr="00391F44">
        <w:rPr>
          <w:rFonts w:ascii="Times New Roman" w:hAnsi="Times New Roman" w:cs="Times New Roman"/>
          <w:color w:val="000000" w:themeColor="text1"/>
          <w:sz w:val="20"/>
          <w:szCs w:val="20"/>
        </w:rPr>
        <w:t>lmost a</w:t>
      </w:r>
      <w:r w:rsidR="00DE1744" w:rsidRPr="00391F44">
        <w:rPr>
          <w:rFonts w:ascii="Times New Roman" w:hAnsi="Times New Roman" w:cs="Times New Roman"/>
          <w:color w:val="000000" w:themeColor="text1"/>
          <w:sz w:val="20"/>
          <w:szCs w:val="20"/>
        </w:rPr>
        <w:t xml:space="preserve">ll the </w:t>
      </w:r>
      <w:r w:rsidR="00200535" w:rsidRPr="00391F44">
        <w:rPr>
          <w:rFonts w:ascii="Times New Roman" w:hAnsi="Times New Roman" w:cs="Times New Roman"/>
          <w:color w:val="000000" w:themeColor="text1"/>
          <w:sz w:val="20"/>
          <w:szCs w:val="20"/>
        </w:rPr>
        <w:t>participants</w:t>
      </w:r>
      <w:r w:rsidR="00655491" w:rsidRPr="00391F44">
        <w:rPr>
          <w:rFonts w:ascii="Times New Roman" w:hAnsi="Times New Roman" w:cs="Times New Roman"/>
          <w:color w:val="000000" w:themeColor="text1"/>
          <w:sz w:val="20"/>
          <w:szCs w:val="20"/>
        </w:rPr>
        <w:t xml:space="preserve"> were found to using</w:t>
      </w:r>
      <w:r w:rsidR="00DE1744" w:rsidRPr="00391F44">
        <w:rPr>
          <w:rFonts w:ascii="Times New Roman" w:hAnsi="Times New Roman" w:cs="Times New Roman"/>
          <w:color w:val="000000" w:themeColor="text1"/>
          <w:sz w:val="20"/>
          <w:szCs w:val="20"/>
        </w:rPr>
        <w:t xml:space="preserve"> alcohol in different quantity. However majority (90%) we</w:t>
      </w:r>
      <w:r w:rsidR="00141CE6" w:rsidRPr="00391F44">
        <w:rPr>
          <w:rFonts w:ascii="Times New Roman" w:hAnsi="Times New Roman" w:cs="Times New Roman"/>
          <w:color w:val="000000" w:themeColor="text1"/>
          <w:sz w:val="20"/>
          <w:szCs w:val="20"/>
        </w:rPr>
        <w:t>re found to be low alcohol us</w:t>
      </w:r>
      <w:r w:rsidR="00B1209A">
        <w:rPr>
          <w:rFonts w:ascii="Times New Roman" w:hAnsi="Times New Roman" w:cs="Times New Roman"/>
          <w:color w:val="000000" w:themeColor="text1"/>
          <w:sz w:val="20"/>
          <w:szCs w:val="20"/>
        </w:rPr>
        <w:t>ers</w:t>
      </w:r>
      <w:r w:rsidR="006F406B" w:rsidRPr="00391F44">
        <w:rPr>
          <w:rFonts w:ascii="Times New Roman" w:hAnsi="Times New Roman" w:cs="Times New Roman"/>
          <w:color w:val="000000" w:themeColor="text1"/>
          <w:sz w:val="20"/>
          <w:szCs w:val="20"/>
        </w:rPr>
        <w:t>. M</w:t>
      </w:r>
      <w:r w:rsidR="003768FA" w:rsidRPr="00391F44">
        <w:rPr>
          <w:rFonts w:ascii="Times New Roman" w:hAnsi="Times New Roman" w:cs="Times New Roman"/>
          <w:color w:val="000000" w:themeColor="text1"/>
          <w:sz w:val="20"/>
          <w:szCs w:val="20"/>
        </w:rPr>
        <w:t>ajority</w:t>
      </w:r>
      <w:r w:rsidR="00BD70CE" w:rsidRPr="00391F44">
        <w:rPr>
          <w:rFonts w:ascii="Times New Roman" w:hAnsi="Times New Roman" w:cs="Times New Roman"/>
          <w:color w:val="000000" w:themeColor="text1"/>
          <w:sz w:val="20"/>
          <w:szCs w:val="20"/>
        </w:rPr>
        <w:t xml:space="preserve"> </w:t>
      </w:r>
      <w:r w:rsidR="00E97405" w:rsidRPr="00391F44">
        <w:rPr>
          <w:rFonts w:ascii="Times New Roman" w:hAnsi="Times New Roman" w:cs="Times New Roman"/>
          <w:color w:val="000000" w:themeColor="text1"/>
          <w:sz w:val="20"/>
          <w:szCs w:val="20"/>
        </w:rPr>
        <w:t xml:space="preserve">of the overweight subjects </w:t>
      </w:r>
      <w:r w:rsidR="00B37884" w:rsidRPr="00391F44">
        <w:rPr>
          <w:rFonts w:ascii="Times New Roman" w:hAnsi="Times New Roman" w:cs="Times New Roman"/>
          <w:color w:val="000000" w:themeColor="text1"/>
          <w:sz w:val="20"/>
          <w:szCs w:val="20"/>
        </w:rPr>
        <w:t>were males</w:t>
      </w:r>
      <w:r w:rsidR="003768FA" w:rsidRPr="00391F44">
        <w:rPr>
          <w:rFonts w:ascii="Times New Roman" w:hAnsi="Times New Roman" w:cs="Times New Roman"/>
          <w:color w:val="000000" w:themeColor="text1"/>
          <w:sz w:val="20"/>
          <w:szCs w:val="20"/>
        </w:rPr>
        <w:t xml:space="preserve">. </w:t>
      </w:r>
    </w:p>
    <w:p w14:paraId="68F0766D" w14:textId="093AB339" w:rsidR="009F3815" w:rsidRPr="00391F44" w:rsidRDefault="009F3815" w:rsidP="00DC6A54">
      <w:pPr>
        <w:autoSpaceDE w:val="0"/>
        <w:autoSpaceDN w:val="0"/>
        <w:adjustRightInd w:val="0"/>
        <w:spacing w:after="0" w:line="240" w:lineRule="auto"/>
        <w:jc w:val="both"/>
        <w:rPr>
          <w:rFonts w:ascii="Times New Roman" w:eastAsia="TimesNewRomanPSMT" w:hAnsi="Times New Roman" w:cs="Times New Roman"/>
          <w:color w:val="000000" w:themeColor="text1"/>
          <w:sz w:val="20"/>
          <w:szCs w:val="20"/>
        </w:rPr>
      </w:pPr>
      <w:r w:rsidRPr="00391F44">
        <w:rPr>
          <w:rFonts w:ascii="Times New Roman" w:eastAsia="TimesNewRomanPSMT" w:hAnsi="Times New Roman" w:cs="Times New Roman"/>
          <w:color w:val="000000" w:themeColor="text1"/>
          <w:sz w:val="20"/>
          <w:szCs w:val="20"/>
        </w:rPr>
        <w:t xml:space="preserve">     While seeking the association between different </w:t>
      </w:r>
      <w:r w:rsidR="003768FA" w:rsidRPr="00391F44">
        <w:rPr>
          <w:rFonts w:ascii="Times New Roman" w:eastAsia="TimesNewRomanPSMT" w:hAnsi="Times New Roman" w:cs="Times New Roman"/>
          <w:color w:val="000000" w:themeColor="text1"/>
          <w:sz w:val="20"/>
          <w:szCs w:val="20"/>
        </w:rPr>
        <w:t xml:space="preserve">risk factors with socio demographic </w:t>
      </w:r>
      <w:r w:rsidRPr="00391F44">
        <w:rPr>
          <w:rFonts w:ascii="Times New Roman" w:eastAsia="TimesNewRomanPSMT" w:hAnsi="Times New Roman" w:cs="Times New Roman"/>
          <w:color w:val="000000" w:themeColor="text1"/>
          <w:sz w:val="20"/>
          <w:szCs w:val="20"/>
        </w:rPr>
        <w:t>variables</w:t>
      </w:r>
      <w:r w:rsidR="003768FA" w:rsidRPr="00391F44">
        <w:rPr>
          <w:rFonts w:ascii="Times New Roman" w:eastAsia="TimesNewRomanPSMT" w:hAnsi="Times New Roman" w:cs="Times New Roman"/>
          <w:color w:val="000000" w:themeColor="text1"/>
          <w:sz w:val="20"/>
          <w:szCs w:val="20"/>
        </w:rPr>
        <w:t>,</w:t>
      </w:r>
      <w:r w:rsidRPr="00391F44">
        <w:rPr>
          <w:rFonts w:ascii="Times New Roman" w:eastAsia="TimesNewRomanPSMT" w:hAnsi="Times New Roman" w:cs="Times New Roman"/>
          <w:color w:val="000000" w:themeColor="text1"/>
          <w:sz w:val="20"/>
          <w:szCs w:val="20"/>
        </w:rPr>
        <w:t xml:space="preserve"> in table 2,</w:t>
      </w:r>
      <w:r w:rsidR="005219F4" w:rsidRPr="005219F4">
        <w:rPr>
          <w:rFonts w:ascii="Times New Roman" w:hAnsi="Times New Roman" w:cs="Times New Roman"/>
          <w:color w:val="000000" w:themeColor="text1"/>
          <w:sz w:val="20"/>
          <w:szCs w:val="20"/>
        </w:rPr>
        <w:t xml:space="preserve"> </w:t>
      </w:r>
      <w:r w:rsidR="00115202">
        <w:rPr>
          <w:rFonts w:ascii="Times New Roman" w:hAnsi="Times New Roman" w:cs="Times New Roman"/>
          <w:color w:val="000000" w:themeColor="text1"/>
          <w:sz w:val="20"/>
          <w:szCs w:val="20"/>
        </w:rPr>
        <w:t xml:space="preserve">a </w:t>
      </w:r>
      <w:r w:rsidR="005219F4" w:rsidRPr="00391F44">
        <w:rPr>
          <w:rFonts w:ascii="Times New Roman" w:hAnsi="Times New Roman" w:cs="Times New Roman"/>
          <w:color w:val="000000" w:themeColor="text1"/>
          <w:sz w:val="20"/>
          <w:szCs w:val="20"/>
        </w:rPr>
        <w:t xml:space="preserve">statistical significant association was seen between </w:t>
      </w:r>
      <w:r w:rsidR="005219F4">
        <w:rPr>
          <w:rFonts w:ascii="Times New Roman" w:hAnsi="Times New Roman" w:cs="Times New Roman"/>
          <w:color w:val="000000" w:themeColor="text1"/>
          <w:sz w:val="20"/>
          <w:szCs w:val="20"/>
        </w:rPr>
        <w:t>physical activity, alcohol and smoking</w:t>
      </w:r>
      <w:r w:rsidR="005219F4" w:rsidRPr="00391F44">
        <w:rPr>
          <w:rFonts w:ascii="Times New Roman" w:hAnsi="Times New Roman" w:cs="Times New Roman"/>
          <w:color w:val="000000" w:themeColor="text1"/>
          <w:sz w:val="20"/>
          <w:szCs w:val="20"/>
        </w:rPr>
        <w:t xml:space="preserve"> with gender.</w:t>
      </w:r>
      <w:r w:rsidRPr="00391F44">
        <w:rPr>
          <w:rFonts w:ascii="Times New Roman" w:eastAsia="TimesNewRomanPSMT" w:hAnsi="Times New Roman" w:cs="Times New Roman"/>
          <w:color w:val="000000" w:themeColor="text1"/>
          <w:sz w:val="20"/>
          <w:szCs w:val="20"/>
        </w:rPr>
        <w:t xml:space="preserve"> BMI was significantly associated with religion and residence. Physical activity was significantly associated with residence and socio-economi</w:t>
      </w:r>
      <w:r w:rsidR="00032A59">
        <w:rPr>
          <w:rFonts w:ascii="Times New Roman" w:eastAsia="TimesNewRomanPSMT" w:hAnsi="Times New Roman" w:cs="Times New Roman"/>
          <w:color w:val="000000" w:themeColor="text1"/>
          <w:sz w:val="20"/>
          <w:szCs w:val="20"/>
        </w:rPr>
        <w:t>c scale. Alcohol was</w:t>
      </w:r>
      <w:r w:rsidRPr="00391F44">
        <w:rPr>
          <w:rFonts w:ascii="Times New Roman" w:eastAsia="TimesNewRomanPSMT" w:hAnsi="Times New Roman" w:cs="Times New Roman"/>
          <w:color w:val="000000" w:themeColor="text1"/>
          <w:sz w:val="20"/>
          <w:szCs w:val="20"/>
        </w:rPr>
        <w:t xml:space="preserve"> significantly associated with residence and type of family. Smoking was found to be significantly associated w</w:t>
      </w:r>
      <w:r w:rsidR="008D0893">
        <w:rPr>
          <w:rFonts w:ascii="Times New Roman" w:eastAsia="TimesNewRomanPSMT" w:hAnsi="Times New Roman" w:cs="Times New Roman"/>
          <w:color w:val="000000" w:themeColor="text1"/>
          <w:sz w:val="20"/>
          <w:szCs w:val="20"/>
        </w:rPr>
        <w:t>ith age, category,</w:t>
      </w:r>
      <w:r w:rsidR="00E60E4C">
        <w:rPr>
          <w:rFonts w:ascii="Times New Roman" w:eastAsia="TimesNewRomanPSMT" w:hAnsi="Times New Roman" w:cs="Times New Roman"/>
          <w:color w:val="000000" w:themeColor="text1"/>
          <w:sz w:val="20"/>
          <w:szCs w:val="20"/>
        </w:rPr>
        <w:t xml:space="preserve"> </w:t>
      </w:r>
      <w:r w:rsidR="008D0893">
        <w:rPr>
          <w:rFonts w:ascii="Times New Roman" w:eastAsia="TimesNewRomanPSMT" w:hAnsi="Times New Roman" w:cs="Times New Roman"/>
          <w:color w:val="000000" w:themeColor="text1"/>
          <w:sz w:val="20"/>
          <w:szCs w:val="20"/>
        </w:rPr>
        <w:t xml:space="preserve">residence and </w:t>
      </w:r>
      <w:r w:rsidR="008D0893" w:rsidRPr="00391F44">
        <w:rPr>
          <w:rFonts w:ascii="Times New Roman" w:eastAsia="TimesNewRomanPSMT" w:hAnsi="Times New Roman" w:cs="Times New Roman"/>
          <w:color w:val="000000" w:themeColor="text1"/>
          <w:sz w:val="20"/>
          <w:szCs w:val="20"/>
        </w:rPr>
        <w:t>socio-economi</w:t>
      </w:r>
      <w:r w:rsidR="008D0893">
        <w:rPr>
          <w:rFonts w:ascii="Times New Roman" w:eastAsia="TimesNewRomanPSMT" w:hAnsi="Times New Roman" w:cs="Times New Roman"/>
          <w:color w:val="000000" w:themeColor="text1"/>
          <w:sz w:val="20"/>
          <w:szCs w:val="20"/>
        </w:rPr>
        <w:t>c scale</w:t>
      </w:r>
    </w:p>
    <w:p w14:paraId="035EDCC5" w14:textId="78D71DB4" w:rsidR="009F3815" w:rsidRDefault="009F3815" w:rsidP="00DC6A54">
      <w:pPr>
        <w:autoSpaceDE w:val="0"/>
        <w:autoSpaceDN w:val="0"/>
        <w:adjustRightInd w:val="0"/>
        <w:spacing w:after="0" w:line="240" w:lineRule="auto"/>
        <w:jc w:val="both"/>
        <w:rPr>
          <w:rFonts w:ascii="Times New Roman" w:eastAsia="TimesNewRomanPSMT" w:hAnsi="Times New Roman" w:cs="Times New Roman"/>
          <w:color w:val="000000" w:themeColor="text1"/>
          <w:sz w:val="20"/>
          <w:szCs w:val="20"/>
        </w:rPr>
      </w:pPr>
      <w:r w:rsidRPr="00391F44">
        <w:rPr>
          <w:rFonts w:ascii="Times New Roman" w:eastAsia="TimesNewRomanPSMT" w:hAnsi="Times New Roman" w:cs="Times New Roman"/>
          <w:color w:val="000000" w:themeColor="text1"/>
          <w:sz w:val="20"/>
          <w:szCs w:val="20"/>
        </w:rPr>
        <w:t xml:space="preserve">   Table 3. Revealed that there was statistically significant association between residence and physical activity with depression.   </w:t>
      </w:r>
    </w:p>
    <w:p w14:paraId="6F9B7960" w14:textId="77777777" w:rsidR="00602807" w:rsidRPr="000F45CB" w:rsidRDefault="00602807" w:rsidP="00DC6A54">
      <w:pPr>
        <w:autoSpaceDE w:val="0"/>
        <w:autoSpaceDN w:val="0"/>
        <w:adjustRightInd w:val="0"/>
        <w:spacing w:after="0" w:line="240" w:lineRule="auto"/>
        <w:jc w:val="both"/>
        <w:rPr>
          <w:rFonts w:ascii="Times New Roman" w:eastAsia="TimesNewRomanPSMT" w:hAnsi="Times New Roman" w:cs="Times New Roman"/>
          <w:b/>
          <w:color w:val="000000" w:themeColor="text1"/>
          <w:sz w:val="24"/>
          <w:szCs w:val="24"/>
        </w:rPr>
      </w:pPr>
    </w:p>
    <w:p w14:paraId="2664EE67" w14:textId="3A8C42CC" w:rsidR="001A03AD" w:rsidRPr="000F45CB" w:rsidRDefault="009F3815" w:rsidP="00DC6A54">
      <w:pPr>
        <w:autoSpaceDE w:val="0"/>
        <w:autoSpaceDN w:val="0"/>
        <w:adjustRightInd w:val="0"/>
        <w:spacing w:after="0" w:line="240" w:lineRule="auto"/>
        <w:jc w:val="both"/>
        <w:rPr>
          <w:rFonts w:ascii="Times New Roman" w:hAnsi="Times New Roman" w:cs="Times New Roman"/>
          <w:b/>
          <w:bCs/>
          <w:color w:val="000000"/>
          <w:sz w:val="28"/>
          <w:szCs w:val="28"/>
        </w:rPr>
      </w:pPr>
      <w:r w:rsidRPr="003F298E">
        <w:rPr>
          <w:rFonts w:ascii="Times New Roman" w:hAnsi="Times New Roman" w:cs="Times New Roman"/>
          <w:b/>
          <w:bCs/>
          <w:color w:val="000000"/>
        </w:rPr>
        <w:t>DISCUSSION:</w:t>
      </w:r>
    </w:p>
    <w:p w14:paraId="4C1E5268" w14:textId="3DF70786" w:rsidR="009F3815" w:rsidRPr="00391F44" w:rsidRDefault="009F3815" w:rsidP="00DC6A54">
      <w:pPr>
        <w:pStyle w:val="Heading4"/>
        <w:shd w:val="clear" w:color="auto" w:fill="FFFFFF"/>
        <w:spacing w:before="0" w:beforeAutospacing="0" w:after="0" w:afterAutospacing="0"/>
        <w:rPr>
          <w:color w:val="000000"/>
          <w:sz w:val="20"/>
          <w:szCs w:val="20"/>
        </w:rPr>
      </w:pPr>
      <w:r w:rsidRPr="000F45CB">
        <w:rPr>
          <w:color w:val="000000"/>
          <w:sz w:val="28"/>
          <w:szCs w:val="28"/>
        </w:rPr>
        <w:t xml:space="preserve">         </w:t>
      </w:r>
      <w:r w:rsidRPr="000F45CB">
        <w:rPr>
          <w:b w:val="0"/>
          <w:color w:val="000000"/>
          <w:sz w:val="28"/>
          <w:szCs w:val="28"/>
        </w:rPr>
        <w:t xml:space="preserve"> </w:t>
      </w:r>
      <w:r w:rsidRPr="00391F44">
        <w:rPr>
          <w:b w:val="0"/>
          <w:color w:val="000000"/>
          <w:sz w:val="20"/>
          <w:szCs w:val="20"/>
        </w:rPr>
        <w:t>High prevalence of smoking was observed in male students which wa</w:t>
      </w:r>
      <w:r w:rsidR="006402F7" w:rsidRPr="00391F44">
        <w:rPr>
          <w:b w:val="0"/>
          <w:color w:val="000000"/>
          <w:sz w:val="20"/>
          <w:szCs w:val="20"/>
        </w:rPr>
        <w:t>s in conformity with another study done on Asian population.</w:t>
      </w:r>
      <w:r w:rsidR="007E0144" w:rsidRPr="00391F44">
        <w:rPr>
          <w:b w:val="0"/>
          <w:color w:val="000000"/>
          <w:sz w:val="20"/>
          <w:szCs w:val="20"/>
          <w:vertAlign w:val="superscript"/>
        </w:rPr>
        <w:t>16</w:t>
      </w:r>
      <w:r w:rsidRPr="00391F44">
        <w:rPr>
          <w:b w:val="0"/>
          <w:color w:val="000000"/>
          <w:sz w:val="20"/>
          <w:szCs w:val="20"/>
        </w:rPr>
        <w:t xml:space="preserve"> Smoking was seen more with higher prevalenc</w:t>
      </w:r>
      <w:r w:rsidR="00886780" w:rsidRPr="00391F44">
        <w:rPr>
          <w:b w:val="0"/>
          <w:color w:val="000000"/>
          <w:sz w:val="20"/>
          <w:szCs w:val="20"/>
        </w:rPr>
        <w:t>e above the age of 21 years is in conformity with other report.</w:t>
      </w:r>
      <w:r w:rsidR="00886780" w:rsidRPr="00391F44">
        <w:rPr>
          <w:b w:val="0"/>
          <w:color w:val="000000"/>
          <w:sz w:val="20"/>
          <w:szCs w:val="20"/>
          <w:vertAlign w:val="superscript"/>
        </w:rPr>
        <w:t>12</w:t>
      </w:r>
      <w:r w:rsidRPr="00391F44">
        <w:rPr>
          <w:b w:val="0"/>
          <w:color w:val="000000"/>
          <w:sz w:val="20"/>
          <w:szCs w:val="20"/>
        </w:rPr>
        <w:t xml:space="preserve"> </w:t>
      </w:r>
      <w:r w:rsidR="00886780" w:rsidRPr="00391F44">
        <w:rPr>
          <w:b w:val="0"/>
          <w:color w:val="000000"/>
          <w:sz w:val="20"/>
          <w:szCs w:val="20"/>
        </w:rPr>
        <w:t xml:space="preserve"> </w:t>
      </w:r>
    </w:p>
    <w:p w14:paraId="755721AD" w14:textId="5A14D7AB" w:rsidR="007E0144" w:rsidRPr="00391F44" w:rsidRDefault="00A17D6B" w:rsidP="00DC6A54">
      <w:pPr>
        <w:pStyle w:val="Heading4"/>
        <w:shd w:val="clear" w:color="auto" w:fill="FFFFFF"/>
        <w:spacing w:before="0" w:beforeAutospacing="0" w:after="0" w:afterAutospacing="0"/>
        <w:rPr>
          <w:b w:val="0"/>
          <w:color w:val="000000"/>
          <w:sz w:val="20"/>
          <w:szCs w:val="20"/>
        </w:rPr>
      </w:pPr>
      <w:r w:rsidRPr="00391F44">
        <w:rPr>
          <w:color w:val="000000"/>
          <w:sz w:val="20"/>
          <w:szCs w:val="20"/>
        </w:rPr>
        <w:t xml:space="preserve">       </w:t>
      </w:r>
      <w:r w:rsidRPr="00391F44">
        <w:rPr>
          <w:b w:val="0"/>
          <w:color w:val="000000"/>
          <w:sz w:val="20"/>
          <w:szCs w:val="20"/>
        </w:rPr>
        <w:t>The current finding of more alcohol use among males is consistent with other studies.</w:t>
      </w:r>
      <w:r w:rsidRPr="00391F44">
        <w:rPr>
          <w:b w:val="0"/>
          <w:color w:val="000000"/>
          <w:sz w:val="20"/>
          <w:szCs w:val="20"/>
          <w:vertAlign w:val="superscript"/>
        </w:rPr>
        <w:t>17</w:t>
      </w:r>
      <w:r w:rsidR="00E16831" w:rsidRPr="00391F44">
        <w:rPr>
          <w:b w:val="0"/>
          <w:color w:val="000000"/>
          <w:sz w:val="20"/>
          <w:szCs w:val="20"/>
        </w:rPr>
        <w:t xml:space="preserve"> </w:t>
      </w:r>
    </w:p>
    <w:p w14:paraId="1B71526C" w14:textId="31EB6DBE" w:rsidR="00B52B8A" w:rsidRPr="00391F44" w:rsidRDefault="009F3815" w:rsidP="00DC6A54">
      <w:pPr>
        <w:autoSpaceDE w:val="0"/>
        <w:autoSpaceDN w:val="0"/>
        <w:adjustRightInd w:val="0"/>
        <w:spacing w:after="0" w:line="240" w:lineRule="auto"/>
        <w:rPr>
          <w:rFonts w:ascii="Times New Roman" w:hAnsi="Times New Roman" w:cs="Times New Roman"/>
          <w:sz w:val="20"/>
          <w:szCs w:val="20"/>
        </w:rPr>
      </w:pPr>
      <w:r w:rsidRPr="00391F44">
        <w:rPr>
          <w:rFonts w:ascii="Times New Roman" w:hAnsi="Times New Roman" w:cs="Times New Roman"/>
          <w:color w:val="000000"/>
          <w:sz w:val="20"/>
          <w:szCs w:val="20"/>
        </w:rPr>
        <w:t xml:space="preserve">         A </w:t>
      </w:r>
      <w:r w:rsidR="006402F7" w:rsidRPr="00391F44">
        <w:rPr>
          <w:rFonts w:ascii="Times New Roman" w:hAnsi="Times New Roman" w:cs="Times New Roman"/>
          <w:color w:val="000000"/>
          <w:sz w:val="20"/>
          <w:szCs w:val="20"/>
        </w:rPr>
        <w:t xml:space="preserve">comparatively high </w:t>
      </w:r>
      <w:r w:rsidRPr="00391F44">
        <w:rPr>
          <w:rFonts w:ascii="Times New Roman" w:hAnsi="Times New Roman" w:cs="Times New Roman"/>
          <w:color w:val="000000"/>
          <w:sz w:val="20"/>
          <w:szCs w:val="20"/>
        </w:rPr>
        <w:t xml:space="preserve">prevalence </w:t>
      </w:r>
      <w:r w:rsidR="006402F7" w:rsidRPr="00391F44">
        <w:rPr>
          <w:rFonts w:ascii="Times New Roman" w:hAnsi="Times New Roman" w:cs="Times New Roman"/>
          <w:color w:val="000000"/>
          <w:sz w:val="20"/>
          <w:szCs w:val="20"/>
        </w:rPr>
        <w:t>(</w:t>
      </w:r>
      <w:r w:rsidRPr="00391F44">
        <w:rPr>
          <w:rFonts w:ascii="Times New Roman" w:hAnsi="Times New Roman" w:cs="Times New Roman"/>
          <w:color w:val="000000"/>
          <w:sz w:val="20"/>
          <w:szCs w:val="20"/>
        </w:rPr>
        <w:t>23.5%</w:t>
      </w:r>
      <w:r w:rsidR="006402F7" w:rsidRPr="00391F44">
        <w:rPr>
          <w:rFonts w:ascii="Times New Roman" w:hAnsi="Times New Roman" w:cs="Times New Roman"/>
          <w:color w:val="000000"/>
          <w:sz w:val="20"/>
          <w:szCs w:val="20"/>
        </w:rPr>
        <w:t xml:space="preserve">) of </w:t>
      </w:r>
      <w:r w:rsidRPr="00391F44">
        <w:rPr>
          <w:rFonts w:ascii="Times New Roman" w:hAnsi="Times New Roman" w:cs="Times New Roman"/>
          <w:color w:val="000000"/>
          <w:sz w:val="20"/>
          <w:szCs w:val="20"/>
        </w:rPr>
        <w:t>low physical activity</w:t>
      </w:r>
      <w:r w:rsidR="006402F7" w:rsidRPr="00391F44">
        <w:rPr>
          <w:rFonts w:ascii="Times New Roman" w:hAnsi="Times New Roman" w:cs="Times New Roman"/>
          <w:color w:val="000000"/>
          <w:sz w:val="20"/>
          <w:szCs w:val="20"/>
        </w:rPr>
        <w:t xml:space="preserve"> </w:t>
      </w:r>
      <w:r w:rsidR="00A17D6B" w:rsidRPr="00391F44">
        <w:rPr>
          <w:rFonts w:ascii="Times New Roman" w:hAnsi="Times New Roman" w:cs="Times New Roman"/>
          <w:color w:val="000000"/>
          <w:sz w:val="20"/>
          <w:szCs w:val="20"/>
        </w:rPr>
        <w:t>in the present study is</w:t>
      </w:r>
      <w:r w:rsidR="00496505" w:rsidRPr="00391F44">
        <w:rPr>
          <w:rFonts w:ascii="Times New Roman" w:hAnsi="Times New Roman" w:cs="Times New Roman"/>
          <w:color w:val="000000"/>
          <w:sz w:val="20"/>
          <w:szCs w:val="20"/>
        </w:rPr>
        <w:t xml:space="preserve"> in consistent with other study.</w:t>
      </w:r>
      <w:r w:rsidR="00A17D6B" w:rsidRPr="00391F44">
        <w:rPr>
          <w:rFonts w:ascii="Times New Roman" w:hAnsi="Times New Roman" w:cs="Times New Roman"/>
          <w:color w:val="000000"/>
          <w:sz w:val="20"/>
          <w:szCs w:val="20"/>
          <w:vertAlign w:val="superscript"/>
        </w:rPr>
        <w:t>18</w:t>
      </w:r>
      <w:r w:rsidR="00496505" w:rsidRPr="00391F44">
        <w:rPr>
          <w:rFonts w:ascii="Times New Roman" w:hAnsi="Times New Roman" w:cs="Times New Roman"/>
          <w:color w:val="000000"/>
          <w:sz w:val="20"/>
          <w:szCs w:val="20"/>
        </w:rPr>
        <w:t>A s</w:t>
      </w:r>
      <w:r w:rsidR="006402F7" w:rsidRPr="00391F44">
        <w:rPr>
          <w:rFonts w:ascii="Times New Roman" w:hAnsi="Times New Roman" w:cs="Times New Roman"/>
          <w:color w:val="000000"/>
          <w:sz w:val="20"/>
          <w:szCs w:val="20"/>
        </w:rPr>
        <w:t xml:space="preserve">ignificant association </w:t>
      </w:r>
      <w:r w:rsidR="00A17D6B" w:rsidRPr="00391F44">
        <w:rPr>
          <w:rFonts w:ascii="Times New Roman" w:hAnsi="Times New Roman" w:cs="Times New Roman"/>
          <w:color w:val="000000"/>
          <w:sz w:val="20"/>
          <w:szCs w:val="20"/>
        </w:rPr>
        <w:t xml:space="preserve">of physical activity </w:t>
      </w:r>
      <w:r w:rsidR="006402F7" w:rsidRPr="00391F44">
        <w:rPr>
          <w:rFonts w:ascii="Times New Roman" w:hAnsi="Times New Roman" w:cs="Times New Roman"/>
          <w:color w:val="000000"/>
          <w:sz w:val="20"/>
          <w:szCs w:val="20"/>
        </w:rPr>
        <w:t>with gender,</w:t>
      </w:r>
      <w:r w:rsidR="00664B8E" w:rsidRPr="00391F44">
        <w:rPr>
          <w:rFonts w:ascii="Times New Roman" w:hAnsi="Times New Roman" w:cs="Times New Roman"/>
          <w:color w:val="000000"/>
          <w:sz w:val="20"/>
          <w:szCs w:val="20"/>
        </w:rPr>
        <w:t xml:space="preserve"> </w:t>
      </w:r>
      <w:r w:rsidRPr="00391F44">
        <w:rPr>
          <w:rFonts w:ascii="Times New Roman" w:hAnsi="Times New Roman" w:cs="Times New Roman"/>
          <w:color w:val="000000"/>
          <w:sz w:val="20"/>
          <w:szCs w:val="20"/>
        </w:rPr>
        <w:t>socio-economic class</w:t>
      </w:r>
      <w:r w:rsidR="00A17D6B" w:rsidRPr="00391F44">
        <w:rPr>
          <w:rFonts w:ascii="Times New Roman" w:hAnsi="Times New Roman" w:cs="Times New Roman"/>
          <w:color w:val="000000"/>
          <w:sz w:val="20"/>
          <w:szCs w:val="20"/>
        </w:rPr>
        <w:t xml:space="preserve"> and residence </w:t>
      </w:r>
      <w:r w:rsidR="00664B8E" w:rsidRPr="00391F44">
        <w:rPr>
          <w:rFonts w:ascii="Times New Roman" w:hAnsi="Times New Roman" w:cs="Times New Roman"/>
          <w:color w:val="000000"/>
          <w:sz w:val="20"/>
          <w:szCs w:val="20"/>
        </w:rPr>
        <w:t>is an important observation in which there is great scope for intervention</w:t>
      </w:r>
      <w:r w:rsidRPr="00391F44">
        <w:rPr>
          <w:rFonts w:ascii="Times New Roman" w:hAnsi="Times New Roman" w:cs="Times New Roman"/>
          <w:color w:val="000000"/>
          <w:sz w:val="20"/>
          <w:szCs w:val="20"/>
        </w:rPr>
        <w:t>.</w:t>
      </w:r>
      <w:r w:rsidR="00664B8E" w:rsidRPr="00391F44">
        <w:rPr>
          <w:rFonts w:ascii="Times New Roman" w:hAnsi="Times New Roman" w:cs="Times New Roman"/>
          <w:color w:val="000000"/>
          <w:sz w:val="20"/>
          <w:szCs w:val="20"/>
        </w:rPr>
        <w:t xml:space="preserve"> The significant relationship between place of residence and physical activity could be attributed to the fact that those who res</w:t>
      </w:r>
      <w:r w:rsidR="00F71F21" w:rsidRPr="00391F44">
        <w:rPr>
          <w:rFonts w:ascii="Times New Roman" w:hAnsi="Times New Roman" w:cs="Times New Roman"/>
          <w:color w:val="000000"/>
          <w:sz w:val="20"/>
          <w:szCs w:val="20"/>
        </w:rPr>
        <w:t>ide in hostel may have</w:t>
      </w:r>
      <w:r w:rsidR="00664B8E" w:rsidRPr="00391F44">
        <w:rPr>
          <w:rFonts w:ascii="Times New Roman" w:hAnsi="Times New Roman" w:cs="Times New Roman"/>
          <w:color w:val="000000"/>
          <w:sz w:val="20"/>
          <w:szCs w:val="20"/>
        </w:rPr>
        <w:t xml:space="preserve"> less physical activity compared to those who resid</w:t>
      </w:r>
      <w:r w:rsidR="00A17D6B" w:rsidRPr="00391F44">
        <w:rPr>
          <w:rFonts w:ascii="Times New Roman" w:hAnsi="Times New Roman" w:cs="Times New Roman"/>
          <w:color w:val="000000"/>
          <w:sz w:val="20"/>
          <w:szCs w:val="20"/>
        </w:rPr>
        <w:t xml:space="preserve">e in home. </w:t>
      </w:r>
      <w:r w:rsidR="00D5699B" w:rsidRPr="00391F44">
        <w:rPr>
          <w:rFonts w:ascii="Times New Roman" w:hAnsi="Times New Roman" w:cs="Times New Roman"/>
          <w:color w:val="000000"/>
          <w:sz w:val="20"/>
          <w:szCs w:val="20"/>
        </w:rPr>
        <w:t>It is found to be in contrast with the study</w:t>
      </w:r>
      <w:r w:rsidR="00664B8E" w:rsidRPr="00391F44">
        <w:rPr>
          <w:rFonts w:ascii="Times New Roman" w:hAnsi="Times New Roman" w:cs="Times New Roman"/>
          <w:color w:val="000000"/>
          <w:sz w:val="20"/>
          <w:szCs w:val="20"/>
        </w:rPr>
        <w:t>.</w:t>
      </w:r>
      <w:r w:rsidR="00D5699B" w:rsidRPr="00391F44">
        <w:rPr>
          <w:rFonts w:ascii="Times New Roman" w:hAnsi="Times New Roman" w:cs="Times New Roman"/>
          <w:color w:val="000000"/>
          <w:sz w:val="20"/>
          <w:szCs w:val="20"/>
        </w:rPr>
        <w:t xml:space="preserve"> </w:t>
      </w:r>
      <w:r w:rsidR="00664B8E" w:rsidRPr="00391F44">
        <w:rPr>
          <w:rFonts w:ascii="Times New Roman" w:hAnsi="Times New Roman" w:cs="Times New Roman"/>
          <w:color w:val="000000"/>
          <w:sz w:val="20"/>
          <w:szCs w:val="20"/>
        </w:rPr>
        <w:t>Though higher use of non-vegetarian</w:t>
      </w:r>
      <w:r w:rsidR="006F2226" w:rsidRPr="00391F44">
        <w:rPr>
          <w:rFonts w:ascii="Times New Roman" w:hAnsi="Times New Roman" w:cs="Times New Roman"/>
          <w:color w:val="000000"/>
          <w:sz w:val="20"/>
          <w:szCs w:val="20"/>
        </w:rPr>
        <w:t xml:space="preserve"> diet is followed by the students in this study, they are found to be having a prevalence of physical inactivity</w:t>
      </w:r>
      <w:r w:rsidR="00664B8E" w:rsidRPr="00391F44">
        <w:rPr>
          <w:rFonts w:ascii="Times New Roman" w:hAnsi="Times New Roman" w:cs="Times New Roman"/>
          <w:color w:val="000000"/>
          <w:sz w:val="20"/>
          <w:szCs w:val="20"/>
        </w:rPr>
        <w:t xml:space="preserve"> it is found to </w:t>
      </w:r>
      <w:r w:rsidR="00404848" w:rsidRPr="00391F44">
        <w:rPr>
          <w:rFonts w:ascii="Times New Roman" w:hAnsi="Times New Roman" w:cs="Times New Roman"/>
          <w:color w:val="000000"/>
          <w:sz w:val="20"/>
          <w:szCs w:val="20"/>
        </w:rPr>
        <w:t>be</w:t>
      </w:r>
      <w:r w:rsidR="006F2226" w:rsidRPr="00391F44">
        <w:rPr>
          <w:rFonts w:ascii="Times New Roman" w:hAnsi="Times New Roman" w:cs="Times New Roman"/>
          <w:color w:val="000000"/>
          <w:sz w:val="20"/>
          <w:szCs w:val="20"/>
        </w:rPr>
        <w:t xml:space="preserve"> comparatively lower than Pinto BM</w:t>
      </w:r>
      <w:r w:rsidR="00A8316F" w:rsidRPr="00391F44">
        <w:rPr>
          <w:rFonts w:ascii="Times New Roman" w:hAnsi="Times New Roman" w:cs="Times New Roman"/>
          <w:color w:val="000000"/>
          <w:sz w:val="20"/>
          <w:szCs w:val="20"/>
        </w:rPr>
        <w:t xml:space="preserve"> et al. study.</w:t>
      </w:r>
      <w:r w:rsidR="006F2226" w:rsidRPr="00391F44">
        <w:rPr>
          <w:rFonts w:ascii="Times New Roman" w:hAnsi="Times New Roman" w:cs="Times New Roman"/>
          <w:color w:val="000000"/>
          <w:sz w:val="20"/>
          <w:szCs w:val="20"/>
        </w:rPr>
        <w:t xml:space="preserve"> </w:t>
      </w:r>
      <w:r w:rsidRPr="00391F44">
        <w:rPr>
          <w:rFonts w:ascii="Times New Roman" w:hAnsi="Times New Roman" w:cs="Times New Roman"/>
          <w:color w:val="000000"/>
          <w:sz w:val="20"/>
          <w:szCs w:val="20"/>
        </w:rPr>
        <w:t xml:space="preserve">Low physical activity </w:t>
      </w:r>
      <w:r w:rsidR="00FC0E0B" w:rsidRPr="00391F44">
        <w:rPr>
          <w:rFonts w:ascii="Times New Roman" w:hAnsi="Times New Roman" w:cs="Times New Roman"/>
          <w:color w:val="000000"/>
          <w:sz w:val="20"/>
          <w:szCs w:val="20"/>
        </w:rPr>
        <w:t xml:space="preserve">has been identified as major risk factor for </w:t>
      </w:r>
      <w:r w:rsidRPr="00391F44">
        <w:rPr>
          <w:rFonts w:ascii="Times New Roman" w:hAnsi="Times New Roman" w:cs="Times New Roman"/>
          <w:color w:val="000000"/>
          <w:sz w:val="20"/>
          <w:szCs w:val="20"/>
        </w:rPr>
        <w:t>overweight and obesity</w:t>
      </w:r>
      <w:r w:rsidRPr="00391F44">
        <w:rPr>
          <w:rFonts w:ascii="Times New Roman" w:hAnsi="Times New Roman" w:cs="Times New Roman"/>
          <w:sz w:val="20"/>
          <w:szCs w:val="20"/>
        </w:rPr>
        <w:t>.</w:t>
      </w:r>
      <w:r w:rsidR="00E934C5" w:rsidRPr="00391F44">
        <w:rPr>
          <w:rFonts w:ascii="Times New Roman" w:hAnsi="Times New Roman" w:cs="Times New Roman"/>
          <w:sz w:val="20"/>
          <w:szCs w:val="20"/>
          <w:vertAlign w:val="superscript"/>
        </w:rPr>
        <w:t>19,</w:t>
      </w:r>
      <w:r w:rsidR="00E934C5" w:rsidRPr="00391F44">
        <w:rPr>
          <w:rFonts w:ascii="Times New Roman" w:hAnsi="Times New Roman" w:cs="Times New Roman"/>
          <w:color w:val="000000" w:themeColor="text1"/>
          <w:sz w:val="20"/>
          <w:szCs w:val="20"/>
          <w:vertAlign w:val="superscript"/>
        </w:rPr>
        <w:t>20</w:t>
      </w:r>
    </w:p>
    <w:p w14:paraId="7164A920" w14:textId="2FDDDF80" w:rsidR="00B52B8A" w:rsidRPr="00391F44" w:rsidRDefault="009F3815" w:rsidP="00DC6A54">
      <w:pPr>
        <w:autoSpaceDE w:val="0"/>
        <w:autoSpaceDN w:val="0"/>
        <w:adjustRightInd w:val="0"/>
        <w:spacing w:after="0" w:line="240" w:lineRule="auto"/>
        <w:rPr>
          <w:rFonts w:ascii="Times New Roman" w:hAnsi="Times New Roman" w:cs="Times New Roman"/>
          <w:sz w:val="20"/>
          <w:szCs w:val="20"/>
        </w:rPr>
      </w:pPr>
      <w:r w:rsidRPr="00391F44">
        <w:rPr>
          <w:rFonts w:ascii="Times New Roman" w:hAnsi="Times New Roman" w:cs="Times New Roman"/>
          <w:sz w:val="20"/>
          <w:szCs w:val="20"/>
        </w:rPr>
        <w:t xml:space="preserve">         It was found that approximately one-fifth of </w:t>
      </w:r>
      <w:r w:rsidR="002E605B" w:rsidRPr="00391F44">
        <w:rPr>
          <w:rFonts w:ascii="Times New Roman" w:hAnsi="Times New Roman" w:cs="Times New Roman"/>
          <w:sz w:val="20"/>
          <w:szCs w:val="20"/>
        </w:rPr>
        <w:t xml:space="preserve">the study population had a BMI </w:t>
      </w:r>
      <w:r w:rsidR="00387906" w:rsidRPr="00391F44">
        <w:rPr>
          <w:rFonts w:ascii="Times New Roman" w:hAnsi="Times New Roman" w:cs="Times New Roman"/>
          <w:sz w:val="20"/>
          <w:szCs w:val="20"/>
        </w:rPr>
        <w:t>&gt;</w:t>
      </w:r>
      <w:r w:rsidRPr="00391F44">
        <w:rPr>
          <w:rFonts w:ascii="Times New Roman" w:hAnsi="Times New Roman" w:cs="Times New Roman"/>
          <w:sz w:val="20"/>
          <w:szCs w:val="20"/>
        </w:rPr>
        <w:t>25 kg/m2 (19%), in which males were com</w:t>
      </w:r>
      <w:r w:rsidR="00BC194B" w:rsidRPr="00391F44">
        <w:rPr>
          <w:rFonts w:ascii="Times New Roman" w:hAnsi="Times New Roman" w:cs="Times New Roman"/>
          <w:sz w:val="20"/>
          <w:szCs w:val="20"/>
        </w:rPr>
        <w:t>paratively higher than females</w:t>
      </w:r>
      <w:r w:rsidR="003F660E" w:rsidRPr="00391F44">
        <w:rPr>
          <w:rFonts w:ascii="Times New Roman" w:hAnsi="Times New Roman" w:cs="Times New Roman"/>
          <w:sz w:val="20"/>
          <w:szCs w:val="20"/>
        </w:rPr>
        <w:t>.</w:t>
      </w:r>
      <w:r w:rsidR="00916605" w:rsidRPr="00391F44">
        <w:rPr>
          <w:rFonts w:ascii="Times New Roman" w:hAnsi="Times New Roman" w:cs="Times New Roman"/>
          <w:sz w:val="20"/>
          <w:szCs w:val="20"/>
        </w:rPr>
        <w:t xml:space="preserve"> </w:t>
      </w:r>
      <w:r w:rsidRPr="00391F44">
        <w:rPr>
          <w:rFonts w:ascii="Times New Roman" w:hAnsi="Times New Roman" w:cs="Times New Roman"/>
          <w:sz w:val="20"/>
          <w:szCs w:val="20"/>
        </w:rPr>
        <w:t xml:space="preserve">It may be due to lesser time spend in outdoor games, sports and inappropriate diet intake. </w:t>
      </w:r>
      <w:r w:rsidR="003F660E" w:rsidRPr="00391F44">
        <w:rPr>
          <w:rFonts w:ascii="Times New Roman" w:hAnsi="Times New Roman" w:cs="Times New Roman"/>
          <w:sz w:val="20"/>
          <w:szCs w:val="20"/>
        </w:rPr>
        <w:t xml:space="preserve">The prevalence of overweight and obesity in this study was found to be slightly less than the prevalence found in </w:t>
      </w:r>
      <w:r w:rsidR="00606D0D" w:rsidRPr="00391F44">
        <w:rPr>
          <w:rFonts w:ascii="Times New Roman" w:hAnsi="Times New Roman" w:cs="Times New Roman"/>
          <w:sz w:val="20"/>
          <w:szCs w:val="20"/>
        </w:rPr>
        <w:t xml:space="preserve">the study </w:t>
      </w:r>
      <w:r w:rsidR="003F660E" w:rsidRPr="00391F44">
        <w:rPr>
          <w:rFonts w:ascii="Times New Roman" w:hAnsi="Times New Roman" w:cs="Times New Roman"/>
          <w:sz w:val="20"/>
          <w:szCs w:val="20"/>
        </w:rPr>
        <w:t>Huang</w:t>
      </w:r>
      <w:r w:rsidR="00B1799F" w:rsidRPr="00391F44">
        <w:rPr>
          <w:rFonts w:ascii="Times New Roman" w:hAnsi="Times New Roman" w:cs="Times New Roman"/>
          <w:sz w:val="20"/>
          <w:szCs w:val="20"/>
        </w:rPr>
        <w:t xml:space="preserve"> TT et.al.</w:t>
      </w:r>
      <w:r w:rsidR="00E934C5" w:rsidRPr="00391F44">
        <w:rPr>
          <w:rFonts w:ascii="Times New Roman" w:hAnsi="Times New Roman" w:cs="Times New Roman"/>
          <w:sz w:val="20"/>
          <w:szCs w:val="20"/>
          <w:vertAlign w:val="superscript"/>
        </w:rPr>
        <w:t>21</w:t>
      </w:r>
      <w:r w:rsidR="003F660E" w:rsidRPr="00391F44">
        <w:rPr>
          <w:rFonts w:ascii="Times New Roman" w:hAnsi="Times New Roman" w:cs="Times New Roman"/>
          <w:sz w:val="20"/>
          <w:szCs w:val="20"/>
        </w:rPr>
        <w:t xml:space="preserve"> </w:t>
      </w:r>
      <w:r w:rsidR="00FC0E0B" w:rsidRPr="00391F44">
        <w:rPr>
          <w:rFonts w:ascii="Times New Roman" w:hAnsi="Times New Roman" w:cs="Times New Roman"/>
          <w:sz w:val="20"/>
          <w:szCs w:val="20"/>
        </w:rPr>
        <w:t>Lower prevalence of obesity in the present study may be due to the study population (Medical students).An immediate intervention which include health promotional activities is crucial among the medical students.</w:t>
      </w:r>
      <w:r w:rsidR="002461EB" w:rsidRPr="00391F44">
        <w:rPr>
          <w:rFonts w:ascii="Times New Roman" w:hAnsi="Times New Roman" w:cs="Times New Roman"/>
          <w:sz w:val="20"/>
          <w:szCs w:val="20"/>
        </w:rPr>
        <w:t xml:space="preserve"> </w:t>
      </w:r>
      <w:r w:rsidR="00FC0E0B" w:rsidRPr="00391F44">
        <w:rPr>
          <w:rFonts w:ascii="Times New Roman" w:hAnsi="Times New Roman" w:cs="Times New Roman"/>
          <w:sz w:val="20"/>
          <w:szCs w:val="20"/>
        </w:rPr>
        <w:t>Provision of outdoor or games facilities and encourag</w:t>
      </w:r>
      <w:r w:rsidR="004842FE" w:rsidRPr="00391F44">
        <w:rPr>
          <w:rFonts w:ascii="Times New Roman" w:hAnsi="Times New Roman" w:cs="Times New Roman"/>
          <w:sz w:val="20"/>
          <w:szCs w:val="20"/>
        </w:rPr>
        <w:t>ement for the same is necessary.</w:t>
      </w:r>
    </w:p>
    <w:p w14:paraId="2B6AEB6A" w14:textId="24F8216C" w:rsidR="009F3815" w:rsidRPr="00391F44" w:rsidRDefault="009F3815" w:rsidP="00DC6A54">
      <w:pPr>
        <w:autoSpaceDE w:val="0"/>
        <w:autoSpaceDN w:val="0"/>
        <w:adjustRightInd w:val="0"/>
        <w:spacing w:after="0" w:line="240" w:lineRule="auto"/>
        <w:rPr>
          <w:rFonts w:ascii="Times New Roman" w:hAnsi="Times New Roman" w:cs="Times New Roman"/>
          <w:color w:val="FF0000"/>
          <w:sz w:val="20"/>
          <w:szCs w:val="20"/>
          <w:vertAlign w:val="superscript"/>
        </w:rPr>
      </w:pPr>
      <w:r w:rsidRPr="00391F44">
        <w:rPr>
          <w:rFonts w:ascii="Times New Roman" w:hAnsi="Times New Roman" w:cs="Times New Roman"/>
          <w:color w:val="000000"/>
          <w:sz w:val="20"/>
          <w:szCs w:val="20"/>
        </w:rPr>
        <w:t xml:space="preserve">         </w:t>
      </w:r>
      <w:r w:rsidR="00FC0E0B" w:rsidRPr="00391F44">
        <w:rPr>
          <w:rFonts w:ascii="Times New Roman" w:hAnsi="Times New Roman" w:cs="Times New Roman"/>
          <w:color w:val="000000"/>
          <w:sz w:val="20"/>
          <w:szCs w:val="20"/>
        </w:rPr>
        <w:t>High prevalence of s</w:t>
      </w:r>
      <w:r w:rsidRPr="00391F44">
        <w:rPr>
          <w:rFonts w:ascii="Times New Roman" w:hAnsi="Times New Roman" w:cs="Times New Roman"/>
          <w:sz w:val="20"/>
          <w:szCs w:val="20"/>
        </w:rPr>
        <w:t>tress, anxiety and depression among the study population</w:t>
      </w:r>
      <w:r w:rsidR="00FC0E0B" w:rsidRPr="00391F44">
        <w:rPr>
          <w:rFonts w:ascii="Times New Roman" w:hAnsi="Times New Roman" w:cs="Times New Roman"/>
          <w:sz w:val="20"/>
          <w:szCs w:val="20"/>
        </w:rPr>
        <w:t xml:space="preserve"> could be due to the hectic schedule of medical school</w:t>
      </w:r>
      <w:r w:rsidRPr="00391F44">
        <w:rPr>
          <w:rFonts w:ascii="Times New Roman" w:hAnsi="Times New Roman" w:cs="Times New Roman"/>
          <w:sz w:val="20"/>
          <w:szCs w:val="20"/>
        </w:rPr>
        <w:t xml:space="preserve">. </w:t>
      </w:r>
      <w:r w:rsidR="006B3B8B" w:rsidRPr="00391F44">
        <w:rPr>
          <w:rFonts w:ascii="Times New Roman" w:hAnsi="Times New Roman" w:cs="Times New Roman"/>
          <w:sz w:val="20"/>
          <w:szCs w:val="20"/>
        </w:rPr>
        <w:t>The stress</w:t>
      </w:r>
      <w:r w:rsidR="00A874F8" w:rsidRPr="00391F44">
        <w:rPr>
          <w:rFonts w:ascii="Times New Roman" w:hAnsi="Times New Roman" w:cs="Times New Roman"/>
          <w:sz w:val="20"/>
          <w:szCs w:val="20"/>
        </w:rPr>
        <w:t>, anxiety and depression has been found to be major risk factor for CHD.</w:t>
      </w:r>
      <w:r w:rsidR="00E934C5" w:rsidRPr="00391F44">
        <w:rPr>
          <w:rFonts w:ascii="Times New Roman" w:hAnsi="Times New Roman" w:cs="Times New Roman"/>
          <w:color w:val="000000" w:themeColor="text1"/>
          <w:sz w:val="20"/>
          <w:szCs w:val="20"/>
          <w:vertAlign w:val="superscript"/>
        </w:rPr>
        <w:t>22,23,24</w:t>
      </w:r>
      <w:r w:rsidR="00A874F8" w:rsidRPr="00391F44">
        <w:rPr>
          <w:rFonts w:ascii="Times New Roman" w:hAnsi="Times New Roman" w:cs="Times New Roman"/>
          <w:sz w:val="20"/>
          <w:szCs w:val="20"/>
          <w:vertAlign w:val="superscript"/>
        </w:rPr>
        <w:t xml:space="preserve"> </w:t>
      </w:r>
      <w:r w:rsidR="00A874F8" w:rsidRPr="00391F44">
        <w:rPr>
          <w:rFonts w:ascii="Times New Roman" w:hAnsi="Times New Roman" w:cs="Times New Roman"/>
          <w:sz w:val="20"/>
          <w:szCs w:val="20"/>
        </w:rPr>
        <w:t xml:space="preserve">The finding of high prevalence of stress and anxiety were also reported among medical students </w:t>
      </w:r>
      <w:r w:rsidRPr="00391F44">
        <w:rPr>
          <w:rFonts w:ascii="Times New Roman" w:hAnsi="Times New Roman" w:cs="Times New Roman"/>
          <w:color w:val="000000"/>
          <w:sz w:val="20"/>
          <w:szCs w:val="20"/>
        </w:rPr>
        <w:t>in</w:t>
      </w:r>
      <w:r w:rsidR="007F54F8" w:rsidRPr="00391F44">
        <w:rPr>
          <w:rFonts w:ascii="Times New Roman" w:hAnsi="Times New Roman" w:cs="Times New Roman"/>
          <w:color w:val="000000"/>
          <w:sz w:val="20"/>
          <w:szCs w:val="20"/>
        </w:rPr>
        <w:t xml:space="preserve"> Vaidya et al. But the prev</w:t>
      </w:r>
      <w:r w:rsidR="00903E21" w:rsidRPr="00391F44">
        <w:rPr>
          <w:rFonts w:ascii="Times New Roman" w:hAnsi="Times New Roman" w:cs="Times New Roman"/>
          <w:color w:val="000000"/>
          <w:sz w:val="20"/>
          <w:szCs w:val="20"/>
        </w:rPr>
        <w:t xml:space="preserve">alence of depression </w:t>
      </w:r>
      <w:r w:rsidR="00A874F8" w:rsidRPr="00391F44">
        <w:rPr>
          <w:rFonts w:ascii="Times New Roman" w:hAnsi="Times New Roman" w:cs="Times New Roman"/>
          <w:color w:val="000000"/>
          <w:sz w:val="20"/>
          <w:szCs w:val="20"/>
        </w:rPr>
        <w:t>was found to be higher in our</w:t>
      </w:r>
      <w:r w:rsidR="007F54F8" w:rsidRPr="00391F44">
        <w:rPr>
          <w:rFonts w:ascii="Times New Roman" w:hAnsi="Times New Roman" w:cs="Times New Roman"/>
          <w:color w:val="000000"/>
          <w:sz w:val="20"/>
          <w:szCs w:val="20"/>
        </w:rPr>
        <w:t xml:space="preserve"> study which was in contrast to Vaidya et al. study.</w:t>
      </w:r>
      <w:r w:rsidR="00E934C5" w:rsidRPr="00391F44">
        <w:rPr>
          <w:rFonts w:ascii="Times New Roman" w:hAnsi="Times New Roman" w:cs="Times New Roman"/>
          <w:color w:val="000000"/>
          <w:sz w:val="20"/>
          <w:szCs w:val="20"/>
          <w:vertAlign w:val="superscript"/>
        </w:rPr>
        <w:t>22</w:t>
      </w:r>
      <w:r w:rsidR="007F54F8" w:rsidRPr="00391F44">
        <w:rPr>
          <w:rFonts w:ascii="Times New Roman" w:hAnsi="Times New Roman" w:cs="Times New Roman"/>
          <w:color w:val="000000"/>
          <w:sz w:val="20"/>
          <w:szCs w:val="20"/>
        </w:rPr>
        <w:t xml:space="preserve"> It clearly indi</w:t>
      </w:r>
      <w:r w:rsidR="00903E21" w:rsidRPr="00391F44">
        <w:rPr>
          <w:rFonts w:ascii="Times New Roman" w:hAnsi="Times New Roman" w:cs="Times New Roman"/>
          <w:color w:val="000000"/>
          <w:sz w:val="20"/>
          <w:szCs w:val="20"/>
        </w:rPr>
        <w:t>cates that depression</w:t>
      </w:r>
      <w:r w:rsidR="007F54F8" w:rsidRPr="00391F44">
        <w:rPr>
          <w:rFonts w:ascii="Times New Roman" w:hAnsi="Times New Roman" w:cs="Times New Roman"/>
          <w:color w:val="000000"/>
          <w:sz w:val="20"/>
          <w:szCs w:val="20"/>
        </w:rPr>
        <w:t xml:space="preserve"> were found to be increasing in the MBBS students which may be due to change in the lifestyle an</w:t>
      </w:r>
      <w:r w:rsidR="008A18C2" w:rsidRPr="00391F44">
        <w:rPr>
          <w:rFonts w:ascii="Times New Roman" w:hAnsi="Times New Roman" w:cs="Times New Roman"/>
          <w:color w:val="000000"/>
          <w:sz w:val="20"/>
          <w:szCs w:val="20"/>
        </w:rPr>
        <w:t>d less time spent in the physical</w:t>
      </w:r>
      <w:r w:rsidR="007F54F8" w:rsidRPr="00391F44">
        <w:rPr>
          <w:rFonts w:ascii="Times New Roman" w:hAnsi="Times New Roman" w:cs="Times New Roman"/>
          <w:color w:val="000000"/>
          <w:sz w:val="20"/>
          <w:szCs w:val="20"/>
        </w:rPr>
        <w:t xml:space="preserve"> activities</w:t>
      </w:r>
      <w:r w:rsidR="00E70059" w:rsidRPr="00391F44">
        <w:rPr>
          <w:rFonts w:ascii="Times New Roman" w:hAnsi="Times New Roman" w:cs="Times New Roman"/>
          <w:color w:val="000000"/>
          <w:sz w:val="20"/>
          <w:szCs w:val="20"/>
        </w:rPr>
        <w:t>.</w:t>
      </w:r>
      <w:r w:rsidR="00D60923" w:rsidRPr="00391F44">
        <w:rPr>
          <w:rFonts w:ascii="Times New Roman" w:hAnsi="Times New Roman" w:cs="Times New Roman"/>
          <w:color w:val="FF0000"/>
          <w:sz w:val="20"/>
          <w:szCs w:val="20"/>
        </w:rPr>
        <w:t xml:space="preserve"> </w:t>
      </w:r>
    </w:p>
    <w:p w14:paraId="337F4D46" w14:textId="77777777" w:rsidR="00A874F8" w:rsidRPr="00391F44" w:rsidRDefault="00A874F8" w:rsidP="00DC6A54">
      <w:pPr>
        <w:autoSpaceDE w:val="0"/>
        <w:autoSpaceDN w:val="0"/>
        <w:adjustRightInd w:val="0"/>
        <w:spacing w:after="0" w:line="240" w:lineRule="auto"/>
        <w:rPr>
          <w:rFonts w:ascii="Times New Roman" w:hAnsi="Times New Roman" w:cs="Times New Roman"/>
          <w:color w:val="000000"/>
          <w:sz w:val="20"/>
          <w:szCs w:val="20"/>
          <w:vertAlign w:val="superscript"/>
        </w:rPr>
      </w:pPr>
    </w:p>
    <w:p w14:paraId="48258EC8" w14:textId="77777777" w:rsidR="00A874F8" w:rsidRPr="003F298E" w:rsidRDefault="00A874F8" w:rsidP="00DC6A54">
      <w:pPr>
        <w:autoSpaceDE w:val="0"/>
        <w:autoSpaceDN w:val="0"/>
        <w:adjustRightInd w:val="0"/>
        <w:spacing w:after="0" w:line="240" w:lineRule="auto"/>
        <w:jc w:val="both"/>
        <w:rPr>
          <w:rFonts w:ascii="Times New Roman" w:hAnsi="Times New Roman" w:cs="Times New Roman"/>
          <w:b/>
          <w:color w:val="000000"/>
        </w:rPr>
      </w:pPr>
      <w:r w:rsidRPr="003F298E">
        <w:rPr>
          <w:rFonts w:ascii="Times New Roman" w:hAnsi="Times New Roman" w:cs="Times New Roman"/>
          <w:b/>
          <w:color w:val="000000"/>
        </w:rPr>
        <w:t>Limitation:</w:t>
      </w:r>
    </w:p>
    <w:p w14:paraId="63E35DA1" w14:textId="77777777" w:rsidR="00A874F8" w:rsidRPr="00391F44" w:rsidRDefault="00A874F8" w:rsidP="00DC6A54">
      <w:pPr>
        <w:autoSpaceDE w:val="0"/>
        <w:autoSpaceDN w:val="0"/>
        <w:adjustRightInd w:val="0"/>
        <w:spacing w:after="0" w:line="240" w:lineRule="auto"/>
        <w:jc w:val="both"/>
        <w:rPr>
          <w:rFonts w:ascii="Times New Roman" w:hAnsi="Times New Roman" w:cs="Times New Roman"/>
          <w:color w:val="000000"/>
          <w:sz w:val="20"/>
          <w:szCs w:val="20"/>
        </w:rPr>
      </w:pPr>
      <w:r w:rsidRPr="00391F44">
        <w:rPr>
          <w:rFonts w:ascii="Times New Roman" w:hAnsi="Times New Roman" w:cs="Times New Roman"/>
          <w:color w:val="000000"/>
          <w:sz w:val="20"/>
          <w:szCs w:val="20"/>
        </w:rPr>
        <w:t xml:space="preserve">           All the risk factors associated with CHD were not considered for the study. Due to lack of resources the biochemical parameters were not taken into account for this study.</w:t>
      </w:r>
    </w:p>
    <w:p w14:paraId="4308686D" w14:textId="77777777" w:rsidR="0039265F" w:rsidRPr="00391F44" w:rsidRDefault="0039265F" w:rsidP="00DC6A54">
      <w:pPr>
        <w:autoSpaceDE w:val="0"/>
        <w:autoSpaceDN w:val="0"/>
        <w:adjustRightInd w:val="0"/>
        <w:spacing w:after="0" w:line="240" w:lineRule="auto"/>
        <w:jc w:val="both"/>
        <w:rPr>
          <w:rFonts w:ascii="Times New Roman" w:hAnsi="Times New Roman" w:cs="Times New Roman"/>
          <w:color w:val="000000"/>
          <w:sz w:val="20"/>
          <w:szCs w:val="20"/>
        </w:rPr>
      </w:pPr>
    </w:p>
    <w:p w14:paraId="4A7BDB65" w14:textId="6FBB0E62" w:rsidR="00930375" w:rsidRPr="003F298E" w:rsidRDefault="00930375" w:rsidP="00DC6A54">
      <w:pPr>
        <w:autoSpaceDE w:val="0"/>
        <w:autoSpaceDN w:val="0"/>
        <w:adjustRightInd w:val="0"/>
        <w:spacing w:after="0" w:line="240" w:lineRule="auto"/>
        <w:jc w:val="both"/>
        <w:rPr>
          <w:rFonts w:ascii="Times New Roman" w:hAnsi="Times New Roman" w:cs="Times New Roman"/>
          <w:b/>
          <w:color w:val="000000"/>
        </w:rPr>
      </w:pPr>
      <w:r w:rsidRPr="003F298E">
        <w:rPr>
          <w:rFonts w:ascii="Times New Roman" w:hAnsi="Times New Roman" w:cs="Times New Roman"/>
          <w:b/>
          <w:color w:val="000000"/>
        </w:rPr>
        <w:t>Conclusion:</w:t>
      </w:r>
    </w:p>
    <w:p w14:paraId="2D48D2EC" w14:textId="06812FE5" w:rsidR="003F0289" w:rsidRDefault="003F0289" w:rsidP="00DC6A54">
      <w:pPr>
        <w:autoSpaceDE w:val="0"/>
        <w:autoSpaceDN w:val="0"/>
        <w:adjustRightInd w:val="0"/>
        <w:spacing w:after="0" w:line="240" w:lineRule="auto"/>
        <w:jc w:val="both"/>
        <w:rPr>
          <w:rFonts w:ascii="Times New Roman" w:hAnsi="Times New Roman" w:cs="Times New Roman"/>
          <w:color w:val="000000"/>
          <w:sz w:val="20"/>
          <w:szCs w:val="20"/>
        </w:rPr>
      </w:pPr>
      <w:r w:rsidRPr="000F45CB">
        <w:rPr>
          <w:rFonts w:ascii="Times New Roman" w:hAnsi="Times New Roman" w:cs="Times New Roman"/>
          <w:color w:val="000000"/>
          <w:sz w:val="28"/>
          <w:szCs w:val="28"/>
        </w:rPr>
        <w:t xml:space="preserve">          </w:t>
      </w:r>
      <w:r w:rsidRPr="00391F44">
        <w:rPr>
          <w:rFonts w:ascii="Times New Roman" w:hAnsi="Times New Roman" w:cs="Times New Roman"/>
          <w:color w:val="000000"/>
          <w:sz w:val="20"/>
          <w:szCs w:val="20"/>
        </w:rPr>
        <w:t>The prevalence of risk factors associated with CHD were found to be high in study population which requires early identification and intervention to prevent CHD</w:t>
      </w:r>
      <w:r w:rsidR="002925F3">
        <w:rPr>
          <w:rFonts w:ascii="Times New Roman" w:hAnsi="Times New Roman" w:cs="Times New Roman"/>
          <w:color w:val="000000"/>
          <w:sz w:val="20"/>
          <w:szCs w:val="20"/>
        </w:rPr>
        <w:t xml:space="preserve"> in the later life</w:t>
      </w:r>
      <w:r w:rsidR="00FF271B">
        <w:rPr>
          <w:rFonts w:ascii="Times New Roman" w:hAnsi="Times New Roman" w:cs="Times New Roman"/>
          <w:color w:val="000000"/>
          <w:sz w:val="20"/>
          <w:szCs w:val="20"/>
        </w:rPr>
        <w:t>.</w:t>
      </w:r>
      <w:r w:rsidR="009C50EE">
        <w:rPr>
          <w:rFonts w:ascii="Times New Roman" w:hAnsi="Times New Roman" w:cs="Times New Roman"/>
          <w:color w:val="000000"/>
          <w:sz w:val="20"/>
          <w:szCs w:val="20"/>
        </w:rPr>
        <w:t xml:space="preserve"> </w:t>
      </w:r>
      <w:r w:rsidR="00FF271B">
        <w:rPr>
          <w:rFonts w:ascii="Times New Roman" w:hAnsi="Times New Roman" w:cs="Times New Roman"/>
          <w:color w:val="000000"/>
          <w:sz w:val="20"/>
          <w:szCs w:val="20"/>
        </w:rPr>
        <w:t>Further studies are needed from this result.</w:t>
      </w:r>
    </w:p>
    <w:p w14:paraId="6A4FBCFF" w14:textId="77777777" w:rsidR="008E693F" w:rsidRDefault="008E693F" w:rsidP="00DC6A54">
      <w:pPr>
        <w:autoSpaceDE w:val="0"/>
        <w:autoSpaceDN w:val="0"/>
        <w:adjustRightInd w:val="0"/>
        <w:spacing w:after="0" w:line="240" w:lineRule="auto"/>
        <w:jc w:val="both"/>
        <w:rPr>
          <w:rFonts w:ascii="Times New Roman" w:hAnsi="Times New Roman" w:cs="Times New Roman"/>
          <w:color w:val="000000"/>
          <w:sz w:val="20"/>
          <w:szCs w:val="20"/>
        </w:rPr>
      </w:pPr>
    </w:p>
    <w:p w14:paraId="283AD754" w14:textId="77777777" w:rsidR="00B115EE" w:rsidRDefault="00B115EE" w:rsidP="00B115EE">
      <w:pPr>
        <w:autoSpaceDE w:val="0"/>
        <w:autoSpaceDN w:val="0"/>
        <w:adjustRightInd w:val="0"/>
        <w:spacing w:after="0" w:line="240" w:lineRule="auto"/>
        <w:rPr>
          <w:rFonts w:ascii="Arial" w:hAnsi="Arial" w:cs="Arial"/>
          <w:sz w:val="21"/>
          <w:szCs w:val="21"/>
        </w:rPr>
      </w:pPr>
      <w:r w:rsidRPr="00783933">
        <w:rPr>
          <w:rFonts w:ascii="Times New Roman" w:hAnsi="Times New Roman" w:cs="Times New Roman"/>
          <w:b/>
        </w:rPr>
        <w:t>Conflict of interest:</w:t>
      </w:r>
      <w:r>
        <w:rPr>
          <w:rFonts w:ascii="Arial" w:hAnsi="Arial" w:cs="Arial"/>
          <w:sz w:val="21"/>
          <w:szCs w:val="21"/>
        </w:rPr>
        <w:t xml:space="preserve"> None.</w:t>
      </w:r>
    </w:p>
    <w:p w14:paraId="746375B3" w14:textId="77777777" w:rsidR="00B115EE" w:rsidRDefault="00B115EE" w:rsidP="00B115EE">
      <w:pPr>
        <w:autoSpaceDE w:val="0"/>
        <w:autoSpaceDN w:val="0"/>
        <w:adjustRightInd w:val="0"/>
        <w:spacing w:after="0" w:line="240" w:lineRule="auto"/>
        <w:rPr>
          <w:rFonts w:ascii="Arial" w:hAnsi="Arial" w:cs="Arial"/>
          <w:sz w:val="21"/>
          <w:szCs w:val="21"/>
        </w:rPr>
      </w:pPr>
      <w:r w:rsidRPr="00783933">
        <w:rPr>
          <w:rFonts w:ascii="Times New Roman" w:hAnsi="Times New Roman" w:cs="Times New Roman"/>
          <w:b/>
        </w:rPr>
        <w:t>Ethical clearance:</w:t>
      </w:r>
      <w:r>
        <w:rPr>
          <w:rFonts w:ascii="Arial" w:hAnsi="Arial" w:cs="Arial"/>
          <w:sz w:val="21"/>
          <w:szCs w:val="21"/>
        </w:rPr>
        <w:t xml:space="preserve"> Yes.</w:t>
      </w:r>
    </w:p>
    <w:p w14:paraId="26A7391C" w14:textId="77777777" w:rsidR="00B115EE" w:rsidRPr="00745B37" w:rsidRDefault="00B115EE" w:rsidP="00B115EE">
      <w:pPr>
        <w:rPr>
          <w:rFonts w:ascii="Times New Roman" w:hAnsi="Times New Roman" w:cs="Times New Roman"/>
          <w:sz w:val="20"/>
          <w:szCs w:val="20"/>
        </w:rPr>
      </w:pPr>
      <w:r w:rsidRPr="00783933">
        <w:rPr>
          <w:rFonts w:ascii="Times New Roman" w:hAnsi="Times New Roman" w:cs="Times New Roman"/>
          <w:b/>
        </w:rPr>
        <w:t>Source of funding:</w:t>
      </w:r>
      <w:r>
        <w:rPr>
          <w:rFonts w:ascii="Arial" w:hAnsi="Arial" w:cs="Arial"/>
          <w:sz w:val="21"/>
          <w:szCs w:val="21"/>
        </w:rPr>
        <w:t xml:space="preserve"> Nil.</w:t>
      </w:r>
    </w:p>
    <w:p w14:paraId="3E866918" w14:textId="77777777" w:rsidR="008350BC" w:rsidRPr="006F5BBF" w:rsidRDefault="008350BC" w:rsidP="008350BC">
      <w:pPr>
        <w:pStyle w:val="ListParagraph"/>
        <w:spacing w:line="240" w:lineRule="auto"/>
        <w:ind w:left="0"/>
        <w:jc w:val="both"/>
        <w:rPr>
          <w:rFonts w:ascii="Times New Roman" w:hAnsi="Times New Roman" w:cs="Times New Roman"/>
          <w:b/>
        </w:rPr>
      </w:pPr>
      <w:r w:rsidRPr="006F5BBF">
        <w:rPr>
          <w:rFonts w:ascii="Times New Roman" w:hAnsi="Times New Roman" w:cs="Times New Roman"/>
          <w:b/>
        </w:rPr>
        <w:t>Acknowledgements:</w:t>
      </w:r>
    </w:p>
    <w:p w14:paraId="457A819B" w14:textId="016634AC" w:rsidR="008350BC" w:rsidRPr="00C81D2F" w:rsidRDefault="008350BC" w:rsidP="008350BC">
      <w:pPr>
        <w:pStyle w:val="ListParagraph"/>
        <w:spacing w:line="240" w:lineRule="auto"/>
        <w:ind w:left="0"/>
        <w:jc w:val="both"/>
        <w:rPr>
          <w:rFonts w:ascii="Times New Roman" w:hAnsi="Times New Roman" w:cs="Times New Roman"/>
          <w:color w:val="000000" w:themeColor="text1"/>
          <w:sz w:val="20"/>
          <w:szCs w:val="20"/>
        </w:rPr>
      </w:pPr>
      <w:r>
        <w:rPr>
          <w:rFonts w:ascii="Arial" w:hAnsi="Arial" w:cs="Arial"/>
          <w:b/>
        </w:rPr>
        <w:t xml:space="preserve">   </w:t>
      </w:r>
      <w:r w:rsidRPr="00C81D2F">
        <w:rPr>
          <w:rFonts w:ascii="Times New Roman" w:hAnsi="Times New Roman" w:cs="Times New Roman"/>
          <w:sz w:val="20"/>
          <w:szCs w:val="20"/>
        </w:rPr>
        <w:t>We would like to thank Dr.Khagorika Saikia, Dr.Azhanuo Khezhie, Dr.Sabrina Yasmin, Dr.Rakesh S</w:t>
      </w:r>
      <w:r w:rsidR="00DD6218">
        <w:rPr>
          <w:rFonts w:ascii="Times New Roman" w:hAnsi="Times New Roman" w:cs="Times New Roman"/>
          <w:sz w:val="20"/>
          <w:szCs w:val="20"/>
        </w:rPr>
        <w:t>h</w:t>
      </w:r>
      <w:r w:rsidRPr="00C81D2F">
        <w:rPr>
          <w:rFonts w:ascii="Times New Roman" w:hAnsi="Times New Roman" w:cs="Times New Roman"/>
          <w:sz w:val="20"/>
          <w:szCs w:val="20"/>
        </w:rPr>
        <w:t>arma,</w:t>
      </w:r>
      <w:r>
        <w:rPr>
          <w:rFonts w:ascii="Times New Roman" w:hAnsi="Times New Roman" w:cs="Times New Roman"/>
          <w:sz w:val="20"/>
          <w:szCs w:val="20"/>
        </w:rPr>
        <w:t xml:space="preserve"> </w:t>
      </w:r>
      <w:r w:rsidRPr="00C81D2F">
        <w:rPr>
          <w:rFonts w:ascii="Times New Roman" w:hAnsi="Times New Roman" w:cs="Times New Roman"/>
          <w:sz w:val="20"/>
          <w:szCs w:val="20"/>
        </w:rPr>
        <w:t xml:space="preserve">Dr.Mintu </w:t>
      </w:r>
      <w:r>
        <w:rPr>
          <w:rFonts w:ascii="Times New Roman" w:hAnsi="Times New Roman" w:cs="Times New Roman"/>
          <w:sz w:val="20"/>
          <w:szCs w:val="20"/>
        </w:rPr>
        <w:t>Dewri Bharali</w:t>
      </w:r>
      <w:r w:rsidR="00CC00B8">
        <w:rPr>
          <w:rFonts w:ascii="Times New Roman" w:hAnsi="Times New Roman" w:cs="Times New Roman"/>
          <w:sz w:val="20"/>
          <w:szCs w:val="20"/>
        </w:rPr>
        <w:t>, Dr.</w:t>
      </w:r>
      <w:r w:rsidRPr="00C81D2F">
        <w:rPr>
          <w:rFonts w:ascii="Times New Roman" w:hAnsi="Times New Roman" w:cs="Times New Roman"/>
          <w:sz w:val="20"/>
          <w:szCs w:val="20"/>
        </w:rPr>
        <w:t>Basanta</w:t>
      </w:r>
      <w:r>
        <w:rPr>
          <w:rFonts w:ascii="Times New Roman" w:hAnsi="Times New Roman" w:cs="Times New Roman"/>
          <w:sz w:val="20"/>
          <w:szCs w:val="20"/>
        </w:rPr>
        <w:t xml:space="preserve"> Biraj Das</w:t>
      </w:r>
      <w:r w:rsidRPr="00C81D2F">
        <w:rPr>
          <w:rFonts w:ascii="Times New Roman" w:hAnsi="Times New Roman" w:cs="Times New Roman"/>
          <w:sz w:val="20"/>
          <w:szCs w:val="20"/>
        </w:rPr>
        <w:t>, Dr.Rohit</w:t>
      </w:r>
      <w:r>
        <w:rPr>
          <w:rFonts w:ascii="Times New Roman" w:hAnsi="Times New Roman" w:cs="Times New Roman"/>
          <w:sz w:val="20"/>
          <w:szCs w:val="20"/>
        </w:rPr>
        <w:t xml:space="preserve"> Kumar Sinha</w:t>
      </w:r>
      <w:r w:rsidRPr="00C81D2F">
        <w:rPr>
          <w:rFonts w:ascii="Times New Roman" w:hAnsi="Times New Roman" w:cs="Times New Roman"/>
          <w:sz w:val="20"/>
          <w:szCs w:val="20"/>
        </w:rPr>
        <w:t>, Dr.</w:t>
      </w:r>
      <w:r w:rsidRPr="00F2378F">
        <w:rPr>
          <w:rFonts w:ascii="Times New Roman" w:hAnsi="Times New Roman" w:cs="Times New Roman"/>
          <w:sz w:val="20"/>
          <w:szCs w:val="20"/>
        </w:rPr>
        <w:t>Saras Sanchaya</w:t>
      </w:r>
      <w:r>
        <w:rPr>
          <w:rFonts w:ascii="Times New Roman" w:hAnsi="Times New Roman" w:cs="Times New Roman"/>
          <w:sz w:val="20"/>
          <w:szCs w:val="20"/>
        </w:rPr>
        <w:t>.</w:t>
      </w:r>
      <w:r w:rsidRPr="00C81D2F">
        <w:rPr>
          <w:rFonts w:ascii="Times New Roman" w:hAnsi="Times New Roman" w:cs="Times New Roman"/>
          <w:sz w:val="20"/>
          <w:szCs w:val="20"/>
        </w:rPr>
        <w:t xml:space="preserve">  </w:t>
      </w:r>
    </w:p>
    <w:p w14:paraId="18FD0A72" w14:textId="77777777" w:rsidR="008350BC" w:rsidRDefault="008350BC" w:rsidP="00DC6A54">
      <w:pPr>
        <w:autoSpaceDE w:val="0"/>
        <w:autoSpaceDN w:val="0"/>
        <w:adjustRightInd w:val="0"/>
        <w:spacing w:after="0" w:line="240" w:lineRule="auto"/>
        <w:jc w:val="both"/>
        <w:rPr>
          <w:rFonts w:ascii="Times New Roman" w:hAnsi="Times New Roman" w:cs="Times New Roman"/>
          <w:b/>
        </w:rPr>
      </w:pPr>
    </w:p>
    <w:p w14:paraId="3E529168" w14:textId="77777777" w:rsidR="008340C7" w:rsidRPr="003F298E" w:rsidRDefault="008340C7" w:rsidP="00DC6A54">
      <w:pPr>
        <w:autoSpaceDE w:val="0"/>
        <w:autoSpaceDN w:val="0"/>
        <w:adjustRightInd w:val="0"/>
        <w:spacing w:after="0" w:line="240" w:lineRule="auto"/>
        <w:jc w:val="both"/>
        <w:rPr>
          <w:rFonts w:ascii="Times New Roman" w:hAnsi="Times New Roman" w:cs="Times New Roman"/>
          <w:b/>
        </w:rPr>
      </w:pPr>
      <w:r w:rsidRPr="003F298E">
        <w:rPr>
          <w:rFonts w:ascii="Times New Roman" w:hAnsi="Times New Roman" w:cs="Times New Roman"/>
          <w:b/>
        </w:rPr>
        <w:t>Reference:</w:t>
      </w:r>
    </w:p>
    <w:p w14:paraId="5D01423E" w14:textId="77777777" w:rsidR="00873FF3" w:rsidRPr="00F33C76" w:rsidRDefault="00873FF3" w:rsidP="00DC6A54">
      <w:pPr>
        <w:pStyle w:val="NoSpacing"/>
        <w:numPr>
          <w:ilvl w:val="0"/>
          <w:numId w:val="9"/>
        </w:numPr>
        <w:rPr>
          <w:rFonts w:ascii="Times New Roman" w:hAnsi="Times New Roman" w:cs="Times New Roman"/>
          <w:color w:val="000000" w:themeColor="text1"/>
          <w:sz w:val="20"/>
          <w:szCs w:val="20"/>
        </w:rPr>
      </w:pPr>
      <w:r w:rsidRPr="00F33C76">
        <w:rPr>
          <w:rFonts w:ascii="Times New Roman" w:hAnsi="Times New Roman" w:cs="Times New Roman"/>
          <w:color w:val="000000" w:themeColor="text1"/>
          <w:sz w:val="20"/>
          <w:szCs w:val="20"/>
          <w:shd w:val="clear" w:color="auto" w:fill="FFFFFF"/>
        </w:rPr>
        <w:t>Gupta R, Mohan I, Narula J. Trends in coronary heart disease epidemiology in India. Annals of global health. 2016 Mar 1;82(2):307-15.</w:t>
      </w:r>
    </w:p>
    <w:p w14:paraId="3FF37003" w14:textId="1457257C" w:rsidR="008340C7" w:rsidRPr="00F33C76" w:rsidRDefault="008340C7" w:rsidP="00DC6A54">
      <w:pPr>
        <w:pStyle w:val="NoSpacing"/>
        <w:numPr>
          <w:ilvl w:val="0"/>
          <w:numId w:val="9"/>
        </w:numPr>
        <w:rPr>
          <w:rFonts w:ascii="Times New Roman" w:hAnsi="Times New Roman" w:cs="Times New Roman"/>
          <w:color w:val="000000" w:themeColor="text1"/>
          <w:sz w:val="20"/>
          <w:szCs w:val="20"/>
        </w:rPr>
      </w:pPr>
      <w:r w:rsidRPr="00F33C76">
        <w:rPr>
          <w:rFonts w:ascii="Times New Roman" w:eastAsia="Times New Roman" w:hAnsi="Times New Roman" w:cs="Times New Roman"/>
          <w:bCs/>
          <w:color w:val="000000" w:themeColor="text1"/>
          <w:sz w:val="20"/>
          <w:szCs w:val="20"/>
        </w:rPr>
        <w:t>Prabhakaran D, Jeemon P, Roy A.</w:t>
      </w:r>
      <w:r w:rsidRPr="00F33C76">
        <w:rPr>
          <w:rFonts w:ascii="Times New Roman" w:hAnsi="Times New Roman" w:cs="Times New Roman"/>
          <w:bCs/>
          <w:color w:val="000000" w:themeColor="text1"/>
          <w:sz w:val="20"/>
          <w:szCs w:val="20"/>
        </w:rPr>
        <w:t xml:space="preserve"> Cardiovascular Diseases in India. </w:t>
      </w:r>
      <w:r w:rsidRPr="00F33C76">
        <w:rPr>
          <w:rFonts w:ascii="Times New Roman" w:hAnsi="Times New Roman" w:cs="Times New Roman"/>
          <w:color w:val="000000" w:themeColor="text1"/>
          <w:sz w:val="20"/>
          <w:szCs w:val="20"/>
        </w:rPr>
        <w:t>American Heart Association, Inc</w:t>
      </w:r>
      <w:r w:rsidRPr="00F33C76">
        <w:rPr>
          <w:rFonts w:ascii="Times New Roman" w:hAnsi="Times New Roman" w:cs="Times New Roman"/>
          <w:bCs/>
          <w:color w:val="000000" w:themeColor="text1"/>
          <w:sz w:val="20"/>
          <w:szCs w:val="20"/>
        </w:rPr>
        <w:t xml:space="preserve"> </w:t>
      </w:r>
      <w:r w:rsidRPr="00F33C76">
        <w:rPr>
          <w:rFonts w:ascii="Times New Roman" w:eastAsia="Times New Roman" w:hAnsi="Times New Roman" w:cs="Times New Roman"/>
          <w:color w:val="000000" w:themeColor="text1"/>
          <w:sz w:val="20"/>
          <w:szCs w:val="20"/>
        </w:rPr>
        <w:t xml:space="preserve">2016 April; 133:1605-1620. </w:t>
      </w:r>
      <w:r w:rsidRPr="00F33C76">
        <w:rPr>
          <w:rFonts w:ascii="Times New Roman" w:hAnsi="Times New Roman" w:cs="Times New Roman"/>
          <w:color w:val="000000" w:themeColor="text1"/>
          <w:sz w:val="20"/>
          <w:szCs w:val="20"/>
        </w:rPr>
        <w:t>Available from:  http://www.ingentaconnect.com/content/wk/cir/2016/00000133/00000016/art00016</w:t>
      </w:r>
    </w:p>
    <w:p w14:paraId="791CF582" w14:textId="77777777" w:rsidR="008340C7" w:rsidRPr="00F33C76" w:rsidRDefault="008340C7" w:rsidP="00DC6A54">
      <w:pPr>
        <w:pStyle w:val="NoSpacing"/>
        <w:rPr>
          <w:rFonts w:ascii="Times New Roman" w:eastAsia="Times New Roman" w:hAnsi="Times New Roman" w:cs="Times New Roman"/>
          <w:color w:val="000000" w:themeColor="text1"/>
          <w:sz w:val="20"/>
          <w:szCs w:val="20"/>
        </w:rPr>
      </w:pPr>
      <w:r w:rsidRPr="00F33C76">
        <w:rPr>
          <w:rFonts w:ascii="Times New Roman" w:eastAsia="Times New Roman" w:hAnsi="Times New Roman" w:cs="Times New Roman"/>
          <w:color w:val="000000" w:themeColor="text1"/>
          <w:sz w:val="20"/>
          <w:szCs w:val="20"/>
        </w:rPr>
        <w:t xml:space="preserve">            </w:t>
      </w:r>
      <w:hyperlink r:id="rId6" w:history="1">
        <w:r w:rsidRPr="00F33C76">
          <w:rPr>
            <w:rStyle w:val="Hyperlink"/>
            <w:rFonts w:ascii="Times New Roman" w:eastAsia="Times New Roman" w:hAnsi="Times New Roman" w:cs="Times New Roman"/>
            <w:color w:val="000000" w:themeColor="text1"/>
            <w:sz w:val="20"/>
            <w:szCs w:val="20"/>
            <w:u w:val="none"/>
          </w:rPr>
          <w:t>https://doi.org/10.1161/CIRCULATIONAHA.114.008729</w:t>
        </w:r>
      </w:hyperlink>
      <w:r w:rsidRPr="00F33C76">
        <w:rPr>
          <w:rStyle w:val="Hyperlink"/>
          <w:rFonts w:ascii="Times New Roman" w:eastAsia="Times New Roman" w:hAnsi="Times New Roman" w:cs="Times New Roman"/>
          <w:color w:val="000000" w:themeColor="text1"/>
          <w:sz w:val="20"/>
          <w:szCs w:val="20"/>
          <w:u w:val="none"/>
        </w:rPr>
        <w:t>.</w:t>
      </w:r>
      <w:r w:rsidRPr="00F33C76">
        <w:rPr>
          <w:rFonts w:ascii="Times New Roman" w:eastAsia="Times New Roman" w:hAnsi="Times New Roman" w:cs="Times New Roman"/>
          <w:color w:val="000000" w:themeColor="text1"/>
          <w:sz w:val="20"/>
          <w:szCs w:val="20"/>
        </w:rPr>
        <w:t xml:space="preserve"> </w:t>
      </w:r>
    </w:p>
    <w:p w14:paraId="67038066" w14:textId="77777777" w:rsidR="008340C7" w:rsidRPr="00F33C76" w:rsidRDefault="008340C7" w:rsidP="00DC6A54">
      <w:pPr>
        <w:pStyle w:val="NoSpacing"/>
        <w:numPr>
          <w:ilvl w:val="0"/>
          <w:numId w:val="9"/>
        </w:numPr>
        <w:rPr>
          <w:rFonts w:ascii="Times New Roman" w:eastAsia="Times New Roman" w:hAnsi="Times New Roman" w:cs="Times New Roman"/>
          <w:color w:val="000000" w:themeColor="text1"/>
          <w:sz w:val="20"/>
          <w:szCs w:val="20"/>
        </w:rPr>
      </w:pPr>
      <w:r w:rsidRPr="00F33C76">
        <w:rPr>
          <w:rFonts w:ascii="Times New Roman" w:eastAsia="Times New Roman" w:hAnsi="Times New Roman" w:cs="Times New Roman"/>
          <w:color w:val="000000" w:themeColor="text1"/>
          <w:sz w:val="20"/>
          <w:szCs w:val="20"/>
        </w:rPr>
        <w:t xml:space="preserve">Sarmukaddam SB, Garad SG. On validity of assumption while determining sample size. Indian Journal of Community Med 2004; 29:87-91           </w:t>
      </w:r>
      <w:r w:rsidRPr="00F33C76">
        <w:rPr>
          <w:rFonts w:ascii="Times New Roman" w:hAnsi="Times New Roman" w:cs="Times New Roman"/>
          <w:color w:val="000000" w:themeColor="text1"/>
          <w:sz w:val="20"/>
          <w:szCs w:val="20"/>
        </w:rPr>
        <w:tab/>
      </w:r>
    </w:p>
    <w:p w14:paraId="264822EB" w14:textId="77777777" w:rsidR="007A4A77" w:rsidRPr="00F33C76" w:rsidRDefault="00D90F47" w:rsidP="00DC6A54">
      <w:pPr>
        <w:pStyle w:val="ListParagraph"/>
        <w:numPr>
          <w:ilvl w:val="0"/>
          <w:numId w:val="9"/>
        </w:numPr>
        <w:shd w:val="clear" w:color="auto" w:fill="FFFFFF"/>
        <w:spacing w:line="240" w:lineRule="auto"/>
        <w:rPr>
          <w:rFonts w:ascii="Times New Roman" w:hAnsi="Times New Roman" w:cs="Times New Roman"/>
          <w:color w:val="000000" w:themeColor="text1"/>
          <w:sz w:val="20"/>
          <w:szCs w:val="20"/>
        </w:rPr>
      </w:pPr>
      <w:r w:rsidRPr="00F33C76">
        <w:rPr>
          <w:rFonts w:ascii="Times New Roman" w:hAnsi="Times New Roman" w:cs="Times New Roman"/>
          <w:color w:val="000000" w:themeColor="text1"/>
          <w:sz w:val="20"/>
          <w:szCs w:val="20"/>
          <w:shd w:val="clear" w:color="auto" w:fill="FFFFFF"/>
        </w:rPr>
        <w:lastRenderedPageBreak/>
        <w:t>Kuczmarski MF, Kuczmarski RJ, Najjar M. Effects of age on validity of self-reported height, weight, and body mass index: findings from the Third National Health and Nutrition Examination Survey, 1988–1994. Journal of the American Dietetic Association. 2001 Jan 1;101(1):28-34.</w:t>
      </w:r>
    </w:p>
    <w:p w14:paraId="64AD438E" w14:textId="387060F2" w:rsidR="00C73D8A" w:rsidRPr="00F33C76" w:rsidRDefault="00C73D8A" w:rsidP="00DC6A54">
      <w:pPr>
        <w:pStyle w:val="ListParagraph"/>
        <w:numPr>
          <w:ilvl w:val="0"/>
          <w:numId w:val="9"/>
        </w:numPr>
        <w:shd w:val="clear" w:color="auto" w:fill="FFFFFF"/>
        <w:spacing w:line="240" w:lineRule="auto"/>
        <w:rPr>
          <w:rFonts w:ascii="Times New Roman" w:hAnsi="Times New Roman" w:cs="Times New Roman"/>
          <w:color w:val="000000" w:themeColor="text1"/>
          <w:sz w:val="20"/>
          <w:szCs w:val="20"/>
        </w:rPr>
      </w:pPr>
      <w:r w:rsidRPr="00F33C76">
        <w:rPr>
          <w:rFonts w:ascii="Times New Roman" w:hAnsi="Times New Roman" w:cs="Times New Roman"/>
          <w:color w:val="000000" w:themeColor="text1"/>
          <w:sz w:val="20"/>
          <w:szCs w:val="20"/>
          <w:shd w:val="clear" w:color="auto" w:fill="FFFFFF"/>
        </w:rPr>
        <w:t>Romero-Corral A, Somers VK, Sierra-Johnson J, Thomas RJ, Collazo-Clavell ML, Korinek J, Allison TG, Batsis JA, Sert-Kuniyoshi FH, Lopez-Jimenez F. Accuracy of body mass index in diagnosing obesity in the adult general population. International journal of obesity. 2008 Jun;32(6):959.</w:t>
      </w:r>
    </w:p>
    <w:p w14:paraId="34B14D37" w14:textId="66058829" w:rsidR="00C04738" w:rsidRPr="00F33C76" w:rsidRDefault="00C04738" w:rsidP="00DC6A54">
      <w:pPr>
        <w:pStyle w:val="ListParagraph"/>
        <w:numPr>
          <w:ilvl w:val="0"/>
          <w:numId w:val="9"/>
        </w:numPr>
        <w:shd w:val="clear" w:color="auto" w:fill="FFFFFF"/>
        <w:spacing w:before="100" w:beforeAutospacing="1" w:after="75" w:line="240" w:lineRule="auto"/>
        <w:rPr>
          <w:rFonts w:ascii="Times New Roman" w:hAnsi="Times New Roman" w:cs="Times New Roman"/>
          <w:color w:val="000000" w:themeColor="text1"/>
          <w:sz w:val="20"/>
          <w:szCs w:val="20"/>
        </w:rPr>
      </w:pPr>
      <w:r w:rsidRPr="00F33C76">
        <w:rPr>
          <w:rFonts w:ascii="Times New Roman" w:hAnsi="Times New Roman" w:cs="Times New Roman"/>
          <w:color w:val="000000" w:themeColor="text1"/>
          <w:sz w:val="20"/>
          <w:szCs w:val="20"/>
          <w:shd w:val="clear" w:color="auto" w:fill="FFFFFF"/>
        </w:rPr>
        <w:t>Deurenberg P, Weststrate JA, Seidell JC. Body mass index as a measure of body fatness: age-and sex-specific prediction formulas. British journal of nutrition. 1991 Mar;65(2):105-14.</w:t>
      </w:r>
    </w:p>
    <w:p w14:paraId="0BD015CD" w14:textId="10EBFBEB" w:rsidR="009776B2" w:rsidRPr="00F33C76" w:rsidRDefault="009776B2" w:rsidP="00DC6A54">
      <w:pPr>
        <w:pStyle w:val="ListParagraph"/>
        <w:numPr>
          <w:ilvl w:val="0"/>
          <w:numId w:val="9"/>
        </w:numPr>
        <w:shd w:val="clear" w:color="auto" w:fill="FFFFFF"/>
        <w:spacing w:before="100" w:beforeAutospacing="1" w:after="75" w:line="240" w:lineRule="auto"/>
        <w:rPr>
          <w:rFonts w:ascii="Times New Roman" w:hAnsi="Times New Roman" w:cs="Times New Roman"/>
          <w:color w:val="000000" w:themeColor="text1"/>
          <w:sz w:val="20"/>
          <w:szCs w:val="20"/>
        </w:rPr>
      </w:pPr>
      <w:r w:rsidRPr="00F33C76">
        <w:rPr>
          <w:rFonts w:ascii="Times New Roman" w:hAnsi="Times New Roman" w:cs="Times New Roman"/>
          <w:color w:val="000000" w:themeColor="text1"/>
          <w:sz w:val="20"/>
          <w:szCs w:val="20"/>
          <w:shd w:val="clear" w:color="auto" w:fill="FFFFFF"/>
        </w:rPr>
        <w:t xml:space="preserve">Craig CL, Marshall AL, Sjorstrom M, Bauman AE, Booth ML, Ainsworth BE, Pratt M, Ekelund UL, Yngve A, Sallis JF, Oja P. International physical activity questionnaire: 12-country reliability and validity. Medicine and science in sports and exercise. 2003 Aug 1;35(8):1381-95. </w:t>
      </w:r>
    </w:p>
    <w:p w14:paraId="226429C9" w14:textId="48E10694" w:rsidR="009776B2" w:rsidRPr="00F33C76" w:rsidRDefault="009776B2" w:rsidP="00DC6A54">
      <w:pPr>
        <w:pStyle w:val="ListParagraph"/>
        <w:numPr>
          <w:ilvl w:val="0"/>
          <w:numId w:val="9"/>
        </w:numPr>
        <w:shd w:val="clear" w:color="auto" w:fill="FFFFFF"/>
        <w:spacing w:before="100" w:beforeAutospacing="1" w:after="75" w:line="240" w:lineRule="auto"/>
        <w:rPr>
          <w:rFonts w:ascii="Times New Roman" w:hAnsi="Times New Roman" w:cs="Times New Roman"/>
          <w:color w:val="000000" w:themeColor="text1"/>
          <w:sz w:val="20"/>
          <w:szCs w:val="20"/>
        </w:rPr>
      </w:pPr>
      <w:r w:rsidRPr="00F33C76">
        <w:rPr>
          <w:rFonts w:ascii="Times New Roman" w:hAnsi="Times New Roman" w:cs="Times New Roman"/>
          <w:color w:val="000000" w:themeColor="text1"/>
          <w:sz w:val="20"/>
          <w:szCs w:val="20"/>
          <w:shd w:val="clear" w:color="auto" w:fill="FFFFFF"/>
        </w:rPr>
        <w:t>Hagströmer M, Oja P, Sjöström M. The International Physical Activity Questionnaire (IPAQ): a study of concurrent and construct validity. Public health nutrition. 2006 Sep;9(6):755-62.</w:t>
      </w:r>
    </w:p>
    <w:p w14:paraId="5B950650" w14:textId="77A3C43B" w:rsidR="009776B2" w:rsidRPr="00F33C76" w:rsidRDefault="009776B2" w:rsidP="00DC6A54">
      <w:pPr>
        <w:pStyle w:val="ListParagraph"/>
        <w:numPr>
          <w:ilvl w:val="0"/>
          <w:numId w:val="9"/>
        </w:numPr>
        <w:shd w:val="clear" w:color="auto" w:fill="FFFFFF"/>
        <w:spacing w:before="100" w:beforeAutospacing="1" w:after="75" w:line="240" w:lineRule="auto"/>
        <w:rPr>
          <w:rFonts w:ascii="Times New Roman" w:hAnsi="Times New Roman" w:cs="Times New Roman"/>
          <w:color w:val="000000" w:themeColor="text1"/>
          <w:sz w:val="20"/>
          <w:szCs w:val="20"/>
        </w:rPr>
      </w:pPr>
      <w:r w:rsidRPr="00F33C76">
        <w:rPr>
          <w:rFonts w:ascii="Times New Roman" w:hAnsi="Times New Roman" w:cs="Times New Roman"/>
          <w:color w:val="000000" w:themeColor="text1"/>
          <w:sz w:val="20"/>
          <w:szCs w:val="20"/>
          <w:shd w:val="clear" w:color="auto" w:fill="FFFFFF"/>
        </w:rPr>
        <w:t>Fleming MF, Barry KL, Macdonald R. The alcohol use disorders identification test (AUDIT) in a college sample. International Journal of the Addictions. 1991 Jan 1;26(11):1173-85.</w:t>
      </w:r>
    </w:p>
    <w:p w14:paraId="172C3D77" w14:textId="7F2008CB" w:rsidR="009776B2" w:rsidRPr="00F33C76" w:rsidRDefault="009776B2" w:rsidP="00DC6A54">
      <w:pPr>
        <w:pStyle w:val="ListParagraph"/>
        <w:numPr>
          <w:ilvl w:val="0"/>
          <w:numId w:val="9"/>
        </w:numPr>
        <w:shd w:val="clear" w:color="auto" w:fill="FFFFFF"/>
        <w:spacing w:before="100" w:beforeAutospacing="1" w:after="75" w:line="240" w:lineRule="auto"/>
        <w:rPr>
          <w:rFonts w:ascii="Times New Roman" w:hAnsi="Times New Roman" w:cs="Times New Roman"/>
          <w:color w:val="000000" w:themeColor="text1"/>
          <w:sz w:val="20"/>
          <w:szCs w:val="20"/>
        </w:rPr>
      </w:pPr>
      <w:r w:rsidRPr="00F33C76">
        <w:rPr>
          <w:rFonts w:ascii="Times New Roman" w:hAnsi="Times New Roman" w:cs="Times New Roman"/>
          <w:color w:val="000000" w:themeColor="text1"/>
          <w:sz w:val="20"/>
          <w:szCs w:val="20"/>
          <w:shd w:val="clear" w:color="auto" w:fill="FFFFFF"/>
        </w:rPr>
        <w:t>Schmidt A, Barry KL, Fleming MF. Detection of problem drinkers: the alcohol use disorders identification test (AUDIT). Southern Medical Journal. 1995 Jan 1;88(1):52-9.</w:t>
      </w:r>
    </w:p>
    <w:p w14:paraId="6CF9FE07" w14:textId="173EAF16" w:rsidR="009776B2" w:rsidRPr="00F33C76" w:rsidRDefault="009776B2" w:rsidP="00DC6A54">
      <w:pPr>
        <w:pStyle w:val="ListParagraph"/>
        <w:numPr>
          <w:ilvl w:val="0"/>
          <w:numId w:val="9"/>
        </w:numPr>
        <w:shd w:val="clear" w:color="auto" w:fill="FFFFFF"/>
        <w:spacing w:before="100" w:beforeAutospacing="1" w:after="75" w:line="240" w:lineRule="auto"/>
        <w:rPr>
          <w:rFonts w:ascii="Times New Roman" w:hAnsi="Times New Roman" w:cs="Times New Roman"/>
          <w:color w:val="000000" w:themeColor="text1"/>
          <w:sz w:val="20"/>
          <w:szCs w:val="20"/>
        </w:rPr>
      </w:pPr>
      <w:r w:rsidRPr="00F33C76">
        <w:rPr>
          <w:rFonts w:ascii="Times New Roman" w:hAnsi="Times New Roman" w:cs="Times New Roman"/>
          <w:color w:val="000000" w:themeColor="text1"/>
          <w:sz w:val="20"/>
          <w:szCs w:val="20"/>
          <w:shd w:val="clear" w:color="auto" w:fill="FFFFFF"/>
        </w:rPr>
        <w:t>Wetter DW, Young TB, Bidwell TR, Badr MS, Palta M. Smoking as a risk factor for sleep-disordered breathing. Archives of internal medicine. 1994 Oct 10;154(19):2219-24.</w:t>
      </w:r>
    </w:p>
    <w:p w14:paraId="7A9659F1" w14:textId="4D935465" w:rsidR="0042286B" w:rsidRPr="00F33C76" w:rsidRDefault="0042286B" w:rsidP="00DC6A54">
      <w:pPr>
        <w:pStyle w:val="ListParagraph"/>
        <w:numPr>
          <w:ilvl w:val="0"/>
          <w:numId w:val="9"/>
        </w:numPr>
        <w:shd w:val="clear" w:color="auto" w:fill="FFFFFF"/>
        <w:spacing w:before="100" w:beforeAutospacing="1" w:after="75" w:line="240" w:lineRule="auto"/>
        <w:rPr>
          <w:rFonts w:ascii="Times New Roman" w:hAnsi="Times New Roman" w:cs="Times New Roman"/>
          <w:color w:val="000000" w:themeColor="text1"/>
          <w:sz w:val="20"/>
          <w:szCs w:val="20"/>
        </w:rPr>
      </w:pPr>
      <w:r w:rsidRPr="00F33C76">
        <w:rPr>
          <w:rFonts w:ascii="Times New Roman" w:hAnsi="Times New Roman" w:cs="Times New Roman"/>
          <w:color w:val="000000" w:themeColor="text1"/>
          <w:sz w:val="20"/>
          <w:szCs w:val="20"/>
          <w:shd w:val="clear" w:color="auto" w:fill="FFFFFF"/>
        </w:rPr>
        <w:t>Centers for Disease Control and Prevention (CDC. Current cigarette smoking prevalence among working adults--United States, 2004-2010. MMWR. Morbidity and mortality weekly report. 2011 Sep 30;60(38):1305.</w:t>
      </w:r>
    </w:p>
    <w:p w14:paraId="204E9A79" w14:textId="77777777" w:rsidR="0042286B" w:rsidRPr="00F33C76" w:rsidRDefault="0042286B" w:rsidP="00DC6A54">
      <w:pPr>
        <w:pStyle w:val="ListParagraph"/>
        <w:numPr>
          <w:ilvl w:val="0"/>
          <w:numId w:val="9"/>
        </w:numPr>
        <w:shd w:val="clear" w:color="auto" w:fill="FFFFFF"/>
        <w:spacing w:before="100" w:beforeAutospacing="1" w:after="75" w:line="240" w:lineRule="auto"/>
        <w:rPr>
          <w:rFonts w:ascii="Times New Roman" w:hAnsi="Times New Roman" w:cs="Times New Roman"/>
          <w:color w:val="000000" w:themeColor="text1"/>
          <w:sz w:val="20"/>
          <w:szCs w:val="20"/>
        </w:rPr>
      </w:pPr>
      <w:bookmarkStart w:id="1" w:name="ref12"/>
      <w:bookmarkStart w:id="2" w:name="ref13"/>
      <w:bookmarkEnd w:id="1"/>
      <w:bookmarkEnd w:id="2"/>
      <w:r w:rsidRPr="00F33C76">
        <w:rPr>
          <w:rFonts w:ascii="Times New Roman" w:hAnsi="Times New Roman" w:cs="Times New Roman"/>
          <w:color w:val="000000" w:themeColor="text1"/>
          <w:sz w:val="20"/>
          <w:szCs w:val="20"/>
          <w:shd w:val="clear" w:color="auto" w:fill="FFFFFF"/>
        </w:rPr>
        <w:t>Antony MM, Bieling PJ, Cox BJ, Enns MW, Swinson RP. Psychometric properties of the 42-item and 21-item versions of the Depression Anxiety Stress Scales in clinical groups and a community sample. Psychological assessment. 1998 Jun;10(2):176.</w:t>
      </w:r>
    </w:p>
    <w:p w14:paraId="074B275A" w14:textId="0288E795" w:rsidR="00DB066D" w:rsidRPr="00F33C76" w:rsidRDefault="00DB066D" w:rsidP="00DC6A54">
      <w:pPr>
        <w:pStyle w:val="ListParagraph"/>
        <w:numPr>
          <w:ilvl w:val="0"/>
          <w:numId w:val="9"/>
        </w:numPr>
        <w:shd w:val="clear" w:color="auto" w:fill="FFFFFF"/>
        <w:spacing w:before="100" w:beforeAutospacing="1" w:after="75" w:line="240" w:lineRule="auto"/>
        <w:rPr>
          <w:rFonts w:ascii="Times New Roman" w:hAnsi="Times New Roman" w:cs="Times New Roman"/>
          <w:color w:val="000000" w:themeColor="text1"/>
          <w:sz w:val="20"/>
          <w:szCs w:val="20"/>
        </w:rPr>
      </w:pPr>
      <w:r w:rsidRPr="00F33C76">
        <w:rPr>
          <w:rFonts w:ascii="Times New Roman" w:hAnsi="Times New Roman" w:cs="Times New Roman"/>
          <w:color w:val="000000" w:themeColor="text1"/>
          <w:sz w:val="20"/>
          <w:szCs w:val="20"/>
          <w:shd w:val="clear" w:color="auto" w:fill="FFFFFF"/>
        </w:rPr>
        <w:t>Sinclair SJ, Siefert CJ, Slavin-Mulford JM, Stein MB, Renna M, Blais MA. Psychometric evaluation and normative data for the depression, anxiety, and stress scales-21 (DASS-21) in a nonclinical sample of US adults. Evaluation &amp; the Health Professions. 2012 Sep;35(3):259-79.</w:t>
      </w:r>
    </w:p>
    <w:p w14:paraId="0115F9C0" w14:textId="69316B34" w:rsidR="002832E6" w:rsidRPr="00F33C76" w:rsidRDefault="002832E6" w:rsidP="00DC6A54">
      <w:pPr>
        <w:pStyle w:val="ListParagraph"/>
        <w:numPr>
          <w:ilvl w:val="0"/>
          <w:numId w:val="9"/>
        </w:numPr>
        <w:shd w:val="clear" w:color="auto" w:fill="FFFFFF"/>
        <w:spacing w:before="100" w:beforeAutospacing="1" w:after="75" w:line="240" w:lineRule="auto"/>
        <w:rPr>
          <w:rFonts w:ascii="Times New Roman" w:hAnsi="Times New Roman" w:cs="Times New Roman"/>
          <w:color w:val="000000" w:themeColor="text1"/>
          <w:sz w:val="20"/>
          <w:szCs w:val="20"/>
        </w:rPr>
      </w:pPr>
      <w:r w:rsidRPr="00F33C76">
        <w:rPr>
          <w:rFonts w:ascii="Times New Roman" w:hAnsi="Times New Roman" w:cs="Times New Roman"/>
          <w:color w:val="000000" w:themeColor="text1"/>
          <w:sz w:val="20"/>
          <w:szCs w:val="20"/>
          <w:shd w:val="clear" w:color="auto" w:fill="FFFFFF"/>
        </w:rPr>
        <w:t>Henry JD, Crawford JR. The short‐form version of the Depression Anxiety Stress Scales (DASS‐21): Construct validity and normative data in a large non‐clinical sample. British journal of clinical psychology. 2005 Jun 1;44(2):227-39.</w:t>
      </w:r>
    </w:p>
    <w:p w14:paraId="162E8F86" w14:textId="431AD9FF" w:rsidR="000E2690" w:rsidRPr="00F33C76" w:rsidRDefault="000E2690" w:rsidP="00DC6A54">
      <w:pPr>
        <w:pStyle w:val="ListParagraph"/>
        <w:numPr>
          <w:ilvl w:val="0"/>
          <w:numId w:val="9"/>
        </w:numPr>
        <w:shd w:val="clear" w:color="auto" w:fill="FFFFFF"/>
        <w:spacing w:before="100" w:beforeAutospacing="1" w:after="75" w:line="240" w:lineRule="auto"/>
        <w:rPr>
          <w:rFonts w:ascii="Times New Roman" w:hAnsi="Times New Roman" w:cs="Times New Roman"/>
          <w:color w:val="000000" w:themeColor="text1"/>
          <w:sz w:val="20"/>
          <w:szCs w:val="20"/>
        </w:rPr>
      </w:pPr>
      <w:r w:rsidRPr="00F33C76">
        <w:rPr>
          <w:rFonts w:ascii="Times New Roman" w:hAnsi="Times New Roman" w:cs="Times New Roman"/>
          <w:color w:val="000000" w:themeColor="text1"/>
          <w:sz w:val="20"/>
          <w:szCs w:val="20"/>
          <w:shd w:val="clear" w:color="auto" w:fill="FFFFFF"/>
        </w:rPr>
        <w:t xml:space="preserve">Epstein JA, Botvin GJ, Diaz T. Ethnic and gender differences in smoking prevalence among a longitudinal sample of inner-city adolescents. Journal of adolescent health. 1998 Sep 1;23(3):160-6. </w:t>
      </w:r>
    </w:p>
    <w:p w14:paraId="651D2F2C" w14:textId="1344CD37" w:rsidR="00B76E40" w:rsidRPr="00F33C76" w:rsidRDefault="00B76E40" w:rsidP="00DC6A54">
      <w:pPr>
        <w:pStyle w:val="ListParagraph"/>
        <w:numPr>
          <w:ilvl w:val="0"/>
          <w:numId w:val="9"/>
        </w:numPr>
        <w:shd w:val="clear" w:color="auto" w:fill="FFFFFF"/>
        <w:spacing w:before="100" w:beforeAutospacing="1" w:after="75" w:line="240" w:lineRule="auto"/>
        <w:rPr>
          <w:rFonts w:ascii="Times New Roman" w:hAnsi="Times New Roman" w:cs="Times New Roman"/>
          <w:color w:val="000000" w:themeColor="text1"/>
          <w:sz w:val="20"/>
          <w:szCs w:val="20"/>
        </w:rPr>
      </w:pPr>
      <w:r w:rsidRPr="00F33C76">
        <w:rPr>
          <w:rFonts w:ascii="Times New Roman" w:hAnsi="Times New Roman" w:cs="Times New Roman"/>
          <w:color w:val="000000" w:themeColor="text1"/>
          <w:sz w:val="20"/>
          <w:szCs w:val="20"/>
          <w:shd w:val="clear" w:color="auto" w:fill="FFFFFF"/>
        </w:rPr>
        <w:t>Wilsnack RW, Vogeltanz ND, Wilsnack SC, Harris TR. Gender differences in alcohol consumption and adverse drinking consequences: cross‐cultural patterns. Addiction. 2000 Feb 1;95(2):251-65.</w:t>
      </w:r>
    </w:p>
    <w:p w14:paraId="3BE78DB1" w14:textId="7B8947F9" w:rsidR="000519DE" w:rsidRPr="00F33C76" w:rsidRDefault="000519DE" w:rsidP="00DC6A54">
      <w:pPr>
        <w:pStyle w:val="ListParagraph"/>
        <w:numPr>
          <w:ilvl w:val="0"/>
          <w:numId w:val="9"/>
        </w:numPr>
        <w:shd w:val="clear" w:color="auto" w:fill="FFFFFF"/>
        <w:spacing w:before="100" w:beforeAutospacing="1" w:after="75" w:line="240" w:lineRule="auto"/>
        <w:rPr>
          <w:rFonts w:ascii="Times New Roman" w:hAnsi="Times New Roman" w:cs="Times New Roman"/>
          <w:color w:val="000000" w:themeColor="text1"/>
          <w:sz w:val="20"/>
          <w:szCs w:val="20"/>
        </w:rPr>
      </w:pPr>
      <w:r w:rsidRPr="00F33C76">
        <w:rPr>
          <w:rFonts w:ascii="Times New Roman" w:hAnsi="Times New Roman" w:cs="Times New Roman"/>
          <w:color w:val="000000" w:themeColor="text1"/>
          <w:sz w:val="20"/>
          <w:szCs w:val="20"/>
          <w:shd w:val="clear" w:color="auto" w:fill="FFFFFF"/>
        </w:rPr>
        <w:t>Kriska AM, Saremi A, Hanson RL, Bennett PH, Kobes S, Williams DE, Knowler WC. Physical activity, obesity, and the incidence of type 2 diabetes in a high-risk population. American journal of epidemiology. 2003 Oct 1;158(7):669-75.</w:t>
      </w:r>
    </w:p>
    <w:p w14:paraId="028FFC7C" w14:textId="7D97D9AC" w:rsidR="00E934C5" w:rsidRPr="00F33C76" w:rsidRDefault="000519DE" w:rsidP="00DC6A54">
      <w:pPr>
        <w:pStyle w:val="ListParagraph"/>
        <w:numPr>
          <w:ilvl w:val="0"/>
          <w:numId w:val="9"/>
        </w:numPr>
        <w:shd w:val="clear" w:color="auto" w:fill="FFFFFF"/>
        <w:spacing w:before="100" w:beforeAutospacing="1" w:after="75" w:line="240" w:lineRule="auto"/>
        <w:rPr>
          <w:rStyle w:val="doilink"/>
          <w:rFonts w:ascii="Times New Roman" w:hAnsi="Times New Roman" w:cs="Times New Roman"/>
          <w:color w:val="000000" w:themeColor="text1"/>
          <w:sz w:val="20"/>
          <w:szCs w:val="20"/>
        </w:rPr>
      </w:pPr>
      <w:r w:rsidRPr="00F33C76">
        <w:rPr>
          <w:rFonts w:ascii="Times New Roman" w:hAnsi="Times New Roman" w:cs="Times New Roman"/>
          <w:color w:val="000000" w:themeColor="text1"/>
          <w:sz w:val="20"/>
          <w:szCs w:val="20"/>
          <w:shd w:val="clear" w:color="auto" w:fill="FFFFFF"/>
        </w:rPr>
        <w:t xml:space="preserve">Pinto BM, Marcus BH. A stages of change approach to understanding college students' physical activity. Journal of American College Health. 1995 Jul 1;44(1):27-31. </w:t>
      </w:r>
      <w:r w:rsidR="006F02EB" w:rsidRPr="00F33C76">
        <w:rPr>
          <w:rFonts w:ascii="Times New Roman" w:hAnsi="Times New Roman" w:cs="Times New Roman"/>
          <w:color w:val="000000" w:themeColor="text1"/>
          <w:sz w:val="20"/>
          <w:szCs w:val="20"/>
          <w:shd w:val="clear" w:color="auto" w:fill="FFFFFF"/>
        </w:rPr>
        <w:t>Trost SG, Kerr LM, Ward DS, Pate RR. Physical activity and determinants of physical activity in obese and non-obese children. International journal of obesity. 2001 Jun;25(6):822.</w:t>
      </w:r>
    </w:p>
    <w:p w14:paraId="1AAACCF2" w14:textId="1A15E676" w:rsidR="00E934C5" w:rsidRPr="00F33C76" w:rsidRDefault="00E934C5" w:rsidP="00DC6A54">
      <w:pPr>
        <w:pStyle w:val="Heading1"/>
        <w:numPr>
          <w:ilvl w:val="0"/>
          <w:numId w:val="9"/>
        </w:numPr>
        <w:spacing w:before="100" w:beforeAutospacing="1" w:after="100" w:afterAutospacing="1" w:line="240" w:lineRule="auto"/>
        <w:rPr>
          <w:rFonts w:ascii="Times New Roman" w:hAnsi="Times New Roman" w:cs="Times New Roman"/>
          <w:color w:val="000000" w:themeColor="text1"/>
          <w:sz w:val="20"/>
          <w:szCs w:val="20"/>
          <w:shd w:val="clear" w:color="auto" w:fill="FFFFFF"/>
        </w:rPr>
      </w:pPr>
      <w:r w:rsidRPr="00F33C76">
        <w:rPr>
          <w:rFonts w:ascii="Times New Roman" w:hAnsi="Times New Roman" w:cs="Times New Roman"/>
          <w:color w:val="000000" w:themeColor="text1"/>
          <w:sz w:val="20"/>
          <w:szCs w:val="20"/>
          <w:shd w:val="clear" w:color="auto" w:fill="FFFFFF"/>
        </w:rPr>
        <w:t>Huang TT, Harris KJ, Lee RE, Nazir N, Born W, Kaur H. Assessing overweight, obesity, diet, and physical activity in college students. Journal of American College Health. 2003 Sep 1;52(2):83-6.</w:t>
      </w:r>
    </w:p>
    <w:p w14:paraId="19AEB85D" w14:textId="0129F5CF" w:rsidR="00E934C5" w:rsidRPr="00F33C76" w:rsidRDefault="00E934C5" w:rsidP="00DC6A54">
      <w:pPr>
        <w:pStyle w:val="Heading1"/>
        <w:numPr>
          <w:ilvl w:val="0"/>
          <w:numId w:val="9"/>
        </w:numPr>
        <w:spacing w:before="100" w:beforeAutospacing="1" w:after="100" w:afterAutospacing="1" w:line="240" w:lineRule="auto"/>
        <w:rPr>
          <w:rFonts w:ascii="Times New Roman" w:hAnsi="Times New Roman" w:cs="Times New Roman"/>
          <w:color w:val="000000" w:themeColor="text1"/>
          <w:sz w:val="20"/>
          <w:szCs w:val="20"/>
          <w:shd w:val="clear" w:color="auto" w:fill="FFFFFF"/>
        </w:rPr>
      </w:pPr>
      <w:r w:rsidRPr="00F33C76">
        <w:rPr>
          <w:rFonts w:ascii="Times New Roman" w:hAnsi="Times New Roman" w:cs="Times New Roman"/>
          <w:color w:val="000000" w:themeColor="text1"/>
          <w:sz w:val="20"/>
          <w:szCs w:val="20"/>
          <w:shd w:val="clear" w:color="auto" w:fill="FFFFFF"/>
        </w:rPr>
        <w:t>Vaidya PM, Mulgaonkar KP. P</w:t>
      </w:r>
      <w:r w:rsidR="007A4A77" w:rsidRPr="00F33C76">
        <w:rPr>
          <w:rFonts w:ascii="Times New Roman" w:hAnsi="Times New Roman" w:cs="Times New Roman"/>
          <w:color w:val="000000" w:themeColor="text1"/>
          <w:sz w:val="20"/>
          <w:szCs w:val="20"/>
          <w:shd w:val="clear" w:color="auto" w:fill="FFFFFF"/>
        </w:rPr>
        <w:t>revalence of depression anxiety &amp; stress in undergraduate medical students &amp; its co relation with their academic performance.</w:t>
      </w:r>
      <w:r w:rsidRPr="00F33C76">
        <w:rPr>
          <w:rFonts w:ascii="Times New Roman" w:hAnsi="Times New Roman" w:cs="Times New Roman"/>
          <w:color w:val="000000" w:themeColor="text1"/>
          <w:sz w:val="20"/>
          <w:szCs w:val="20"/>
          <w:shd w:val="clear" w:color="auto" w:fill="FFFFFF"/>
        </w:rPr>
        <w:t xml:space="preserve"> Indian Journal of Occupational Therapy. 2007 Apr 1;39(1).</w:t>
      </w:r>
    </w:p>
    <w:p w14:paraId="294869C1" w14:textId="03B10E7E" w:rsidR="00E934C5" w:rsidRPr="00F33C76" w:rsidRDefault="00E934C5" w:rsidP="00DC6A54">
      <w:pPr>
        <w:pStyle w:val="ListParagraph"/>
        <w:numPr>
          <w:ilvl w:val="0"/>
          <w:numId w:val="9"/>
        </w:numPr>
        <w:spacing w:line="240" w:lineRule="auto"/>
        <w:rPr>
          <w:rFonts w:ascii="Times New Roman" w:hAnsi="Times New Roman" w:cs="Times New Roman"/>
          <w:color w:val="000000" w:themeColor="text1"/>
          <w:sz w:val="20"/>
          <w:szCs w:val="20"/>
          <w:shd w:val="clear" w:color="auto" w:fill="FFFFFF"/>
        </w:rPr>
      </w:pPr>
      <w:r w:rsidRPr="00F33C76">
        <w:rPr>
          <w:rFonts w:ascii="Times New Roman" w:hAnsi="Times New Roman" w:cs="Times New Roman"/>
          <w:color w:val="000000" w:themeColor="text1"/>
          <w:sz w:val="20"/>
          <w:szCs w:val="20"/>
          <w:shd w:val="clear" w:color="auto" w:fill="FFFFFF"/>
        </w:rPr>
        <w:t>Hemingway H, Marmot M. Clinical Evidence: Psychosocial factors in the etiology and prognosis of coronary heart disease: systematic review of prospective cohort studies. Western Journal of Medicine. 1999 Nov;171(5-6):342.</w:t>
      </w:r>
    </w:p>
    <w:p w14:paraId="6260153C" w14:textId="7BAFFB4B" w:rsidR="0039265F" w:rsidRPr="000904FD" w:rsidRDefault="00E934C5" w:rsidP="000904FD">
      <w:pPr>
        <w:pStyle w:val="ListParagraph"/>
        <w:numPr>
          <w:ilvl w:val="0"/>
          <w:numId w:val="9"/>
        </w:numPr>
        <w:spacing w:line="240" w:lineRule="auto"/>
        <w:jc w:val="both"/>
        <w:rPr>
          <w:rFonts w:ascii="Times New Roman" w:hAnsi="Times New Roman" w:cs="Times New Roman"/>
          <w:b/>
          <w:color w:val="000000" w:themeColor="text1"/>
        </w:rPr>
      </w:pPr>
      <w:r w:rsidRPr="00F33C76">
        <w:rPr>
          <w:rFonts w:ascii="Times New Roman" w:hAnsi="Times New Roman" w:cs="Times New Roman"/>
          <w:color w:val="000000" w:themeColor="text1"/>
          <w:sz w:val="20"/>
          <w:szCs w:val="20"/>
          <w:shd w:val="clear" w:color="auto" w:fill="FFFFFF"/>
        </w:rPr>
        <w:t>Suls J, Bunde J. Anger, anxiety, and depression as risk factors for cardiovascular disease: the problems and implications of overlapping affective dispositions. Psychological bulletin. 2005 Mar;131(2):260.</w:t>
      </w:r>
    </w:p>
    <w:p w14:paraId="650B501C" w14:textId="77777777" w:rsidR="000904FD" w:rsidRPr="006F5BBF" w:rsidRDefault="000904FD" w:rsidP="000904FD">
      <w:pPr>
        <w:pStyle w:val="ListParagraph"/>
        <w:spacing w:line="240" w:lineRule="auto"/>
        <w:jc w:val="both"/>
        <w:rPr>
          <w:rFonts w:ascii="Times New Roman" w:hAnsi="Times New Roman" w:cs="Times New Roman"/>
          <w:b/>
          <w:color w:val="000000" w:themeColor="text1"/>
        </w:rPr>
      </w:pPr>
    </w:p>
    <w:p w14:paraId="3575D0FB" w14:textId="77777777" w:rsidR="0039265F" w:rsidRPr="00F33C76" w:rsidRDefault="0039265F" w:rsidP="00DC6A54">
      <w:pPr>
        <w:autoSpaceDE w:val="0"/>
        <w:autoSpaceDN w:val="0"/>
        <w:adjustRightInd w:val="0"/>
        <w:spacing w:after="0" w:line="240" w:lineRule="auto"/>
        <w:jc w:val="both"/>
        <w:rPr>
          <w:rFonts w:ascii="Times New Roman" w:hAnsi="Times New Roman" w:cs="Times New Roman"/>
          <w:color w:val="000000"/>
          <w:sz w:val="20"/>
          <w:szCs w:val="20"/>
        </w:rPr>
      </w:pPr>
    </w:p>
    <w:p w14:paraId="03DEF621" w14:textId="77777777" w:rsidR="0039265F" w:rsidRPr="00F33C76" w:rsidRDefault="0039265F" w:rsidP="00DC6A54">
      <w:pPr>
        <w:autoSpaceDE w:val="0"/>
        <w:autoSpaceDN w:val="0"/>
        <w:adjustRightInd w:val="0"/>
        <w:spacing w:after="0" w:line="240" w:lineRule="auto"/>
        <w:jc w:val="both"/>
        <w:rPr>
          <w:rFonts w:ascii="Times New Roman" w:hAnsi="Times New Roman" w:cs="Times New Roman"/>
          <w:color w:val="000000"/>
          <w:sz w:val="20"/>
          <w:szCs w:val="20"/>
        </w:rPr>
      </w:pPr>
    </w:p>
    <w:sectPr w:rsidR="0039265F" w:rsidRPr="00F33C76" w:rsidSect="00020A54">
      <w:pgSz w:w="12240" w:h="15840"/>
      <w:pgMar w:top="576" w:right="709"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MS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552A8"/>
    <w:multiLevelType w:val="hybridMultilevel"/>
    <w:tmpl w:val="C07A9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C56EC"/>
    <w:multiLevelType w:val="hybridMultilevel"/>
    <w:tmpl w:val="09729EB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BB77A8"/>
    <w:multiLevelType w:val="hybridMultilevel"/>
    <w:tmpl w:val="A3581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D628E"/>
    <w:multiLevelType w:val="hybridMultilevel"/>
    <w:tmpl w:val="51AC8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24387A"/>
    <w:multiLevelType w:val="hybridMultilevel"/>
    <w:tmpl w:val="35128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FA08A1"/>
    <w:multiLevelType w:val="hybridMultilevel"/>
    <w:tmpl w:val="9306B906"/>
    <w:lvl w:ilvl="0" w:tplc="F1363AB4">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C31FA0"/>
    <w:multiLevelType w:val="hybridMultilevel"/>
    <w:tmpl w:val="DFD8E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864C50"/>
    <w:multiLevelType w:val="hybridMultilevel"/>
    <w:tmpl w:val="27F8D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99001C"/>
    <w:multiLevelType w:val="multilevel"/>
    <w:tmpl w:val="C1DA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D50DDC"/>
    <w:multiLevelType w:val="hybridMultilevel"/>
    <w:tmpl w:val="BBF669BC"/>
    <w:lvl w:ilvl="0" w:tplc="923805BE">
      <w:start w:val="1"/>
      <w:numFmt w:val="decimal"/>
      <w:lvlText w:val="%1."/>
      <w:lvlJc w:val="left"/>
      <w:pPr>
        <w:ind w:left="720" w:hanging="360"/>
      </w:pPr>
      <w:rPr>
        <w:rFonts w:ascii="Helvetica" w:hAnsi="Helvetica" w:cs="Helvetica" w:hint="default"/>
        <w:color w:val="333333"/>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4"/>
  </w:num>
  <w:num w:numId="5">
    <w:abstractNumId w:val="2"/>
  </w:num>
  <w:num w:numId="6">
    <w:abstractNumId w:val="7"/>
  </w:num>
  <w:num w:numId="7">
    <w:abstractNumId w:val="5"/>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F9"/>
    <w:rsid w:val="000070B6"/>
    <w:rsid w:val="00011F87"/>
    <w:rsid w:val="00016292"/>
    <w:rsid w:val="00020A54"/>
    <w:rsid w:val="00022811"/>
    <w:rsid w:val="00032A59"/>
    <w:rsid w:val="00035BF3"/>
    <w:rsid w:val="00050387"/>
    <w:rsid w:val="000519DE"/>
    <w:rsid w:val="00056EB3"/>
    <w:rsid w:val="00060461"/>
    <w:rsid w:val="000604DA"/>
    <w:rsid w:val="00061E51"/>
    <w:rsid w:val="000761CA"/>
    <w:rsid w:val="00081C79"/>
    <w:rsid w:val="000904FD"/>
    <w:rsid w:val="00090C38"/>
    <w:rsid w:val="000919B3"/>
    <w:rsid w:val="000973A2"/>
    <w:rsid w:val="00097915"/>
    <w:rsid w:val="00097C23"/>
    <w:rsid w:val="000A0D3A"/>
    <w:rsid w:val="000A1FE2"/>
    <w:rsid w:val="000A46DC"/>
    <w:rsid w:val="000B01CC"/>
    <w:rsid w:val="000B1671"/>
    <w:rsid w:val="000B2932"/>
    <w:rsid w:val="000C1DB9"/>
    <w:rsid w:val="000C4F19"/>
    <w:rsid w:val="000D043A"/>
    <w:rsid w:val="000E2690"/>
    <w:rsid w:val="000E5468"/>
    <w:rsid w:val="000F16E2"/>
    <w:rsid w:val="000F272A"/>
    <w:rsid w:val="000F3BDF"/>
    <w:rsid w:val="000F45CB"/>
    <w:rsid w:val="00103258"/>
    <w:rsid w:val="00103DAD"/>
    <w:rsid w:val="0010601D"/>
    <w:rsid w:val="00110BF0"/>
    <w:rsid w:val="00113849"/>
    <w:rsid w:val="00115202"/>
    <w:rsid w:val="00116AEE"/>
    <w:rsid w:val="0012225F"/>
    <w:rsid w:val="00123CFE"/>
    <w:rsid w:val="00125C24"/>
    <w:rsid w:val="00126CAB"/>
    <w:rsid w:val="00141CE6"/>
    <w:rsid w:val="001434A9"/>
    <w:rsid w:val="001452CC"/>
    <w:rsid w:val="0016182E"/>
    <w:rsid w:val="00162AA8"/>
    <w:rsid w:val="00164130"/>
    <w:rsid w:val="00165CBC"/>
    <w:rsid w:val="00166095"/>
    <w:rsid w:val="0017490E"/>
    <w:rsid w:val="00194151"/>
    <w:rsid w:val="0019566D"/>
    <w:rsid w:val="001A03AD"/>
    <w:rsid w:val="001A07C3"/>
    <w:rsid w:val="001B63E3"/>
    <w:rsid w:val="001C1C7D"/>
    <w:rsid w:val="001D11F1"/>
    <w:rsid w:val="00200535"/>
    <w:rsid w:val="00203287"/>
    <w:rsid w:val="002141FA"/>
    <w:rsid w:val="00214C21"/>
    <w:rsid w:val="00217E89"/>
    <w:rsid w:val="00225271"/>
    <w:rsid w:val="0022706E"/>
    <w:rsid w:val="002275E9"/>
    <w:rsid w:val="00230BDD"/>
    <w:rsid w:val="00230C2D"/>
    <w:rsid w:val="00233248"/>
    <w:rsid w:val="00242686"/>
    <w:rsid w:val="002461EB"/>
    <w:rsid w:val="00246539"/>
    <w:rsid w:val="002469C8"/>
    <w:rsid w:val="00246E21"/>
    <w:rsid w:val="002575F0"/>
    <w:rsid w:val="002614D6"/>
    <w:rsid w:val="00261ADD"/>
    <w:rsid w:val="00265714"/>
    <w:rsid w:val="0027175F"/>
    <w:rsid w:val="00272AC5"/>
    <w:rsid w:val="00283176"/>
    <w:rsid w:val="002832E6"/>
    <w:rsid w:val="00290821"/>
    <w:rsid w:val="002925F3"/>
    <w:rsid w:val="002A73BF"/>
    <w:rsid w:val="002B3DD7"/>
    <w:rsid w:val="002B4CC4"/>
    <w:rsid w:val="002C4EF5"/>
    <w:rsid w:val="002C6B60"/>
    <w:rsid w:val="002D08C0"/>
    <w:rsid w:val="002E605B"/>
    <w:rsid w:val="002F34E3"/>
    <w:rsid w:val="003031CD"/>
    <w:rsid w:val="0033051D"/>
    <w:rsid w:val="00332D78"/>
    <w:rsid w:val="00333946"/>
    <w:rsid w:val="00354C87"/>
    <w:rsid w:val="00362650"/>
    <w:rsid w:val="003768FA"/>
    <w:rsid w:val="00383AC5"/>
    <w:rsid w:val="00387906"/>
    <w:rsid w:val="00391F44"/>
    <w:rsid w:val="0039265F"/>
    <w:rsid w:val="0039511A"/>
    <w:rsid w:val="003A5DED"/>
    <w:rsid w:val="003C3A19"/>
    <w:rsid w:val="003E120B"/>
    <w:rsid w:val="003E3752"/>
    <w:rsid w:val="003F0289"/>
    <w:rsid w:val="003F1135"/>
    <w:rsid w:val="003F298E"/>
    <w:rsid w:val="003F660E"/>
    <w:rsid w:val="00403424"/>
    <w:rsid w:val="00404848"/>
    <w:rsid w:val="004166B5"/>
    <w:rsid w:val="00417AEA"/>
    <w:rsid w:val="0042286B"/>
    <w:rsid w:val="00430688"/>
    <w:rsid w:val="0043495E"/>
    <w:rsid w:val="004364A8"/>
    <w:rsid w:val="00440CCC"/>
    <w:rsid w:val="00446F0F"/>
    <w:rsid w:val="00450FBA"/>
    <w:rsid w:val="0045713B"/>
    <w:rsid w:val="00464AF2"/>
    <w:rsid w:val="00473EA7"/>
    <w:rsid w:val="0048079D"/>
    <w:rsid w:val="004826EE"/>
    <w:rsid w:val="004842FE"/>
    <w:rsid w:val="004936EE"/>
    <w:rsid w:val="00496505"/>
    <w:rsid w:val="004A0561"/>
    <w:rsid w:val="004B3EB4"/>
    <w:rsid w:val="004B582E"/>
    <w:rsid w:val="004B7F75"/>
    <w:rsid w:val="004F6AB0"/>
    <w:rsid w:val="004F7046"/>
    <w:rsid w:val="0050532C"/>
    <w:rsid w:val="00506F9F"/>
    <w:rsid w:val="0051086D"/>
    <w:rsid w:val="00512FAD"/>
    <w:rsid w:val="005219F4"/>
    <w:rsid w:val="00534E0E"/>
    <w:rsid w:val="00540A8A"/>
    <w:rsid w:val="00541921"/>
    <w:rsid w:val="00542CA2"/>
    <w:rsid w:val="00554877"/>
    <w:rsid w:val="0055744D"/>
    <w:rsid w:val="00587123"/>
    <w:rsid w:val="005A4694"/>
    <w:rsid w:val="005A4E68"/>
    <w:rsid w:val="005A5BDF"/>
    <w:rsid w:val="005A5FC5"/>
    <w:rsid w:val="005B133B"/>
    <w:rsid w:val="005E4268"/>
    <w:rsid w:val="005E53B8"/>
    <w:rsid w:val="00602807"/>
    <w:rsid w:val="00606D0D"/>
    <w:rsid w:val="006134D8"/>
    <w:rsid w:val="00616FB7"/>
    <w:rsid w:val="00630D79"/>
    <w:rsid w:val="0063134D"/>
    <w:rsid w:val="006319F6"/>
    <w:rsid w:val="006402F7"/>
    <w:rsid w:val="0064143D"/>
    <w:rsid w:val="0064680E"/>
    <w:rsid w:val="00652FF8"/>
    <w:rsid w:val="00655491"/>
    <w:rsid w:val="00664B8E"/>
    <w:rsid w:val="00667212"/>
    <w:rsid w:val="00667E39"/>
    <w:rsid w:val="006941A0"/>
    <w:rsid w:val="006A1051"/>
    <w:rsid w:val="006B2A67"/>
    <w:rsid w:val="006B3B8B"/>
    <w:rsid w:val="006B6C92"/>
    <w:rsid w:val="006D3BB0"/>
    <w:rsid w:val="006E3130"/>
    <w:rsid w:val="006F02EB"/>
    <w:rsid w:val="006F2226"/>
    <w:rsid w:val="006F406B"/>
    <w:rsid w:val="006F5BBF"/>
    <w:rsid w:val="007106F3"/>
    <w:rsid w:val="00712EEF"/>
    <w:rsid w:val="007247D2"/>
    <w:rsid w:val="00727A37"/>
    <w:rsid w:val="0073304B"/>
    <w:rsid w:val="00745E67"/>
    <w:rsid w:val="00766665"/>
    <w:rsid w:val="007813AA"/>
    <w:rsid w:val="007A1790"/>
    <w:rsid w:val="007A2752"/>
    <w:rsid w:val="007A4A77"/>
    <w:rsid w:val="007E0144"/>
    <w:rsid w:val="007E48E7"/>
    <w:rsid w:val="007E7458"/>
    <w:rsid w:val="007F54F8"/>
    <w:rsid w:val="007F748F"/>
    <w:rsid w:val="008137B2"/>
    <w:rsid w:val="00825CFB"/>
    <w:rsid w:val="00832838"/>
    <w:rsid w:val="008340C7"/>
    <w:rsid w:val="0083459D"/>
    <w:rsid w:val="008350BC"/>
    <w:rsid w:val="00835BF5"/>
    <w:rsid w:val="008452C4"/>
    <w:rsid w:val="00845E40"/>
    <w:rsid w:val="008629F1"/>
    <w:rsid w:val="00871A95"/>
    <w:rsid w:val="00873FF3"/>
    <w:rsid w:val="00875DCB"/>
    <w:rsid w:val="00881683"/>
    <w:rsid w:val="00886780"/>
    <w:rsid w:val="008A18C2"/>
    <w:rsid w:val="008A48B2"/>
    <w:rsid w:val="008B05F8"/>
    <w:rsid w:val="008B0E41"/>
    <w:rsid w:val="008B3662"/>
    <w:rsid w:val="008C199C"/>
    <w:rsid w:val="008D0893"/>
    <w:rsid w:val="008D3360"/>
    <w:rsid w:val="008D584E"/>
    <w:rsid w:val="008E440E"/>
    <w:rsid w:val="008E693F"/>
    <w:rsid w:val="008E7E43"/>
    <w:rsid w:val="00903E21"/>
    <w:rsid w:val="009068C1"/>
    <w:rsid w:val="00915CCD"/>
    <w:rsid w:val="00916605"/>
    <w:rsid w:val="0092159F"/>
    <w:rsid w:val="00924548"/>
    <w:rsid w:val="00930375"/>
    <w:rsid w:val="00935AF9"/>
    <w:rsid w:val="0094292B"/>
    <w:rsid w:val="009449F9"/>
    <w:rsid w:val="009555B3"/>
    <w:rsid w:val="00955F29"/>
    <w:rsid w:val="00960268"/>
    <w:rsid w:val="00960CFB"/>
    <w:rsid w:val="00966528"/>
    <w:rsid w:val="00973225"/>
    <w:rsid w:val="00974C23"/>
    <w:rsid w:val="00975350"/>
    <w:rsid w:val="0097536F"/>
    <w:rsid w:val="009776B2"/>
    <w:rsid w:val="00985520"/>
    <w:rsid w:val="00995BDA"/>
    <w:rsid w:val="009A23AD"/>
    <w:rsid w:val="009A430F"/>
    <w:rsid w:val="009B08FD"/>
    <w:rsid w:val="009B6859"/>
    <w:rsid w:val="009C50EE"/>
    <w:rsid w:val="009D6D04"/>
    <w:rsid w:val="009E76E3"/>
    <w:rsid w:val="009F3815"/>
    <w:rsid w:val="00A039FF"/>
    <w:rsid w:val="00A13923"/>
    <w:rsid w:val="00A1429B"/>
    <w:rsid w:val="00A17C8C"/>
    <w:rsid w:val="00A17D6B"/>
    <w:rsid w:val="00A342B4"/>
    <w:rsid w:val="00A54087"/>
    <w:rsid w:val="00A6602D"/>
    <w:rsid w:val="00A67924"/>
    <w:rsid w:val="00A67A18"/>
    <w:rsid w:val="00A708F7"/>
    <w:rsid w:val="00A76C45"/>
    <w:rsid w:val="00A8316F"/>
    <w:rsid w:val="00A84BC2"/>
    <w:rsid w:val="00A874F8"/>
    <w:rsid w:val="00A97EED"/>
    <w:rsid w:val="00AA05E7"/>
    <w:rsid w:val="00AA4A5D"/>
    <w:rsid w:val="00AB055E"/>
    <w:rsid w:val="00AB5F4E"/>
    <w:rsid w:val="00AB6EF2"/>
    <w:rsid w:val="00AC4ED9"/>
    <w:rsid w:val="00AD1E0E"/>
    <w:rsid w:val="00AD2172"/>
    <w:rsid w:val="00AE2D5F"/>
    <w:rsid w:val="00B115EE"/>
    <w:rsid w:val="00B1209A"/>
    <w:rsid w:val="00B13DCA"/>
    <w:rsid w:val="00B17797"/>
    <w:rsid w:val="00B1799F"/>
    <w:rsid w:val="00B245AC"/>
    <w:rsid w:val="00B30015"/>
    <w:rsid w:val="00B33728"/>
    <w:rsid w:val="00B349D9"/>
    <w:rsid w:val="00B37884"/>
    <w:rsid w:val="00B52B8A"/>
    <w:rsid w:val="00B53D9E"/>
    <w:rsid w:val="00B55CCD"/>
    <w:rsid w:val="00B57ED4"/>
    <w:rsid w:val="00B6167D"/>
    <w:rsid w:val="00B76E40"/>
    <w:rsid w:val="00B838CE"/>
    <w:rsid w:val="00BA4EC4"/>
    <w:rsid w:val="00BB04F3"/>
    <w:rsid w:val="00BB6082"/>
    <w:rsid w:val="00BC194B"/>
    <w:rsid w:val="00BC3318"/>
    <w:rsid w:val="00BC3467"/>
    <w:rsid w:val="00BD0898"/>
    <w:rsid w:val="00BD604C"/>
    <w:rsid w:val="00BD70CE"/>
    <w:rsid w:val="00BE5831"/>
    <w:rsid w:val="00BF63D1"/>
    <w:rsid w:val="00C00902"/>
    <w:rsid w:val="00C042DA"/>
    <w:rsid w:val="00C04738"/>
    <w:rsid w:val="00C11208"/>
    <w:rsid w:val="00C1507A"/>
    <w:rsid w:val="00C36A44"/>
    <w:rsid w:val="00C43680"/>
    <w:rsid w:val="00C5535D"/>
    <w:rsid w:val="00C70545"/>
    <w:rsid w:val="00C70B0C"/>
    <w:rsid w:val="00C722D5"/>
    <w:rsid w:val="00C73D8A"/>
    <w:rsid w:val="00C77039"/>
    <w:rsid w:val="00C81D2F"/>
    <w:rsid w:val="00C865B6"/>
    <w:rsid w:val="00C9313F"/>
    <w:rsid w:val="00C93B1E"/>
    <w:rsid w:val="00C96DB4"/>
    <w:rsid w:val="00C97578"/>
    <w:rsid w:val="00CB5169"/>
    <w:rsid w:val="00CC00B8"/>
    <w:rsid w:val="00CE32BB"/>
    <w:rsid w:val="00CE5982"/>
    <w:rsid w:val="00D10703"/>
    <w:rsid w:val="00D10F79"/>
    <w:rsid w:val="00D1365C"/>
    <w:rsid w:val="00D2083A"/>
    <w:rsid w:val="00D310B8"/>
    <w:rsid w:val="00D377E2"/>
    <w:rsid w:val="00D4383D"/>
    <w:rsid w:val="00D50774"/>
    <w:rsid w:val="00D50DE1"/>
    <w:rsid w:val="00D5699B"/>
    <w:rsid w:val="00D6036B"/>
    <w:rsid w:val="00D60923"/>
    <w:rsid w:val="00D6272E"/>
    <w:rsid w:val="00D64B06"/>
    <w:rsid w:val="00D740DA"/>
    <w:rsid w:val="00D834F9"/>
    <w:rsid w:val="00D90F47"/>
    <w:rsid w:val="00D957E3"/>
    <w:rsid w:val="00DB066D"/>
    <w:rsid w:val="00DB1969"/>
    <w:rsid w:val="00DB4A2D"/>
    <w:rsid w:val="00DC2449"/>
    <w:rsid w:val="00DC6371"/>
    <w:rsid w:val="00DC6A54"/>
    <w:rsid w:val="00DD6218"/>
    <w:rsid w:val="00DE1744"/>
    <w:rsid w:val="00DE1962"/>
    <w:rsid w:val="00DE7073"/>
    <w:rsid w:val="00E01C03"/>
    <w:rsid w:val="00E07F0A"/>
    <w:rsid w:val="00E11D32"/>
    <w:rsid w:val="00E16831"/>
    <w:rsid w:val="00E23516"/>
    <w:rsid w:val="00E45E7B"/>
    <w:rsid w:val="00E55212"/>
    <w:rsid w:val="00E56F77"/>
    <w:rsid w:val="00E60C74"/>
    <w:rsid w:val="00E60E4C"/>
    <w:rsid w:val="00E63E34"/>
    <w:rsid w:val="00E65E06"/>
    <w:rsid w:val="00E67F56"/>
    <w:rsid w:val="00E70059"/>
    <w:rsid w:val="00E8269E"/>
    <w:rsid w:val="00E86D2A"/>
    <w:rsid w:val="00E92042"/>
    <w:rsid w:val="00E934C5"/>
    <w:rsid w:val="00E97405"/>
    <w:rsid w:val="00EA023D"/>
    <w:rsid w:val="00EA5CA0"/>
    <w:rsid w:val="00EC290C"/>
    <w:rsid w:val="00EC5E51"/>
    <w:rsid w:val="00EC65A1"/>
    <w:rsid w:val="00EC7C39"/>
    <w:rsid w:val="00EC7CF9"/>
    <w:rsid w:val="00EE1216"/>
    <w:rsid w:val="00EE334C"/>
    <w:rsid w:val="00EE626B"/>
    <w:rsid w:val="00F0450C"/>
    <w:rsid w:val="00F2378F"/>
    <w:rsid w:val="00F33C76"/>
    <w:rsid w:val="00F34F97"/>
    <w:rsid w:val="00F478B7"/>
    <w:rsid w:val="00F53A21"/>
    <w:rsid w:val="00F5530D"/>
    <w:rsid w:val="00F71F21"/>
    <w:rsid w:val="00F75696"/>
    <w:rsid w:val="00F87B35"/>
    <w:rsid w:val="00F928BD"/>
    <w:rsid w:val="00F9296C"/>
    <w:rsid w:val="00FA07B6"/>
    <w:rsid w:val="00FB01A5"/>
    <w:rsid w:val="00FB4B0C"/>
    <w:rsid w:val="00FB4BF5"/>
    <w:rsid w:val="00FC026F"/>
    <w:rsid w:val="00FC0E0B"/>
    <w:rsid w:val="00FC39B4"/>
    <w:rsid w:val="00FD22A0"/>
    <w:rsid w:val="00FE3198"/>
    <w:rsid w:val="00FF2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14BD"/>
  <w15:chartTrackingRefBased/>
  <w15:docId w15:val="{49A4A320-CDA6-45AA-92D3-A246ACF4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66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E86D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06F3"/>
    <w:rPr>
      <w:sz w:val="16"/>
      <w:szCs w:val="16"/>
    </w:rPr>
  </w:style>
  <w:style w:type="paragraph" w:styleId="CommentText">
    <w:name w:val="annotation text"/>
    <w:basedOn w:val="Normal"/>
    <w:link w:val="CommentTextChar"/>
    <w:uiPriority w:val="99"/>
    <w:semiHidden/>
    <w:unhideWhenUsed/>
    <w:rsid w:val="007106F3"/>
    <w:pPr>
      <w:spacing w:line="240" w:lineRule="auto"/>
    </w:pPr>
    <w:rPr>
      <w:sz w:val="20"/>
      <w:szCs w:val="20"/>
    </w:rPr>
  </w:style>
  <w:style w:type="character" w:customStyle="1" w:styleId="CommentTextChar">
    <w:name w:val="Comment Text Char"/>
    <w:basedOn w:val="DefaultParagraphFont"/>
    <w:link w:val="CommentText"/>
    <w:uiPriority w:val="99"/>
    <w:semiHidden/>
    <w:rsid w:val="007106F3"/>
    <w:rPr>
      <w:sz w:val="20"/>
      <w:szCs w:val="20"/>
    </w:rPr>
  </w:style>
  <w:style w:type="paragraph" w:styleId="ListParagraph">
    <w:name w:val="List Paragraph"/>
    <w:basedOn w:val="Normal"/>
    <w:uiPriority w:val="34"/>
    <w:qFormat/>
    <w:rsid w:val="007106F3"/>
    <w:pPr>
      <w:ind w:left="720"/>
      <w:contextualSpacing/>
    </w:pPr>
  </w:style>
  <w:style w:type="character" w:styleId="Emphasis">
    <w:name w:val="Emphasis"/>
    <w:basedOn w:val="DefaultParagraphFont"/>
    <w:uiPriority w:val="20"/>
    <w:qFormat/>
    <w:rsid w:val="00E63E34"/>
    <w:rPr>
      <w:i/>
      <w:iCs/>
    </w:rPr>
  </w:style>
  <w:style w:type="paragraph" w:styleId="NoSpacing">
    <w:name w:val="No Spacing"/>
    <w:uiPriority w:val="1"/>
    <w:qFormat/>
    <w:rsid w:val="00E63E34"/>
    <w:pPr>
      <w:spacing w:after="0" w:line="240" w:lineRule="auto"/>
    </w:pPr>
  </w:style>
  <w:style w:type="character" w:styleId="Hyperlink">
    <w:name w:val="Hyperlink"/>
    <w:basedOn w:val="DefaultParagraphFont"/>
    <w:uiPriority w:val="99"/>
    <w:unhideWhenUsed/>
    <w:rsid w:val="00E63E34"/>
    <w:rPr>
      <w:color w:val="0563C1" w:themeColor="hyperlink"/>
      <w:u w:val="single"/>
    </w:rPr>
  </w:style>
  <w:style w:type="character" w:customStyle="1" w:styleId="apple-converted-space">
    <w:name w:val="apple-converted-space"/>
    <w:basedOn w:val="DefaultParagraphFont"/>
    <w:rsid w:val="00E63E34"/>
  </w:style>
  <w:style w:type="table" w:styleId="TableGrid">
    <w:name w:val="Table Grid"/>
    <w:basedOn w:val="TableNormal"/>
    <w:uiPriority w:val="39"/>
    <w:rsid w:val="00E63E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63E34"/>
  </w:style>
  <w:style w:type="character" w:styleId="FollowedHyperlink">
    <w:name w:val="FollowedHyperlink"/>
    <w:basedOn w:val="DefaultParagraphFont"/>
    <w:uiPriority w:val="99"/>
    <w:semiHidden/>
    <w:unhideWhenUsed/>
    <w:rsid w:val="00E63E34"/>
    <w:rPr>
      <w:color w:val="800080"/>
      <w:u w:val="single"/>
    </w:rPr>
  </w:style>
  <w:style w:type="paragraph" w:customStyle="1" w:styleId="xl65">
    <w:name w:val="xl65"/>
    <w:basedOn w:val="Normal"/>
    <w:rsid w:val="00E63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E63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E63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E63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E63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E63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Normal"/>
    <w:rsid w:val="00E63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E63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3">
    <w:name w:val="xl73"/>
    <w:basedOn w:val="Normal"/>
    <w:rsid w:val="00E63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4">
    <w:name w:val="xl74"/>
    <w:basedOn w:val="Normal"/>
    <w:rsid w:val="00E63E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E63E34"/>
    <w:rPr>
      <w:b/>
      <w:bCs/>
    </w:rPr>
  </w:style>
  <w:style w:type="character" w:customStyle="1" w:styleId="CommentSubjectChar">
    <w:name w:val="Comment Subject Char"/>
    <w:basedOn w:val="CommentTextChar"/>
    <w:link w:val="CommentSubject"/>
    <w:uiPriority w:val="99"/>
    <w:semiHidden/>
    <w:rsid w:val="00E63E34"/>
    <w:rPr>
      <w:b/>
      <w:bCs/>
      <w:sz w:val="20"/>
      <w:szCs w:val="20"/>
    </w:rPr>
  </w:style>
  <w:style w:type="paragraph" w:styleId="BalloonText">
    <w:name w:val="Balloon Text"/>
    <w:basedOn w:val="Normal"/>
    <w:link w:val="BalloonTextChar"/>
    <w:uiPriority w:val="99"/>
    <w:semiHidden/>
    <w:unhideWhenUsed/>
    <w:rsid w:val="00E63E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E34"/>
    <w:rPr>
      <w:rFonts w:ascii="Segoe UI" w:hAnsi="Segoe UI" w:cs="Segoe UI"/>
      <w:sz w:val="18"/>
      <w:szCs w:val="18"/>
    </w:rPr>
  </w:style>
  <w:style w:type="paragraph" w:customStyle="1" w:styleId="Default">
    <w:name w:val="Default"/>
    <w:rsid w:val="00E63E3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63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a1">
    <w:name w:val="oa1"/>
    <w:basedOn w:val="Normal"/>
    <w:rsid w:val="00E63E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oa2">
    <w:name w:val="oa2"/>
    <w:basedOn w:val="Normal"/>
    <w:rsid w:val="00E63E3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oa3">
    <w:name w:val="oa3"/>
    <w:basedOn w:val="Normal"/>
    <w:rsid w:val="00E63E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a4">
    <w:name w:val="oa4"/>
    <w:basedOn w:val="Normal"/>
    <w:rsid w:val="00E63E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oa5">
    <w:name w:val="oa5"/>
    <w:basedOn w:val="Normal"/>
    <w:rsid w:val="00E63E3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oa6">
    <w:name w:val="oa6"/>
    <w:basedOn w:val="Normal"/>
    <w:rsid w:val="00E63E34"/>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oa7">
    <w:name w:val="oa7"/>
    <w:basedOn w:val="Normal"/>
    <w:rsid w:val="00E63E34"/>
    <w:pPr>
      <w:pBdr>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oa8">
    <w:name w:val="oa8"/>
    <w:basedOn w:val="Normal"/>
    <w:rsid w:val="00E63E34"/>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oa9">
    <w:name w:val="oa9"/>
    <w:basedOn w:val="Normal"/>
    <w:rsid w:val="00E63E34"/>
    <w:pPr>
      <w:pBdr>
        <w:left w:val="single" w:sz="8"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oa10">
    <w:name w:val="oa10"/>
    <w:basedOn w:val="Normal"/>
    <w:rsid w:val="00E63E3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a11">
    <w:name w:val="oa11"/>
    <w:basedOn w:val="Normal"/>
    <w:rsid w:val="00E63E34"/>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oa12">
    <w:name w:val="oa12"/>
    <w:basedOn w:val="Normal"/>
    <w:rsid w:val="00E63E34"/>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oa13">
    <w:name w:val="oa13"/>
    <w:basedOn w:val="Normal"/>
    <w:rsid w:val="00E63E34"/>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oa14">
    <w:name w:val="oa14"/>
    <w:basedOn w:val="Normal"/>
    <w:rsid w:val="00E63E34"/>
    <w:pPr>
      <w:pBdr>
        <w:top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oa15">
    <w:name w:val="oa15"/>
    <w:basedOn w:val="Normal"/>
    <w:rsid w:val="00E63E3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9F381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F3815"/>
    <w:rPr>
      <w:rFonts w:ascii="Consolas" w:hAnsi="Consolas"/>
      <w:sz w:val="21"/>
      <w:szCs w:val="21"/>
    </w:rPr>
  </w:style>
  <w:style w:type="character" w:customStyle="1" w:styleId="Heading4Char">
    <w:name w:val="Heading 4 Char"/>
    <w:basedOn w:val="DefaultParagraphFont"/>
    <w:link w:val="Heading4"/>
    <w:uiPriority w:val="9"/>
    <w:rsid w:val="00E86D2A"/>
    <w:rPr>
      <w:rFonts w:ascii="Times New Roman" w:eastAsia="Times New Roman" w:hAnsi="Times New Roman" w:cs="Times New Roman"/>
      <w:b/>
      <w:bCs/>
      <w:sz w:val="24"/>
      <w:szCs w:val="24"/>
    </w:rPr>
  </w:style>
  <w:style w:type="paragraph" w:styleId="HTMLPreformatted">
    <w:name w:val="HTML Preformatted"/>
    <w:basedOn w:val="Normal"/>
    <w:link w:val="HTMLPreformattedChar"/>
    <w:uiPriority w:val="99"/>
    <w:unhideWhenUsed/>
    <w:rsid w:val="00F92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9296C"/>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3F660E"/>
    <w:rPr>
      <w:rFonts w:asciiTheme="majorHAnsi" w:eastAsiaTheme="majorEastAsia" w:hAnsiTheme="majorHAnsi" w:cstheme="majorBidi"/>
      <w:color w:val="2E74B5" w:themeColor="accent1" w:themeShade="BF"/>
      <w:sz w:val="32"/>
      <w:szCs w:val="32"/>
    </w:rPr>
  </w:style>
  <w:style w:type="character" w:customStyle="1" w:styleId="authors">
    <w:name w:val="authors"/>
    <w:basedOn w:val="DefaultParagraphFont"/>
    <w:rsid w:val="00E8269E"/>
  </w:style>
  <w:style w:type="character" w:customStyle="1" w:styleId="Date1">
    <w:name w:val="Date1"/>
    <w:basedOn w:val="DefaultParagraphFont"/>
    <w:rsid w:val="00E8269E"/>
  </w:style>
  <w:style w:type="character" w:customStyle="1" w:styleId="arttitle">
    <w:name w:val="art_title"/>
    <w:basedOn w:val="DefaultParagraphFont"/>
    <w:rsid w:val="00E8269E"/>
  </w:style>
  <w:style w:type="character" w:customStyle="1" w:styleId="serialtitle">
    <w:name w:val="serial_title"/>
    <w:basedOn w:val="DefaultParagraphFont"/>
    <w:rsid w:val="00E8269E"/>
  </w:style>
  <w:style w:type="character" w:customStyle="1" w:styleId="volumeissue">
    <w:name w:val="volume_issue"/>
    <w:basedOn w:val="DefaultParagraphFont"/>
    <w:rsid w:val="00E8269E"/>
  </w:style>
  <w:style w:type="character" w:customStyle="1" w:styleId="pagerange">
    <w:name w:val="page_range"/>
    <w:basedOn w:val="DefaultParagraphFont"/>
    <w:rsid w:val="00E8269E"/>
  </w:style>
  <w:style w:type="character" w:customStyle="1" w:styleId="doilink">
    <w:name w:val="doi_link"/>
    <w:basedOn w:val="DefaultParagraphFont"/>
    <w:rsid w:val="00E8269E"/>
  </w:style>
  <w:style w:type="character" w:styleId="Strong">
    <w:name w:val="Strong"/>
    <w:basedOn w:val="DefaultParagraphFont"/>
    <w:uiPriority w:val="22"/>
    <w:qFormat/>
    <w:rsid w:val="00AE2D5F"/>
    <w:rPr>
      <w:b/>
      <w:bCs/>
    </w:rPr>
  </w:style>
  <w:style w:type="character" w:customStyle="1" w:styleId="Title1">
    <w:name w:val="Title1"/>
    <w:basedOn w:val="DefaultParagraphFont"/>
    <w:rsid w:val="00630D79"/>
  </w:style>
  <w:style w:type="character" w:customStyle="1" w:styleId="Subtitle1">
    <w:name w:val="Subtitle1"/>
    <w:basedOn w:val="DefaultParagraphFont"/>
    <w:rsid w:val="00630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5892">
      <w:bodyDiv w:val="1"/>
      <w:marLeft w:val="0"/>
      <w:marRight w:val="0"/>
      <w:marTop w:val="0"/>
      <w:marBottom w:val="0"/>
      <w:divBdr>
        <w:top w:val="none" w:sz="0" w:space="0" w:color="auto"/>
        <w:left w:val="none" w:sz="0" w:space="0" w:color="auto"/>
        <w:bottom w:val="none" w:sz="0" w:space="0" w:color="auto"/>
        <w:right w:val="none" w:sz="0" w:space="0" w:color="auto"/>
      </w:divBdr>
    </w:div>
    <w:div w:id="164515454">
      <w:bodyDiv w:val="1"/>
      <w:marLeft w:val="0"/>
      <w:marRight w:val="0"/>
      <w:marTop w:val="0"/>
      <w:marBottom w:val="0"/>
      <w:divBdr>
        <w:top w:val="none" w:sz="0" w:space="0" w:color="auto"/>
        <w:left w:val="none" w:sz="0" w:space="0" w:color="auto"/>
        <w:bottom w:val="none" w:sz="0" w:space="0" w:color="auto"/>
        <w:right w:val="none" w:sz="0" w:space="0" w:color="auto"/>
      </w:divBdr>
    </w:div>
    <w:div w:id="180777124">
      <w:bodyDiv w:val="1"/>
      <w:marLeft w:val="0"/>
      <w:marRight w:val="0"/>
      <w:marTop w:val="0"/>
      <w:marBottom w:val="0"/>
      <w:divBdr>
        <w:top w:val="none" w:sz="0" w:space="0" w:color="auto"/>
        <w:left w:val="none" w:sz="0" w:space="0" w:color="auto"/>
        <w:bottom w:val="none" w:sz="0" w:space="0" w:color="auto"/>
        <w:right w:val="none" w:sz="0" w:space="0" w:color="auto"/>
      </w:divBdr>
      <w:divsChild>
        <w:div w:id="1872499447">
          <w:marLeft w:val="0"/>
          <w:marRight w:val="0"/>
          <w:marTop w:val="0"/>
          <w:marBottom w:val="0"/>
          <w:divBdr>
            <w:top w:val="none" w:sz="0" w:space="0" w:color="auto"/>
            <w:left w:val="none" w:sz="0" w:space="0" w:color="auto"/>
            <w:bottom w:val="none" w:sz="0" w:space="0" w:color="auto"/>
            <w:right w:val="none" w:sz="0" w:space="0" w:color="auto"/>
          </w:divBdr>
        </w:div>
      </w:divsChild>
    </w:div>
    <w:div w:id="205218545">
      <w:bodyDiv w:val="1"/>
      <w:marLeft w:val="0"/>
      <w:marRight w:val="0"/>
      <w:marTop w:val="0"/>
      <w:marBottom w:val="0"/>
      <w:divBdr>
        <w:top w:val="none" w:sz="0" w:space="0" w:color="auto"/>
        <w:left w:val="none" w:sz="0" w:space="0" w:color="auto"/>
        <w:bottom w:val="none" w:sz="0" w:space="0" w:color="auto"/>
        <w:right w:val="none" w:sz="0" w:space="0" w:color="auto"/>
      </w:divBdr>
    </w:div>
    <w:div w:id="279143728">
      <w:bodyDiv w:val="1"/>
      <w:marLeft w:val="0"/>
      <w:marRight w:val="0"/>
      <w:marTop w:val="0"/>
      <w:marBottom w:val="0"/>
      <w:divBdr>
        <w:top w:val="none" w:sz="0" w:space="0" w:color="auto"/>
        <w:left w:val="none" w:sz="0" w:space="0" w:color="auto"/>
        <w:bottom w:val="none" w:sz="0" w:space="0" w:color="auto"/>
        <w:right w:val="none" w:sz="0" w:space="0" w:color="auto"/>
      </w:divBdr>
    </w:div>
    <w:div w:id="325132272">
      <w:bodyDiv w:val="1"/>
      <w:marLeft w:val="0"/>
      <w:marRight w:val="0"/>
      <w:marTop w:val="0"/>
      <w:marBottom w:val="0"/>
      <w:divBdr>
        <w:top w:val="none" w:sz="0" w:space="0" w:color="auto"/>
        <w:left w:val="none" w:sz="0" w:space="0" w:color="auto"/>
        <w:bottom w:val="none" w:sz="0" w:space="0" w:color="auto"/>
        <w:right w:val="none" w:sz="0" w:space="0" w:color="auto"/>
      </w:divBdr>
    </w:div>
    <w:div w:id="595596790">
      <w:bodyDiv w:val="1"/>
      <w:marLeft w:val="0"/>
      <w:marRight w:val="0"/>
      <w:marTop w:val="0"/>
      <w:marBottom w:val="0"/>
      <w:divBdr>
        <w:top w:val="none" w:sz="0" w:space="0" w:color="auto"/>
        <w:left w:val="none" w:sz="0" w:space="0" w:color="auto"/>
        <w:bottom w:val="none" w:sz="0" w:space="0" w:color="auto"/>
        <w:right w:val="none" w:sz="0" w:space="0" w:color="auto"/>
      </w:divBdr>
      <w:divsChild>
        <w:div w:id="2040232446">
          <w:marLeft w:val="0"/>
          <w:marRight w:val="0"/>
          <w:marTop w:val="0"/>
          <w:marBottom w:val="0"/>
          <w:divBdr>
            <w:top w:val="none" w:sz="0" w:space="0" w:color="auto"/>
            <w:left w:val="none" w:sz="0" w:space="0" w:color="auto"/>
            <w:bottom w:val="none" w:sz="0" w:space="0" w:color="auto"/>
            <w:right w:val="none" w:sz="0" w:space="0" w:color="auto"/>
          </w:divBdr>
          <w:divsChild>
            <w:div w:id="11355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00819">
      <w:bodyDiv w:val="1"/>
      <w:marLeft w:val="0"/>
      <w:marRight w:val="0"/>
      <w:marTop w:val="0"/>
      <w:marBottom w:val="0"/>
      <w:divBdr>
        <w:top w:val="none" w:sz="0" w:space="0" w:color="auto"/>
        <w:left w:val="none" w:sz="0" w:space="0" w:color="auto"/>
        <w:bottom w:val="none" w:sz="0" w:space="0" w:color="auto"/>
        <w:right w:val="none" w:sz="0" w:space="0" w:color="auto"/>
      </w:divBdr>
    </w:div>
    <w:div w:id="645817524">
      <w:bodyDiv w:val="1"/>
      <w:marLeft w:val="0"/>
      <w:marRight w:val="0"/>
      <w:marTop w:val="0"/>
      <w:marBottom w:val="0"/>
      <w:divBdr>
        <w:top w:val="none" w:sz="0" w:space="0" w:color="auto"/>
        <w:left w:val="none" w:sz="0" w:space="0" w:color="auto"/>
        <w:bottom w:val="none" w:sz="0" w:space="0" w:color="auto"/>
        <w:right w:val="none" w:sz="0" w:space="0" w:color="auto"/>
      </w:divBdr>
    </w:div>
    <w:div w:id="656955321">
      <w:bodyDiv w:val="1"/>
      <w:marLeft w:val="0"/>
      <w:marRight w:val="0"/>
      <w:marTop w:val="0"/>
      <w:marBottom w:val="0"/>
      <w:divBdr>
        <w:top w:val="none" w:sz="0" w:space="0" w:color="auto"/>
        <w:left w:val="none" w:sz="0" w:space="0" w:color="auto"/>
        <w:bottom w:val="none" w:sz="0" w:space="0" w:color="auto"/>
        <w:right w:val="none" w:sz="0" w:space="0" w:color="auto"/>
      </w:divBdr>
    </w:div>
    <w:div w:id="778185657">
      <w:bodyDiv w:val="1"/>
      <w:marLeft w:val="0"/>
      <w:marRight w:val="0"/>
      <w:marTop w:val="0"/>
      <w:marBottom w:val="0"/>
      <w:divBdr>
        <w:top w:val="none" w:sz="0" w:space="0" w:color="auto"/>
        <w:left w:val="none" w:sz="0" w:space="0" w:color="auto"/>
        <w:bottom w:val="none" w:sz="0" w:space="0" w:color="auto"/>
        <w:right w:val="none" w:sz="0" w:space="0" w:color="auto"/>
      </w:divBdr>
    </w:div>
    <w:div w:id="805125079">
      <w:bodyDiv w:val="1"/>
      <w:marLeft w:val="0"/>
      <w:marRight w:val="0"/>
      <w:marTop w:val="0"/>
      <w:marBottom w:val="0"/>
      <w:divBdr>
        <w:top w:val="none" w:sz="0" w:space="0" w:color="auto"/>
        <w:left w:val="none" w:sz="0" w:space="0" w:color="auto"/>
        <w:bottom w:val="none" w:sz="0" w:space="0" w:color="auto"/>
        <w:right w:val="none" w:sz="0" w:space="0" w:color="auto"/>
      </w:divBdr>
    </w:div>
    <w:div w:id="985864831">
      <w:bodyDiv w:val="1"/>
      <w:marLeft w:val="0"/>
      <w:marRight w:val="0"/>
      <w:marTop w:val="0"/>
      <w:marBottom w:val="0"/>
      <w:divBdr>
        <w:top w:val="none" w:sz="0" w:space="0" w:color="auto"/>
        <w:left w:val="none" w:sz="0" w:space="0" w:color="auto"/>
        <w:bottom w:val="none" w:sz="0" w:space="0" w:color="auto"/>
        <w:right w:val="none" w:sz="0" w:space="0" w:color="auto"/>
      </w:divBdr>
    </w:div>
    <w:div w:id="1018579594">
      <w:bodyDiv w:val="1"/>
      <w:marLeft w:val="0"/>
      <w:marRight w:val="0"/>
      <w:marTop w:val="0"/>
      <w:marBottom w:val="0"/>
      <w:divBdr>
        <w:top w:val="none" w:sz="0" w:space="0" w:color="auto"/>
        <w:left w:val="none" w:sz="0" w:space="0" w:color="auto"/>
        <w:bottom w:val="none" w:sz="0" w:space="0" w:color="auto"/>
        <w:right w:val="none" w:sz="0" w:space="0" w:color="auto"/>
      </w:divBdr>
    </w:div>
    <w:div w:id="1217354890">
      <w:bodyDiv w:val="1"/>
      <w:marLeft w:val="0"/>
      <w:marRight w:val="0"/>
      <w:marTop w:val="0"/>
      <w:marBottom w:val="0"/>
      <w:divBdr>
        <w:top w:val="none" w:sz="0" w:space="0" w:color="auto"/>
        <w:left w:val="none" w:sz="0" w:space="0" w:color="auto"/>
        <w:bottom w:val="none" w:sz="0" w:space="0" w:color="auto"/>
        <w:right w:val="none" w:sz="0" w:space="0" w:color="auto"/>
      </w:divBdr>
    </w:div>
    <w:div w:id="1384675552">
      <w:bodyDiv w:val="1"/>
      <w:marLeft w:val="0"/>
      <w:marRight w:val="0"/>
      <w:marTop w:val="0"/>
      <w:marBottom w:val="0"/>
      <w:divBdr>
        <w:top w:val="none" w:sz="0" w:space="0" w:color="auto"/>
        <w:left w:val="none" w:sz="0" w:space="0" w:color="auto"/>
        <w:bottom w:val="none" w:sz="0" w:space="0" w:color="auto"/>
        <w:right w:val="none" w:sz="0" w:space="0" w:color="auto"/>
      </w:divBdr>
    </w:div>
    <w:div w:id="1461874687">
      <w:bodyDiv w:val="1"/>
      <w:marLeft w:val="0"/>
      <w:marRight w:val="0"/>
      <w:marTop w:val="0"/>
      <w:marBottom w:val="0"/>
      <w:divBdr>
        <w:top w:val="none" w:sz="0" w:space="0" w:color="auto"/>
        <w:left w:val="none" w:sz="0" w:space="0" w:color="auto"/>
        <w:bottom w:val="none" w:sz="0" w:space="0" w:color="auto"/>
        <w:right w:val="none" w:sz="0" w:space="0" w:color="auto"/>
      </w:divBdr>
    </w:div>
    <w:div w:id="1523132248">
      <w:bodyDiv w:val="1"/>
      <w:marLeft w:val="0"/>
      <w:marRight w:val="0"/>
      <w:marTop w:val="0"/>
      <w:marBottom w:val="0"/>
      <w:divBdr>
        <w:top w:val="none" w:sz="0" w:space="0" w:color="auto"/>
        <w:left w:val="none" w:sz="0" w:space="0" w:color="auto"/>
        <w:bottom w:val="none" w:sz="0" w:space="0" w:color="auto"/>
        <w:right w:val="none" w:sz="0" w:space="0" w:color="auto"/>
      </w:divBdr>
    </w:div>
    <w:div w:id="1562055276">
      <w:bodyDiv w:val="1"/>
      <w:marLeft w:val="0"/>
      <w:marRight w:val="0"/>
      <w:marTop w:val="0"/>
      <w:marBottom w:val="0"/>
      <w:divBdr>
        <w:top w:val="none" w:sz="0" w:space="0" w:color="auto"/>
        <w:left w:val="none" w:sz="0" w:space="0" w:color="auto"/>
        <w:bottom w:val="none" w:sz="0" w:space="0" w:color="auto"/>
        <w:right w:val="none" w:sz="0" w:space="0" w:color="auto"/>
      </w:divBdr>
    </w:div>
    <w:div w:id="1868371815">
      <w:bodyDiv w:val="1"/>
      <w:marLeft w:val="0"/>
      <w:marRight w:val="0"/>
      <w:marTop w:val="0"/>
      <w:marBottom w:val="0"/>
      <w:divBdr>
        <w:top w:val="none" w:sz="0" w:space="0" w:color="auto"/>
        <w:left w:val="none" w:sz="0" w:space="0" w:color="auto"/>
        <w:bottom w:val="none" w:sz="0" w:space="0" w:color="auto"/>
        <w:right w:val="none" w:sz="0" w:space="0" w:color="auto"/>
      </w:divBdr>
    </w:div>
    <w:div w:id="1929653167">
      <w:bodyDiv w:val="1"/>
      <w:marLeft w:val="0"/>
      <w:marRight w:val="0"/>
      <w:marTop w:val="0"/>
      <w:marBottom w:val="0"/>
      <w:divBdr>
        <w:top w:val="none" w:sz="0" w:space="0" w:color="auto"/>
        <w:left w:val="none" w:sz="0" w:space="0" w:color="auto"/>
        <w:bottom w:val="none" w:sz="0" w:space="0" w:color="auto"/>
        <w:right w:val="none" w:sz="0" w:space="0" w:color="auto"/>
      </w:divBdr>
    </w:div>
    <w:div w:id="2031451760">
      <w:bodyDiv w:val="1"/>
      <w:marLeft w:val="0"/>
      <w:marRight w:val="0"/>
      <w:marTop w:val="0"/>
      <w:marBottom w:val="0"/>
      <w:divBdr>
        <w:top w:val="none" w:sz="0" w:space="0" w:color="auto"/>
        <w:left w:val="none" w:sz="0" w:space="0" w:color="auto"/>
        <w:bottom w:val="none" w:sz="0" w:space="0" w:color="auto"/>
        <w:right w:val="none" w:sz="0" w:space="0" w:color="auto"/>
      </w:divBdr>
      <w:divsChild>
        <w:div w:id="868298828">
          <w:marLeft w:val="0"/>
          <w:marRight w:val="0"/>
          <w:marTop w:val="0"/>
          <w:marBottom w:val="0"/>
          <w:divBdr>
            <w:top w:val="none" w:sz="0" w:space="0" w:color="auto"/>
            <w:left w:val="none" w:sz="0" w:space="0" w:color="auto"/>
            <w:bottom w:val="none" w:sz="0" w:space="0" w:color="auto"/>
            <w:right w:val="none" w:sz="0" w:space="0" w:color="auto"/>
          </w:divBdr>
          <w:divsChild>
            <w:div w:id="20699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61/CIRCULATIONAHA.114.008729" TargetMode="Externa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IAPSM\After%20IAPSM\Sample%20size-400\ALL\3.%20Table%201%20calculat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Sheet2!$S$79</c:f>
              <c:strCache>
                <c:ptCount val="1"/>
                <c:pt idx="0">
                  <c:v>FEMALE </c:v>
                </c:pt>
              </c:strCache>
            </c:strRef>
          </c:tx>
          <c:spPr>
            <a:solidFill>
              <a:schemeClr val="accent1"/>
            </a:solidFill>
            <a:ln>
              <a:noFill/>
            </a:ln>
            <a:effectLst/>
          </c:spPr>
          <c:invertIfNegative val="0"/>
          <c:cat>
            <c:multiLvlStrRef>
              <c:f>Sheet2!$Q$80:$R$103</c:f>
              <c:multiLvlStrCache>
                <c:ptCount val="24"/>
                <c:lvl>
                  <c:pt idx="0">
                    <c:v>NEVER SMOKERS</c:v>
                  </c:pt>
                  <c:pt idx="1">
                    <c:v>FORMER SMOKERS</c:v>
                  </c:pt>
                  <c:pt idx="2">
                    <c:v>CURRENT SMOKERS</c:v>
                  </c:pt>
                  <c:pt idx="3">
                    <c:v>LOW</c:v>
                  </c:pt>
                  <c:pt idx="4">
                    <c:v>MEDIUM</c:v>
                  </c:pt>
                  <c:pt idx="5">
                    <c:v>HIGH</c:v>
                  </c:pt>
                  <c:pt idx="6">
                    <c:v>ADDICTION</c:v>
                  </c:pt>
                  <c:pt idx="7">
                    <c:v>LOW</c:v>
                  </c:pt>
                  <c:pt idx="8">
                    <c:v>MODERATE</c:v>
                  </c:pt>
                  <c:pt idx="9">
                    <c:v>HIGH</c:v>
                  </c:pt>
                  <c:pt idx="10">
                    <c:v>UNDERWEIGHT</c:v>
                  </c:pt>
                  <c:pt idx="11">
                    <c:v>NORMAL</c:v>
                  </c:pt>
                  <c:pt idx="12">
                    <c:v>OBESITY</c:v>
                  </c:pt>
                  <c:pt idx="13">
                    <c:v>OVERWEIGHT</c:v>
                  </c:pt>
                  <c:pt idx="14">
                    <c:v>NON-VEG</c:v>
                  </c:pt>
                  <c:pt idx="15">
                    <c:v>VEG</c:v>
                  </c:pt>
                  <c:pt idx="16">
                    <c:v>NO</c:v>
                  </c:pt>
                  <c:pt idx="17">
                    <c:v>YES</c:v>
                  </c:pt>
                  <c:pt idx="18">
                    <c:v>PRESENT</c:v>
                  </c:pt>
                  <c:pt idx="19">
                    <c:v>ABSENT</c:v>
                  </c:pt>
                  <c:pt idx="20">
                    <c:v>PRESENT</c:v>
                  </c:pt>
                  <c:pt idx="21">
                    <c:v>ABSENT</c:v>
                  </c:pt>
                  <c:pt idx="22">
                    <c:v>PRESENT</c:v>
                  </c:pt>
                  <c:pt idx="23">
                    <c:v>ABSENT</c:v>
                  </c:pt>
                </c:lvl>
                <c:lvl>
                  <c:pt idx="0">
                    <c:v>SMOKERS</c:v>
                  </c:pt>
                  <c:pt idx="3">
                    <c:v>ALCOHOL INTAKE</c:v>
                  </c:pt>
                  <c:pt idx="7">
                    <c:v>PHYSICAL ACTIVITY</c:v>
                  </c:pt>
                  <c:pt idx="11">
                    <c:v>BMI</c:v>
                  </c:pt>
                  <c:pt idx="14">
                    <c:v>DIET</c:v>
                  </c:pt>
                  <c:pt idx="16">
                    <c:v>EXTRA SALT INTAKE</c:v>
                  </c:pt>
                  <c:pt idx="18">
                    <c:v>STRESS</c:v>
                  </c:pt>
                  <c:pt idx="20">
                    <c:v>ANXIETY</c:v>
                  </c:pt>
                  <c:pt idx="22">
                    <c:v>DEPRESSION</c:v>
                  </c:pt>
                </c:lvl>
              </c:multiLvlStrCache>
            </c:multiLvlStrRef>
          </c:cat>
          <c:val>
            <c:numRef>
              <c:f>Sheet2!$S$80:$S$103</c:f>
              <c:numCache>
                <c:formatCode>General</c:formatCode>
                <c:ptCount val="24"/>
                <c:pt idx="0">
                  <c:v>35</c:v>
                </c:pt>
                <c:pt idx="1">
                  <c:v>0</c:v>
                </c:pt>
                <c:pt idx="2">
                  <c:v>1</c:v>
                </c:pt>
                <c:pt idx="3">
                  <c:v>34.5</c:v>
                </c:pt>
                <c:pt idx="4">
                  <c:v>0.5</c:v>
                </c:pt>
                <c:pt idx="5">
                  <c:v>1</c:v>
                </c:pt>
                <c:pt idx="6">
                  <c:v>0</c:v>
                </c:pt>
                <c:pt idx="7">
                  <c:v>11.5</c:v>
                </c:pt>
                <c:pt idx="8">
                  <c:v>19</c:v>
                </c:pt>
                <c:pt idx="9">
                  <c:v>5.5</c:v>
                </c:pt>
                <c:pt idx="10">
                  <c:v>6</c:v>
                </c:pt>
                <c:pt idx="11">
                  <c:v>24.5</c:v>
                </c:pt>
                <c:pt idx="12">
                  <c:v>1</c:v>
                </c:pt>
                <c:pt idx="13">
                  <c:v>4.5</c:v>
                </c:pt>
                <c:pt idx="14">
                  <c:v>33.5</c:v>
                </c:pt>
                <c:pt idx="15">
                  <c:v>2.5</c:v>
                </c:pt>
                <c:pt idx="16">
                  <c:v>27.5</c:v>
                </c:pt>
                <c:pt idx="17">
                  <c:v>8.5</c:v>
                </c:pt>
                <c:pt idx="18">
                  <c:v>19.75</c:v>
                </c:pt>
                <c:pt idx="19">
                  <c:v>16.25</c:v>
                </c:pt>
                <c:pt idx="20">
                  <c:v>9.25</c:v>
                </c:pt>
                <c:pt idx="21">
                  <c:v>26.75</c:v>
                </c:pt>
                <c:pt idx="22">
                  <c:v>14.75</c:v>
                </c:pt>
                <c:pt idx="23">
                  <c:v>21.25</c:v>
                </c:pt>
              </c:numCache>
            </c:numRef>
          </c:val>
        </c:ser>
        <c:ser>
          <c:idx val="1"/>
          <c:order val="1"/>
          <c:tx>
            <c:strRef>
              <c:f>Sheet2!$T$79</c:f>
              <c:strCache>
                <c:ptCount val="1"/>
                <c:pt idx="0">
                  <c:v>MALE</c:v>
                </c:pt>
              </c:strCache>
            </c:strRef>
          </c:tx>
          <c:spPr>
            <a:solidFill>
              <a:schemeClr val="accent2"/>
            </a:solidFill>
            <a:ln>
              <a:noFill/>
            </a:ln>
            <a:effectLst/>
          </c:spPr>
          <c:invertIfNegative val="0"/>
          <c:cat>
            <c:multiLvlStrRef>
              <c:f>Sheet2!$Q$80:$R$103</c:f>
              <c:multiLvlStrCache>
                <c:ptCount val="24"/>
                <c:lvl>
                  <c:pt idx="0">
                    <c:v>NEVER SMOKERS</c:v>
                  </c:pt>
                  <c:pt idx="1">
                    <c:v>FORMER SMOKERS</c:v>
                  </c:pt>
                  <c:pt idx="2">
                    <c:v>CURRENT SMOKERS</c:v>
                  </c:pt>
                  <c:pt idx="3">
                    <c:v>LOW</c:v>
                  </c:pt>
                  <c:pt idx="4">
                    <c:v>MEDIUM</c:v>
                  </c:pt>
                  <c:pt idx="5">
                    <c:v>HIGH</c:v>
                  </c:pt>
                  <c:pt idx="6">
                    <c:v>ADDICTION</c:v>
                  </c:pt>
                  <c:pt idx="7">
                    <c:v>LOW</c:v>
                  </c:pt>
                  <c:pt idx="8">
                    <c:v>MODERATE</c:v>
                  </c:pt>
                  <c:pt idx="9">
                    <c:v>HIGH</c:v>
                  </c:pt>
                  <c:pt idx="10">
                    <c:v>UNDERWEIGHT</c:v>
                  </c:pt>
                  <c:pt idx="11">
                    <c:v>NORMAL</c:v>
                  </c:pt>
                  <c:pt idx="12">
                    <c:v>OBESITY</c:v>
                  </c:pt>
                  <c:pt idx="13">
                    <c:v>OVERWEIGHT</c:v>
                  </c:pt>
                  <c:pt idx="14">
                    <c:v>NON-VEG</c:v>
                  </c:pt>
                  <c:pt idx="15">
                    <c:v>VEG</c:v>
                  </c:pt>
                  <c:pt idx="16">
                    <c:v>NO</c:v>
                  </c:pt>
                  <c:pt idx="17">
                    <c:v>YES</c:v>
                  </c:pt>
                  <c:pt idx="18">
                    <c:v>PRESENT</c:v>
                  </c:pt>
                  <c:pt idx="19">
                    <c:v>ABSENT</c:v>
                  </c:pt>
                  <c:pt idx="20">
                    <c:v>PRESENT</c:v>
                  </c:pt>
                  <c:pt idx="21">
                    <c:v>ABSENT</c:v>
                  </c:pt>
                  <c:pt idx="22">
                    <c:v>PRESENT</c:v>
                  </c:pt>
                  <c:pt idx="23">
                    <c:v>ABSENT</c:v>
                  </c:pt>
                </c:lvl>
                <c:lvl>
                  <c:pt idx="0">
                    <c:v>SMOKERS</c:v>
                  </c:pt>
                  <c:pt idx="3">
                    <c:v>ALCOHOL INTAKE</c:v>
                  </c:pt>
                  <c:pt idx="7">
                    <c:v>PHYSICAL ACTIVITY</c:v>
                  </c:pt>
                  <c:pt idx="11">
                    <c:v>BMI</c:v>
                  </c:pt>
                  <c:pt idx="14">
                    <c:v>DIET</c:v>
                  </c:pt>
                  <c:pt idx="16">
                    <c:v>EXTRA SALT INTAKE</c:v>
                  </c:pt>
                  <c:pt idx="18">
                    <c:v>STRESS</c:v>
                  </c:pt>
                  <c:pt idx="20">
                    <c:v>ANXIETY</c:v>
                  </c:pt>
                  <c:pt idx="22">
                    <c:v>DEPRESSION</c:v>
                  </c:pt>
                </c:lvl>
              </c:multiLvlStrCache>
            </c:multiLvlStrRef>
          </c:cat>
          <c:val>
            <c:numRef>
              <c:f>Sheet2!$T$80:$T$103</c:f>
              <c:numCache>
                <c:formatCode>General</c:formatCode>
                <c:ptCount val="24"/>
                <c:pt idx="0">
                  <c:v>52</c:v>
                </c:pt>
                <c:pt idx="1">
                  <c:v>3.5</c:v>
                </c:pt>
                <c:pt idx="2">
                  <c:v>8.5</c:v>
                </c:pt>
                <c:pt idx="3">
                  <c:v>55.5</c:v>
                </c:pt>
                <c:pt idx="4">
                  <c:v>5.5</c:v>
                </c:pt>
                <c:pt idx="5">
                  <c:v>2</c:v>
                </c:pt>
                <c:pt idx="6">
                  <c:v>1</c:v>
                </c:pt>
                <c:pt idx="7">
                  <c:v>12</c:v>
                </c:pt>
                <c:pt idx="8">
                  <c:v>30</c:v>
                </c:pt>
                <c:pt idx="9">
                  <c:v>22</c:v>
                </c:pt>
                <c:pt idx="10">
                  <c:v>3</c:v>
                </c:pt>
                <c:pt idx="11">
                  <c:v>47.5</c:v>
                </c:pt>
                <c:pt idx="12">
                  <c:v>1.5</c:v>
                </c:pt>
                <c:pt idx="13">
                  <c:v>12</c:v>
                </c:pt>
                <c:pt idx="14">
                  <c:v>60.5</c:v>
                </c:pt>
                <c:pt idx="15">
                  <c:v>3.5</c:v>
                </c:pt>
                <c:pt idx="16">
                  <c:v>54.5</c:v>
                </c:pt>
                <c:pt idx="17">
                  <c:v>9.5</c:v>
                </c:pt>
                <c:pt idx="18">
                  <c:v>35</c:v>
                </c:pt>
                <c:pt idx="19">
                  <c:v>29</c:v>
                </c:pt>
                <c:pt idx="20">
                  <c:v>19</c:v>
                </c:pt>
                <c:pt idx="21">
                  <c:v>45</c:v>
                </c:pt>
                <c:pt idx="22">
                  <c:v>23.25</c:v>
                </c:pt>
                <c:pt idx="23">
                  <c:v>40.75</c:v>
                </c:pt>
              </c:numCache>
            </c:numRef>
          </c:val>
        </c:ser>
        <c:ser>
          <c:idx val="2"/>
          <c:order val="2"/>
          <c:tx>
            <c:strRef>
              <c:f>Sheet2!$U$79</c:f>
              <c:strCache>
                <c:ptCount val="1"/>
                <c:pt idx="0">
                  <c:v>TOTAL</c:v>
                </c:pt>
              </c:strCache>
            </c:strRef>
          </c:tx>
          <c:spPr>
            <a:solidFill>
              <a:schemeClr val="accent3"/>
            </a:solidFill>
            <a:ln>
              <a:noFill/>
            </a:ln>
            <a:effectLst/>
          </c:spPr>
          <c:invertIfNegative val="0"/>
          <c:cat>
            <c:multiLvlStrRef>
              <c:f>Sheet2!$Q$80:$R$103</c:f>
              <c:multiLvlStrCache>
                <c:ptCount val="24"/>
                <c:lvl>
                  <c:pt idx="0">
                    <c:v>NEVER SMOKERS</c:v>
                  </c:pt>
                  <c:pt idx="1">
                    <c:v>FORMER SMOKERS</c:v>
                  </c:pt>
                  <c:pt idx="2">
                    <c:v>CURRENT SMOKERS</c:v>
                  </c:pt>
                  <c:pt idx="3">
                    <c:v>LOW</c:v>
                  </c:pt>
                  <c:pt idx="4">
                    <c:v>MEDIUM</c:v>
                  </c:pt>
                  <c:pt idx="5">
                    <c:v>HIGH</c:v>
                  </c:pt>
                  <c:pt idx="6">
                    <c:v>ADDICTION</c:v>
                  </c:pt>
                  <c:pt idx="7">
                    <c:v>LOW</c:v>
                  </c:pt>
                  <c:pt idx="8">
                    <c:v>MODERATE</c:v>
                  </c:pt>
                  <c:pt idx="9">
                    <c:v>HIGH</c:v>
                  </c:pt>
                  <c:pt idx="10">
                    <c:v>UNDERWEIGHT</c:v>
                  </c:pt>
                  <c:pt idx="11">
                    <c:v>NORMAL</c:v>
                  </c:pt>
                  <c:pt idx="12">
                    <c:v>OBESITY</c:v>
                  </c:pt>
                  <c:pt idx="13">
                    <c:v>OVERWEIGHT</c:v>
                  </c:pt>
                  <c:pt idx="14">
                    <c:v>NON-VEG</c:v>
                  </c:pt>
                  <c:pt idx="15">
                    <c:v>VEG</c:v>
                  </c:pt>
                  <c:pt idx="16">
                    <c:v>NO</c:v>
                  </c:pt>
                  <c:pt idx="17">
                    <c:v>YES</c:v>
                  </c:pt>
                  <c:pt idx="18">
                    <c:v>PRESENT</c:v>
                  </c:pt>
                  <c:pt idx="19">
                    <c:v>ABSENT</c:v>
                  </c:pt>
                  <c:pt idx="20">
                    <c:v>PRESENT</c:v>
                  </c:pt>
                  <c:pt idx="21">
                    <c:v>ABSENT</c:v>
                  </c:pt>
                  <c:pt idx="22">
                    <c:v>PRESENT</c:v>
                  </c:pt>
                  <c:pt idx="23">
                    <c:v>ABSENT</c:v>
                  </c:pt>
                </c:lvl>
                <c:lvl>
                  <c:pt idx="0">
                    <c:v>SMOKERS</c:v>
                  </c:pt>
                  <c:pt idx="3">
                    <c:v>ALCOHOL INTAKE</c:v>
                  </c:pt>
                  <c:pt idx="7">
                    <c:v>PHYSICAL ACTIVITY</c:v>
                  </c:pt>
                  <c:pt idx="11">
                    <c:v>BMI</c:v>
                  </c:pt>
                  <c:pt idx="14">
                    <c:v>DIET</c:v>
                  </c:pt>
                  <c:pt idx="16">
                    <c:v>EXTRA SALT INTAKE</c:v>
                  </c:pt>
                  <c:pt idx="18">
                    <c:v>STRESS</c:v>
                  </c:pt>
                  <c:pt idx="20">
                    <c:v>ANXIETY</c:v>
                  </c:pt>
                  <c:pt idx="22">
                    <c:v>DEPRESSION</c:v>
                  </c:pt>
                </c:lvl>
              </c:multiLvlStrCache>
            </c:multiLvlStrRef>
          </c:cat>
          <c:val>
            <c:numRef>
              <c:f>Sheet2!$U$80:$U$103</c:f>
              <c:numCache>
                <c:formatCode>General</c:formatCode>
                <c:ptCount val="24"/>
                <c:pt idx="0">
                  <c:v>87</c:v>
                </c:pt>
                <c:pt idx="1">
                  <c:v>3.5</c:v>
                </c:pt>
                <c:pt idx="2">
                  <c:v>9.5</c:v>
                </c:pt>
                <c:pt idx="3">
                  <c:v>90</c:v>
                </c:pt>
                <c:pt idx="4">
                  <c:v>6</c:v>
                </c:pt>
                <c:pt idx="5">
                  <c:v>3</c:v>
                </c:pt>
                <c:pt idx="6">
                  <c:v>1</c:v>
                </c:pt>
                <c:pt idx="7">
                  <c:v>23.5</c:v>
                </c:pt>
                <c:pt idx="8">
                  <c:v>49</c:v>
                </c:pt>
                <c:pt idx="9">
                  <c:v>27.5</c:v>
                </c:pt>
                <c:pt idx="10">
                  <c:v>9</c:v>
                </c:pt>
                <c:pt idx="11">
                  <c:v>72</c:v>
                </c:pt>
                <c:pt idx="12">
                  <c:v>2.5</c:v>
                </c:pt>
                <c:pt idx="13">
                  <c:v>16.5</c:v>
                </c:pt>
                <c:pt idx="14">
                  <c:v>94</c:v>
                </c:pt>
                <c:pt idx="15">
                  <c:v>6</c:v>
                </c:pt>
                <c:pt idx="16">
                  <c:v>82</c:v>
                </c:pt>
                <c:pt idx="17">
                  <c:v>18</c:v>
                </c:pt>
                <c:pt idx="18">
                  <c:v>54.75</c:v>
                </c:pt>
                <c:pt idx="19">
                  <c:v>20</c:v>
                </c:pt>
                <c:pt idx="20">
                  <c:v>28.25</c:v>
                </c:pt>
                <c:pt idx="21">
                  <c:v>18</c:v>
                </c:pt>
                <c:pt idx="22">
                  <c:v>38</c:v>
                </c:pt>
                <c:pt idx="23">
                  <c:v>25.5</c:v>
                </c:pt>
              </c:numCache>
            </c:numRef>
          </c:val>
        </c:ser>
        <c:dLbls>
          <c:showLegendKey val="0"/>
          <c:showVal val="0"/>
          <c:showCatName val="0"/>
          <c:showSerName val="0"/>
          <c:showPercent val="0"/>
          <c:showBubbleSize val="0"/>
        </c:dLbls>
        <c:gapWidth val="219"/>
        <c:overlap val="-27"/>
        <c:axId val="309141600"/>
        <c:axId val="309139640"/>
      </c:barChart>
      <c:catAx>
        <c:axId val="309141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0" i="0" baseline="0">
                    <a:solidFill>
                      <a:schemeClr val="tx1"/>
                    </a:solidFill>
                    <a:effectLst/>
                    <a:latin typeface="Times New Roman" panose="02020603050405020304" pitchFamily="18" charset="0"/>
                    <a:cs typeface="Times New Roman" panose="02020603050405020304" pitchFamily="18" charset="0"/>
                  </a:rPr>
                  <a:t>RISK FACTORS ASSOCIATED WITH CHD</a:t>
                </a:r>
                <a:endParaRPr lang="en-US" sz="9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09139640"/>
        <c:crosses val="autoZero"/>
        <c:auto val="1"/>
        <c:lblAlgn val="ctr"/>
        <c:lblOffset val="100"/>
        <c:noMultiLvlLbl val="0"/>
      </c:catAx>
      <c:valAx>
        <c:axId val="30913964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0" i="0" baseline="0">
                    <a:solidFill>
                      <a:schemeClr val="tx1"/>
                    </a:solidFill>
                    <a:effectLst/>
                    <a:latin typeface="Times New Roman" panose="02020603050405020304" pitchFamily="18" charset="0"/>
                    <a:cs typeface="Times New Roman" panose="02020603050405020304" pitchFamily="18" charset="0"/>
                  </a:rPr>
                  <a:t>GENDER (%)</a:t>
                </a:r>
                <a:endParaRPr lang="en-US" sz="9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09141600"/>
        <c:crosses val="autoZero"/>
        <c:crossBetween val="between"/>
      </c:valAx>
      <c:spPr>
        <a:noFill/>
        <a:ln>
          <a:noFill/>
        </a:ln>
        <a:effectLst/>
      </c:spPr>
    </c:plotArea>
    <c:legend>
      <c:legendPos val="r"/>
      <c:layout>
        <c:manualLayout>
          <c:xMode val="edge"/>
          <c:yMode val="edge"/>
          <c:x val="0.91005488407726598"/>
          <c:y val="0.13762637948885401"/>
          <c:w val="7.4312484244276736E-2"/>
          <c:h val="0.385581973701683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3417</TotalTime>
  <Pages>8</Pages>
  <Words>3099</Words>
  <Characters>17667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410</cp:revision>
  <dcterms:created xsi:type="dcterms:W3CDTF">2018-05-23T06:13:00Z</dcterms:created>
  <dcterms:modified xsi:type="dcterms:W3CDTF">2018-06-06T14:03:00Z</dcterms:modified>
</cp:coreProperties>
</file>