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7B" w:rsidRDefault="00BB647B" w:rsidP="00BB647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MANUSCRIPT OF ORIGINAL ARTICLE</w:t>
      </w:r>
    </w:p>
    <w:p w:rsidR="00BB647B" w:rsidRDefault="00BB647B" w:rsidP="00BB64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 be published in International Journal of Health Research &amp; Medico Legal Practice</w:t>
      </w:r>
    </w:p>
    <w:p w:rsidR="003A267B" w:rsidRPr="00714EF2" w:rsidRDefault="003A267B" w:rsidP="00584770">
      <w:pPr>
        <w:spacing w:after="0" w:line="240" w:lineRule="auto"/>
        <w:rPr>
          <w:rFonts w:ascii="Times New Roman" w:hAnsi="Times New Roman" w:cs="Times New Roman"/>
          <w:b/>
          <w:sz w:val="44"/>
          <w:szCs w:val="44"/>
        </w:rPr>
      </w:pPr>
      <w:r w:rsidRPr="00714EF2">
        <w:rPr>
          <w:rFonts w:ascii="Times New Roman" w:hAnsi="Times New Roman" w:cs="Times New Roman"/>
          <w:b/>
          <w:sz w:val="44"/>
          <w:szCs w:val="44"/>
        </w:rPr>
        <w:t>HISTOLOGY OF SEEDS – SPROUTING THE NEURONS FOR DIAGNOSIS OF POISONING</w:t>
      </w:r>
    </w:p>
    <w:p w:rsidR="00920935" w:rsidRDefault="00920935" w:rsidP="003A267B">
      <w:pPr>
        <w:spacing w:after="0" w:line="240" w:lineRule="auto"/>
        <w:rPr>
          <w:rFonts w:ascii="Times New Roman" w:hAnsi="Times New Roman" w:cs="Times New Roman"/>
          <w:sz w:val="24"/>
          <w:szCs w:val="24"/>
        </w:rPr>
      </w:pPr>
    </w:p>
    <w:p w:rsidR="00FC4EF9" w:rsidRPr="00910F93" w:rsidRDefault="00AC2D0F" w:rsidP="00FC4EF9">
      <w:pPr>
        <w:spacing w:after="0" w:line="240" w:lineRule="auto"/>
        <w:rPr>
          <w:rFonts w:ascii="Times New Roman" w:hAnsi="Times New Roman" w:cs="Times New Roman"/>
          <w:b/>
          <w:sz w:val="28"/>
          <w:szCs w:val="28"/>
        </w:rPr>
      </w:pPr>
      <w:r w:rsidRPr="00910F93">
        <w:rPr>
          <w:rFonts w:ascii="Times New Roman" w:hAnsi="Times New Roman" w:cs="Times New Roman"/>
          <w:b/>
          <w:sz w:val="28"/>
          <w:szCs w:val="28"/>
        </w:rPr>
        <w:t>Abstract:</w:t>
      </w:r>
    </w:p>
    <w:p w:rsidR="003A267B" w:rsidRPr="00714EF2" w:rsidRDefault="003A267B" w:rsidP="002E7909">
      <w:pPr>
        <w:spacing w:after="0" w:line="240" w:lineRule="auto"/>
        <w:ind w:firstLine="720"/>
        <w:jc w:val="both"/>
        <w:rPr>
          <w:rFonts w:ascii="Times New Roman" w:hAnsi="Times New Roman" w:cs="Times New Roman"/>
          <w:sz w:val="20"/>
          <w:szCs w:val="20"/>
        </w:rPr>
      </w:pPr>
      <w:r w:rsidRPr="00714EF2">
        <w:rPr>
          <w:rFonts w:ascii="Times New Roman" w:hAnsi="Times New Roman" w:cs="Times New Roman"/>
          <w:sz w:val="20"/>
          <w:szCs w:val="20"/>
        </w:rPr>
        <w:t>Nature has provided a lot of blessings for its creations in this world. Food is one of its blessings for the survival of the living. Different parts of certain plants are very frequently consumed by human beings for nutrition purpose. The regulated and recommended consumption of such eatables is for nutrition but, irrational use of them either by accident, suicide or homicide can lead to illness, disease or even death in certain cases and is considered as poisoning. It is extremely difficult to detect the biological poisons at the laboratories in the samples collected from the patient. Its physical characteristics and histological features are useful in diagnosis of poisoning when the fragmented remains of the poisons are found in the gastric lavage or when these poisons are brought by the relatives of the patient. As per best of our knowledge, no database is available regarding the physical and histological characteristics of routinely used seeds in</w:t>
      </w:r>
      <w:r w:rsidR="00090F8B">
        <w:rPr>
          <w:rFonts w:ascii="Times New Roman" w:hAnsi="Times New Roman" w:cs="Times New Roman"/>
          <w:sz w:val="20"/>
          <w:szCs w:val="20"/>
        </w:rPr>
        <w:t xml:space="preserve"> biomedical literature. Here we have tried to prepare a pictorial database of </w:t>
      </w:r>
      <w:r w:rsidRPr="00714EF2">
        <w:rPr>
          <w:rFonts w:ascii="Times New Roman" w:hAnsi="Times New Roman" w:cs="Times New Roman"/>
          <w:sz w:val="20"/>
          <w:szCs w:val="20"/>
        </w:rPr>
        <w:t xml:space="preserve"> physical &amp; microscopic characteristics of frequently consumed seeds of toxicological significance</w:t>
      </w:r>
      <w:r w:rsidR="00090F8B">
        <w:rPr>
          <w:rFonts w:ascii="Times New Roman" w:hAnsi="Times New Roman" w:cs="Times New Roman"/>
          <w:sz w:val="20"/>
          <w:szCs w:val="20"/>
        </w:rPr>
        <w:t xml:space="preserve"> in Gujarat region</w:t>
      </w:r>
      <w:r w:rsidRPr="00714EF2">
        <w:rPr>
          <w:rFonts w:ascii="Times New Roman" w:hAnsi="Times New Roman" w:cs="Times New Roman"/>
          <w:sz w:val="20"/>
          <w:szCs w:val="20"/>
        </w:rPr>
        <w:t xml:space="preserve">.  </w:t>
      </w:r>
    </w:p>
    <w:p w:rsidR="00FC4EF9" w:rsidRDefault="00FC4EF9" w:rsidP="00FC4EF9">
      <w:pPr>
        <w:spacing w:after="0" w:line="240" w:lineRule="auto"/>
        <w:rPr>
          <w:rFonts w:ascii="Times New Roman" w:hAnsi="Times New Roman" w:cs="Times New Roman"/>
          <w:color w:val="FF0000"/>
          <w:sz w:val="28"/>
          <w:szCs w:val="28"/>
        </w:rPr>
      </w:pPr>
    </w:p>
    <w:p w:rsidR="00FC4EF9" w:rsidRPr="00910F93" w:rsidRDefault="00AC2D0F" w:rsidP="00FC4EF9">
      <w:pPr>
        <w:spacing w:after="0" w:line="240" w:lineRule="auto"/>
        <w:rPr>
          <w:rFonts w:ascii="Times New Roman" w:hAnsi="Times New Roman" w:cs="Times New Roman"/>
          <w:b/>
          <w:sz w:val="28"/>
          <w:szCs w:val="28"/>
        </w:rPr>
      </w:pPr>
      <w:r w:rsidRPr="00910F93">
        <w:rPr>
          <w:rFonts w:ascii="Times New Roman" w:hAnsi="Times New Roman" w:cs="Times New Roman"/>
          <w:b/>
          <w:sz w:val="28"/>
          <w:szCs w:val="28"/>
        </w:rPr>
        <w:t>Introduction:</w:t>
      </w:r>
    </w:p>
    <w:p w:rsidR="00DB5C69" w:rsidRPr="00714EF2" w:rsidRDefault="00AC2D0F" w:rsidP="002E7909">
      <w:pPr>
        <w:ind w:firstLine="720"/>
        <w:jc w:val="both"/>
        <w:rPr>
          <w:rFonts w:ascii="Times New Roman" w:hAnsi="Times New Roman" w:cs="Times New Roman"/>
          <w:sz w:val="20"/>
          <w:szCs w:val="20"/>
        </w:rPr>
      </w:pPr>
      <w:r w:rsidRPr="00714EF2">
        <w:rPr>
          <w:rFonts w:ascii="Times New Roman" w:hAnsi="Times New Roman" w:cs="Times New Roman"/>
          <w:sz w:val="20"/>
          <w:szCs w:val="20"/>
        </w:rPr>
        <w:t xml:space="preserve">The plants have served as </w:t>
      </w:r>
      <w:r w:rsidR="00565AF1" w:rsidRPr="00714EF2">
        <w:rPr>
          <w:rFonts w:ascii="Times New Roman" w:hAnsi="Times New Roman" w:cs="Times New Roman"/>
          <w:sz w:val="20"/>
          <w:szCs w:val="20"/>
        </w:rPr>
        <w:t xml:space="preserve">a </w:t>
      </w:r>
      <w:r w:rsidRPr="00714EF2">
        <w:rPr>
          <w:rFonts w:ascii="Times New Roman" w:hAnsi="Times New Roman" w:cs="Times New Roman"/>
          <w:sz w:val="20"/>
          <w:szCs w:val="20"/>
        </w:rPr>
        <w:t>good source of nutrition to not only the human beings but also the other creatures on this planet. Different parts of certain plants are very frequently consumed by human beings for nutrition purpose. The</w:t>
      </w:r>
      <w:r w:rsidR="00AE5A66" w:rsidRPr="00714EF2">
        <w:rPr>
          <w:rFonts w:ascii="Times New Roman" w:hAnsi="Times New Roman" w:cs="Times New Roman"/>
          <w:sz w:val="20"/>
          <w:szCs w:val="20"/>
        </w:rPr>
        <w:t xml:space="preserve"> recommended and</w:t>
      </w:r>
      <w:r w:rsidRPr="00714EF2">
        <w:rPr>
          <w:rFonts w:ascii="Times New Roman" w:hAnsi="Times New Roman" w:cs="Times New Roman"/>
          <w:sz w:val="20"/>
          <w:szCs w:val="20"/>
        </w:rPr>
        <w:t xml:space="preserve"> regulated consumption of such eatables is for nutrition</w:t>
      </w:r>
      <w:r w:rsidR="00565AF1" w:rsidRPr="00714EF2">
        <w:rPr>
          <w:rFonts w:ascii="Times New Roman" w:hAnsi="Times New Roman" w:cs="Times New Roman"/>
          <w:sz w:val="20"/>
          <w:szCs w:val="20"/>
        </w:rPr>
        <w:t>,</w:t>
      </w:r>
      <w:r w:rsidRPr="00714EF2">
        <w:rPr>
          <w:rFonts w:ascii="Times New Roman" w:hAnsi="Times New Roman" w:cs="Times New Roman"/>
          <w:sz w:val="20"/>
          <w:szCs w:val="20"/>
        </w:rPr>
        <w:t xml:space="preserve"> but irrational use of them by accident, suicide or homicide can lead to illness, disease or even death and is considered as poisoning. It is extremely difficult to detect the biological poisons at the laboratories in the samples collected from the patient. Its physical characteristics and histological features may play a key role in diagnosis of poisoning when these poisons are brought by the relatives of the patient or </w:t>
      </w:r>
      <w:r w:rsidR="00C87505" w:rsidRPr="00714EF2">
        <w:rPr>
          <w:rFonts w:ascii="Times New Roman" w:hAnsi="Times New Roman" w:cs="Times New Roman"/>
          <w:sz w:val="20"/>
          <w:szCs w:val="20"/>
        </w:rPr>
        <w:t>the</w:t>
      </w:r>
      <w:r w:rsidRPr="00714EF2">
        <w:rPr>
          <w:rFonts w:ascii="Times New Roman" w:hAnsi="Times New Roman" w:cs="Times New Roman"/>
          <w:sz w:val="20"/>
          <w:szCs w:val="20"/>
        </w:rPr>
        <w:t xml:space="preserve"> remains of the poisons are found in the gastric lavage. As per best of our knowledge, no database is available regarding the physical and histological characteristics of routinely used/abused toxic seeds in biomedical literature. This kind of information </w:t>
      </w:r>
      <w:r w:rsidR="00C87505" w:rsidRPr="00714EF2">
        <w:rPr>
          <w:rFonts w:ascii="Times New Roman" w:hAnsi="Times New Roman" w:cs="Times New Roman"/>
          <w:sz w:val="20"/>
          <w:szCs w:val="20"/>
        </w:rPr>
        <w:t xml:space="preserve">which can serve as a single point ready </w:t>
      </w:r>
      <w:r w:rsidR="0041664E" w:rsidRPr="00714EF2">
        <w:rPr>
          <w:rFonts w:ascii="Times New Roman" w:hAnsi="Times New Roman" w:cs="Times New Roman"/>
          <w:sz w:val="20"/>
          <w:szCs w:val="20"/>
        </w:rPr>
        <w:t>reference</w:t>
      </w:r>
      <w:r w:rsidR="00C87505" w:rsidRPr="00714EF2">
        <w:rPr>
          <w:rFonts w:ascii="Times New Roman" w:hAnsi="Times New Roman" w:cs="Times New Roman"/>
          <w:sz w:val="20"/>
          <w:szCs w:val="20"/>
        </w:rPr>
        <w:t xml:space="preserve"> </w:t>
      </w:r>
      <w:r w:rsidRPr="00714EF2">
        <w:rPr>
          <w:rFonts w:ascii="Times New Roman" w:hAnsi="Times New Roman" w:cs="Times New Roman"/>
          <w:sz w:val="20"/>
          <w:szCs w:val="20"/>
        </w:rPr>
        <w:t xml:space="preserve">is not available in a single compiled </w:t>
      </w:r>
      <w:r w:rsidR="00C87505" w:rsidRPr="00714EF2">
        <w:rPr>
          <w:rFonts w:ascii="Times New Roman" w:hAnsi="Times New Roman" w:cs="Times New Roman"/>
          <w:sz w:val="20"/>
          <w:szCs w:val="20"/>
        </w:rPr>
        <w:t>piece of literature</w:t>
      </w:r>
      <w:r w:rsidRPr="00714EF2">
        <w:rPr>
          <w:rFonts w:ascii="Times New Roman" w:hAnsi="Times New Roman" w:cs="Times New Roman"/>
          <w:sz w:val="20"/>
          <w:szCs w:val="20"/>
        </w:rPr>
        <w:t xml:space="preserve"> or book</w:t>
      </w:r>
      <w:r w:rsidR="00C87505" w:rsidRPr="00714EF2">
        <w:rPr>
          <w:rFonts w:ascii="Times New Roman" w:hAnsi="Times New Roman" w:cs="Times New Roman"/>
          <w:sz w:val="20"/>
          <w:szCs w:val="20"/>
        </w:rPr>
        <w:t>,</w:t>
      </w:r>
      <w:r w:rsidRPr="00714EF2">
        <w:rPr>
          <w:rFonts w:ascii="Times New Roman" w:hAnsi="Times New Roman" w:cs="Times New Roman"/>
          <w:sz w:val="20"/>
          <w:szCs w:val="20"/>
        </w:rPr>
        <w:t xml:space="preserve"> </w:t>
      </w:r>
      <w:r w:rsidR="00A208CD" w:rsidRPr="00714EF2">
        <w:rPr>
          <w:rFonts w:ascii="Times New Roman" w:hAnsi="Times New Roman" w:cs="Times New Roman"/>
          <w:sz w:val="20"/>
          <w:szCs w:val="20"/>
        </w:rPr>
        <w:t>even</w:t>
      </w:r>
      <w:r w:rsidR="00C87505" w:rsidRPr="00714EF2">
        <w:rPr>
          <w:rFonts w:ascii="Times New Roman" w:hAnsi="Times New Roman" w:cs="Times New Roman"/>
          <w:sz w:val="20"/>
          <w:szCs w:val="20"/>
        </w:rPr>
        <w:t xml:space="preserve"> in</w:t>
      </w:r>
      <w:r w:rsidR="00A208CD" w:rsidRPr="00714EF2">
        <w:rPr>
          <w:rFonts w:ascii="Times New Roman" w:hAnsi="Times New Roman" w:cs="Times New Roman"/>
          <w:sz w:val="20"/>
          <w:szCs w:val="20"/>
        </w:rPr>
        <w:t xml:space="preserve"> </w:t>
      </w:r>
      <w:r w:rsidRPr="00714EF2">
        <w:rPr>
          <w:rFonts w:ascii="Times New Roman" w:hAnsi="Times New Roman" w:cs="Times New Roman"/>
          <w:sz w:val="20"/>
          <w:szCs w:val="20"/>
        </w:rPr>
        <w:t>botany</w:t>
      </w:r>
      <w:r w:rsidR="00C87505" w:rsidRPr="00714EF2">
        <w:rPr>
          <w:rFonts w:ascii="Times New Roman" w:hAnsi="Times New Roman" w:cs="Times New Roman"/>
          <w:sz w:val="20"/>
          <w:szCs w:val="20"/>
        </w:rPr>
        <w:t>!</w:t>
      </w:r>
      <w:r w:rsidRPr="00714EF2">
        <w:rPr>
          <w:rFonts w:ascii="Times New Roman" w:hAnsi="Times New Roman" w:cs="Times New Roman"/>
          <w:sz w:val="20"/>
          <w:szCs w:val="20"/>
        </w:rPr>
        <w:t xml:space="preserve"> </w:t>
      </w:r>
      <w:r w:rsidR="00A208CD" w:rsidRPr="00714EF2">
        <w:rPr>
          <w:rFonts w:ascii="Times New Roman" w:hAnsi="Times New Roman" w:cs="Times New Roman"/>
          <w:sz w:val="20"/>
          <w:szCs w:val="20"/>
        </w:rPr>
        <w:t xml:space="preserve">The authors have tried to </w:t>
      </w:r>
      <w:r w:rsidR="0041664E" w:rsidRPr="00714EF2">
        <w:rPr>
          <w:rFonts w:ascii="Times New Roman" w:hAnsi="Times New Roman" w:cs="Times New Roman"/>
          <w:sz w:val="20"/>
          <w:szCs w:val="20"/>
        </w:rPr>
        <w:t>prepare a</w:t>
      </w:r>
      <w:r w:rsidR="00A208CD" w:rsidRPr="00714EF2">
        <w:rPr>
          <w:rFonts w:ascii="Times New Roman" w:hAnsi="Times New Roman" w:cs="Times New Roman"/>
          <w:sz w:val="20"/>
          <w:szCs w:val="20"/>
        </w:rPr>
        <w:t xml:space="preserve"> pictorial database of histology of toxic seeds in </w:t>
      </w:r>
      <w:r w:rsidR="0041664E" w:rsidRPr="00714EF2">
        <w:rPr>
          <w:rFonts w:ascii="Times New Roman" w:hAnsi="Times New Roman" w:cs="Times New Roman"/>
          <w:sz w:val="20"/>
          <w:szCs w:val="20"/>
        </w:rPr>
        <w:t>the</w:t>
      </w:r>
      <w:r w:rsidR="00A208CD" w:rsidRPr="00714EF2">
        <w:rPr>
          <w:rFonts w:ascii="Times New Roman" w:hAnsi="Times New Roman" w:cs="Times New Roman"/>
          <w:sz w:val="20"/>
          <w:szCs w:val="20"/>
        </w:rPr>
        <w:t xml:space="preserve"> </w:t>
      </w:r>
      <w:r w:rsidR="0041664E" w:rsidRPr="00714EF2">
        <w:rPr>
          <w:rFonts w:ascii="Times New Roman" w:hAnsi="Times New Roman" w:cs="Times New Roman"/>
          <w:sz w:val="20"/>
          <w:szCs w:val="20"/>
        </w:rPr>
        <w:t xml:space="preserve">constrained </w:t>
      </w:r>
      <w:r w:rsidR="00A208CD" w:rsidRPr="00714EF2">
        <w:rPr>
          <w:rFonts w:ascii="Times New Roman" w:hAnsi="Times New Roman" w:cs="Times New Roman"/>
          <w:sz w:val="20"/>
          <w:szCs w:val="20"/>
        </w:rPr>
        <w:t>set up of a medical college</w:t>
      </w:r>
      <w:r w:rsidR="0041664E" w:rsidRPr="00714EF2">
        <w:rPr>
          <w:rFonts w:ascii="Times New Roman" w:hAnsi="Times New Roman" w:cs="Times New Roman"/>
          <w:sz w:val="20"/>
          <w:szCs w:val="20"/>
        </w:rPr>
        <w:t xml:space="preserve"> as compared to the sophisticated infrastructure </w:t>
      </w:r>
      <w:r w:rsidR="007D1997" w:rsidRPr="00714EF2">
        <w:rPr>
          <w:rFonts w:ascii="Times New Roman" w:hAnsi="Times New Roman" w:cs="Times New Roman"/>
          <w:sz w:val="20"/>
          <w:szCs w:val="20"/>
        </w:rPr>
        <w:t xml:space="preserve">for processing of the seeds </w:t>
      </w:r>
      <w:r w:rsidR="0041664E" w:rsidRPr="00714EF2">
        <w:rPr>
          <w:rFonts w:ascii="Times New Roman" w:hAnsi="Times New Roman" w:cs="Times New Roman"/>
          <w:sz w:val="20"/>
          <w:szCs w:val="20"/>
        </w:rPr>
        <w:t>available in the departments of botany elsewhere.</w:t>
      </w:r>
      <w:r w:rsidR="00DB5C69" w:rsidRPr="00714EF2">
        <w:rPr>
          <w:rFonts w:ascii="Times New Roman" w:hAnsi="Times New Roman" w:cs="Times New Roman"/>
          <w:sz w:val="20"/>
          <w:szCs w:val="20"/>
        </w:rPr>
        <w:t xml:space="preserve"> But in spite of the limitations, the results obtained and recorded by the authors surprisingly approach the standard results in a standard set up.</w:t>
      </w:r>
    </w:p>
    <w:p w:rsidR="00E651BC" w:rsidRPr="00910F93" w:rsidRDefault="00E651BC" w:rsidP="00FC4EF9">
      <w:pPr>
        <w:spacing w:after="0" w:line="240" w:lineRule="auto"/>
        <w:jc w:val="both"/>
        <w:rPr>
          <w:rFonts w:ascii="Times New Roman" w:hAnsi="Times New Roman" w:cs="Times New Roman"/>
          <w:b/>
          <w:sz w:val="28"/>
          <w:szCs w:val="28"/>
        </w:rPr>
      </w:pPr>
      <w:r w:rsidRPr="00910F93">
        <w:rPr>
          <w:rFonts w:ascii="Times New Roman" w:hAnsi="Times New Roman" w:cs="Times New Roman"/>
          <w:b/>
          <w:sz w:val="28"/>
          <w:szCs w:val="28"/>
        </w:rPr>
        <w:t>Aims &amp; Objectives:</w:t>
      </w:r>
    </w:p>
    <w:p w:rsidR="00DE453C" w:rsidRPr="00714EF2" w:rsidRDefault="00FC4EF9" w:rsidP="002E79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BD4E25" w:rsidRPr="00714EF2">
        <w:rPr>
          <w:rFonts w:ascii="Times New Roman" w:hAnsi="Times New Roman" w:cs="Times New Roman"/>
          <w:sz w:val="20"/>
          <w:szCs w:val="20"/>
        </w:rPr>
        <w:t xml:space="preserve">To create a pictorial database of histology of toxic seeds commonly causing poisoning, for their identification to aid in diagnosis. </w:t>
      </w:r>
    </w:p>
    <w:p w:rsidR="00DE453C" w:rsidRPr="00714EF2" w:rsidRDefault="00FC4EF9" w:rsidP="002E79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BD4E25" w:rsidRPr="00714EF2">
        <w:rPr>
          <w:rFonts w:ascii="Times New Roman" w:hAnsi="Times New Roman" w:cs="Times New Roman"/>
          <w:sz w:val="20"/>
          <w:szCs w:val="20"/>
        </w:rPr>
        <w:t>To establish a histological confirmation of commonly encountered toxic seeds as a helpful adjunct to their identification based on their physical and clinical features.</w:t>
      </w:r>
    </w:p>
    <w:p w:rsidR="00DE453C" w:rsidRPr="00714EF2" w:rsidRDefault="00FC4EF9" w:rsidP="002E79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BD4E25" w:rsidRPr="00714EF2">
        <w:rPr>
          <w:rFonts w:ascii="Times New Roman" w:hAnsi="Times New Roman" w:cs="Times New Roman"/>
          <w:sz w:val="20"/>
          <w:szCs w:val="20"/>
        </w:rPr>
        <w:t xml:space="preserve">To check the utility of conventional method of tissue processing for histology of toxic seeds. </w:t>
      </w:r>
    </w:p>
    <w:p w:rsidR="00E651BC" w:rsidRPr="00E651BC" w:rsidRDefault="00E651BC" w:rsidP="00FF386A">
      <w:pPr>
        <w:spacing w:after="0" w:line="240" w:lineRule="auto"/>
        <w:ind w:left="720"/>
        <w:jc w:val="both"/>
        <w:rPr>
          <w:rFonts w:ascii="Times New Roman" w:hAnsi="Times New Roman" w:cs="Times New Roman"/>
          <w:sz w:val="24"/>
          <w:szCs w:val="24"/>
        </w:rPr>
      </w:pPr>
    </w:p>
    <w:p w:rsidR="002E7909" w:rsidRPr="00910F93" w:rsidRDefault="00AC2D0F" w:rsidP="002E7909">
      <w:pPr>
        <w:tabs>
          <w:tab w:val="num" w:pos="720"/>
        </w:tabs>
        <w:spacing w:after="0" w:line="240" w:lineRule="auto"/>
        <w:jc w:val="both"/>
        <w:rPr>
          <w:rFonts w:ascii="Times New Roman" w:hAnsi="Times New Roman" w:cs="Times New Roman"/>
          <w:b/>
          <w:sz w:val="24"/>
          <w:szCs w:val="24"/>
        </w:rPr>
      </w:pPr>
      <w:r w:rsidRPr="00910F93">
        <w:rPr>
          <w:rFonts w:ascii="Times New Roman" w:hAnsi="Times New Roman" w:cs="Times New Roman"/>
          <w:b/>
          <w:sz w:val="28"/>
          <w:szCs w:val="28"/>
        </w:rPr>
        <w:t>Materials &amp; Methods:</w:t>
      </w:r>
      <w:r w:rsidR="00A208CD" w:rsidRPr="00910F93">
        <w:rPr>
          <w:rFonts w:ascii="Times New Roman" w:hAnsi="Times New Roman" w:cs="Times New Roman"/>
          <w:b/>
          <w:sz w:val="24"/>
          <w:szCs w:val="24"/>
        </w:rPr>
        <w:t xml:space="preserve"> </w:t>
      </w:r>
    </w:p>
    <w:p w:rsidR="002E7909" w:rsidRDefault="002E7909" w:rsidP="002E7909">
      <w:pPr>
        <w:tabs>
          <w:tab w:val="num" w:pos="72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00BD4E25" w:rsidRPr="00714EF2">
        <w:rPr>
          <w:rFonts w:ascii="Times New Roman" w:hAnsi="Times New Roman" w:cs="Times New Roman"/>
          <w:sz w:val="20"/>
          <w:szCs w:val="20"/>
        </w:rPr>
        <w:t>Various toxic seeds were procured from the local shop. They were identified by gross features.</w:t>
      </w:r>
      <w:r w:rsidR="00DD0184" w:rsidRPr="00714EF2">
        <w:rPr>
          <w:rFonts w:ascii="Times New Roman" w:hAnsi="Times New Roman" w:cs="Times New Roman"/>
          <w:sz w:val="20"/>
          <w:szCs w:val="20"/>
        </w:rPr>
        <w:t xml:space="preserve"> Those included are seeds of 1) Poppy, 2) Datura, 3) Moringa oleifera, 4) Argemone mexicana, 5) Semecarpus anacardium, 6) Abrus precatorious, 7) Strychnos nux vomica, 8) Croton tiglium, 9) Capsicum annum and 10) Jatropha curcas. </w:t>
      </w:r>
    </w:p>
    <w:p w:rsidR="00DE453C" w:rsidRPr="00714EF2" w:rsidRDefault="002E7909" w:rsidP="002E7909">
      <w:pPr>
        <w:tabs>
          <w:tab w:val="num" w:pos="7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D4E25" w:rsidRPr="00714EF2">
        <w:rPr>
          <w:rFonts w:ascii="Times New Roman" w:hAnsi="Times New Roman" w:cs="Times New Roman"/>
          <w:sz w:val="20"/>
          <w:szCs w:val="20"/>
        </w:rPr>
        <w:t>The seeds were subjected to conventional method of tissue processing</w:t>
      </w:r>
      <w:r w:rsidR="00BD4E25" w:rsidRPr="00714EF2">
        <w:rPr>
          <w:rFonts w:ascii="Times New Roman" w:hAnsi="Times New Roman" w:cs="Times New Roman"/>
          <w:b/>
          <w:bCs/>
          <w:color w:val="00B050"/>
          <w:sz w:val="20"/>
          <w:szCs w:val="20"/>
          <w:vertAlign w:val="superscript"/>
        </w:rPr>
        <w:t>[1]</w:t>
      </w:r>
      <w:r w:rsidR="00BD4E25" w:rsidRPr="00714EF2">
        <w:rPr>
          <w:rFonts w:ascii="Times New Roman" w:hAnsi="Times New Roman" w:cs="Times New Roman"/>
          <w:sz w:val="20"/>
          <w:szCs w:val="20"/>
        </w:rPr>
        <w:t xml:space="preserve"> at Histopathology laboratory in our hospital, were stained with Haematoxylin &amp; Eosin</w:t>
      </w:r>
      <w:r w:rsidR="00BD34F2">
        <w:rPr>
          <w:rFonts w:ascii="Times New Roman" w:hAnsi="Times New Roman" w:cs="Times New Roman"/>
          <w:sz w:val="20"/>
          <w:szCs w:val="20"/>
        </w:rPr>
        <w:t xml:space="preserve"> (H&amp;E)</w:t>
      </w:r>
      <w:r w:rsidR="00BD4E25" w:rsidRPr="00714EF2">
        <w:rPr>
          <w:rFonts w:ascii="Times New Roman" w:hAnsi="Times New Roman" w:cs="Times New Roman"/>
          <w:sz w:val="20"/>
          <w:szCs w:val="20"/>
        </w:rPr>
        <w:t xml:space="preserve"> and slides were prepared.</w:t>
      </w:r>
      <w:r w:rsidR="0018322E" w:rsidRPr="00714EF2">
        <w:rPr>
          <w:rFonts w:ascii="Times New Roman" w:hAnsi="Times New Roman" w:cs="Times New Roman"/>
          <w:sz w:val="20"/>
          <w:szCs w:val="20"/>
        </w:rPr>
        <w:t xml:space="preserve"> </w:t>
      </w:r>
      <w:r w:rsidR="00BD4E25" w:rsidRPr="00714EF2">
        <w:rPr>
          <w:rFonts w:ascii="Times New Roman" w:hAnsi="Times New Roman" w:cs="Times New Roman"/>
          <w:sz w:val="20"/>
          <w:szCs w:val="20"/>
        </w:rPr>
        <w:t xml:space="preserve">The slides were examined </w:t>
      </w:r>
      <w:r w:rsidR="00BD4E25" w:rsidRPr="00714EF2">
        <w:rPr>
          <w:rFonts w:ascii="Times New Roman" w:hAnsi="Times New Roman" w:cs="Times New Roman"/>
          <w:sz w:val="20"/>
          <w:szCs w:val="20"/>
        </w:rPr>
        <w:lastRenderedPageBreak/>
        <w:t>under light microscope in various magnifications</w:t>
      </w:r>
      <w:r w:rsidR="0018322E" w:rsidRPr="00714EF2">
        <w:rPr>
          <w:rFonts w:ascii="Times New Roman" w:hAnsi="Times New Roman" w:cs="Times New Roman"/>
          <w:sz w:val="20"/>
          <w:szCs w:val="20"/>
        </w:rPr>
        <w:t xml:space="preserve"> (10X, 40X)</w:t>
      </w:r>
      <w:r w:rsidR="00BD4E25" w:rsidRPr="00714EF2">
        <w:rPr>
          <w:rFonts w:ascii="Times New Roman" w:hAnsi="Times New Roman" w:cs="Times New Roman"/>
          <w:sz w:val="20"/>
          <w:szCs w:val="20"/>
        </w:rPr>
        <w:t xml:space="preserve"> and photographs </w:t>
      </w:r>
      <w:r w:rsidR="0018322E" w:rsidRPr="00714EF2">
        <w:rPr>
          <w:rFonts w:ascii="Times New Roman" w:hAnsi="Times New Roman" w:cs="Times New Roman"/>
          <w:sz w:val="20"/>
          <w:szCs w:val="20"/>
        </w:rPr>
        <w:t>w</w:t>
      </w:r>
      <w:r w:rsidR="00BD4E25" w:rsidRPr="00714EF2">
        <w:rPr>
          <w:rFonts w:ascii="Times New Roman" w:hAnsi="Times New Roman" w:cs="Times New Roman"/>
          <w:sz w:val="20"/>
          <w:szCs w:val="20"/>
        </w:rPr>
        <w:t>ere captured.</w:t>
      </w:r>
      <w:r w:rsidR="0018322E" w:rsidRPr="00714EF2">
        <w:rPr>
          <w:rFonts w:ascii="Times New Roman" w:hAnsi="Times New Roman" w:cs="Times New Roman"/>
          <w:sz w:val="20"/>
          <w:szCs w:val="20"/>
        </w:rPr>
        <w:t xml:space="preserve"> </w:t>
      </w:r>
      <w:r w:rsidR="00BD4E25" w:rsidRPr="00714EF2">
        <w:rPr>
          <w:rFonts w:ascii="Times New Roman" w:hAnsi="Times New Roman" w:cs="Times New Roman"/>
          <w:sz w:val="20"/>
          <w:szCs w:val="20"/>
        </w:rPr>
        <w:t xml:space="preserve">The photographs were processed in Microsoft office picture manager software and were reproduced with better resolution. </w:t>
      </w:r>
    </w:p>
    <w:p w:rsidR="00BB647B" w:rsidRDefault="00BB647B" w:rsidP="00FC4EF9">
      <w:pPr>
        <w:spacing w:after="120" w:line="240" w:lineRule="auto"/>
        <w:rPr>
          <w:rFonts w:ascii="Times New Roman" w:hAnsi="Times New Roman" w:cs="Times New Roman"/>
          <w:b/>
          <w:sz w:val="28"/>
          <w:szCs w:val="28"/>
        </w:rPr>
      </w:pPr>
    </w:p>
    <w:p w:rsidR="00AC2D0F" w:rsidRDefault="00AC2D0F" w:rsidP="00FC4EF9">
      <w:pPr>
        <w:spacing w:after="120" w:line="240" w:lineRule="auto"/>
        <w:rPr>
          <w:rFonts w:ascii="Times New Roman" w:hAnsi="Times New Roman" w:cs="Times New Roman"/>
          <w:sz w:val="20"/>
          <w:szCs w:val="20"/>
        </w:rPr>
      </w:pPr>
      <w:r w:rsidRPr="00910F93">
        <w:rPr>
          <w:rFonts w:ascii="Times New Roman" w:hAnsi="Times New Roman" w:cs="Times New Roman"/>
          <w:b/>
          <w:sz w:val="28"/>
          <w:szCs w:val="28"/>
        </w:rPr>
        <w:t>Observations:</w:t>
      </w:r>
      <w:r w:rsidR="00A208CD" w:rsidRPr="00910F93">
        <w:rPr>
          <w:rFonts w:ascii="Times New Roman" w:hAnsi="Times New Roman" w:cs="Times New Roman"/>
          <w:sz w:val="24"/>
          <w:szCs w:val="24"/>
        </w:rPr>
        <w:t xml:space="preserve"> </w:t>
      </w:r>
      <w:r w:rsidR="00A208CD" w:rsidRPr="00714EF2">
        <w:rPr>
          <w:rFonts w:ascii="Times New Roman" w:hAnsi="Times New Roman" w:cs="Times New Roman"/>
          <w:sz w:val="20"/>
          <w:szCs w:val="20"/>
        </w:rPr>
        <w:t>Following</w:t>
      </w:r>
      <w:r w:rsidR="0072575F" w:rsidRPr="00714EF2">
        <w:rPr>
          <w:rFonts w:ascii="Times New Roman" w:hAnsi="Times New Roman" w:cs="Times New Roman"/>
          <w:sz w:val="20"/>
          <w:szCs w:val="20"/>
        </w:rPr>
        <w:t xml:space="preserve"> are the</w:t>
      </w:r>
      <w:r w:rsidR="00A208CD" w:rsidRPr="00714EF2">
        <w:rPr>
          <w:rFonts w:ascii="Times New Roman" w:hAnsi="Times New Roman" w:cs="Times New Roman"/>
          <w:sz w:val="20"/>
          <w:szCs w:val="20"/>
        </w:rPr>
        <w:t xml:space="preserve"> </w:t>
      </w:r>
      <w:r w:rsidR="0093220D" w:rsidRPr="00714EF2">
        <w:rPr>
          <w:rFonts w:ascii="Times New Roman" w:hAnsi="Times New Roman" w:cs="Times New Roman"/>
          <w:sz w:val="20"/>
          <w:szCs w:val="20"/>
        </w:rPr>
        <w:t xml:space="preserve">images </w:t>
      </w:r>
      <w:r w:rsidR="00A208CD" w:rsidRPr="00714EF2">
        <w:rPr>
          <w:rFonts w:ascii="Times New Roman" w:hAnsi="Times New Roman" w:cs="Times New Roman"/>
          <w:sz w:val="20"/>
          <w:szCs w:val="20"/>
        </w:rPr>
        <w:t xml:space="preserve">of the </w:t>
      </w:r>
      <w:r w:rsidR="00C4599E" w:rsidRPr="00714EF2">
        <w:rPr>
          <w:rFonts w:ascii="Times New Roman" w:hAnsi="Times New Roman" w:cs="Times New Roman"/>
          <w:sz w:val="20"/>
          <w:szCs w:val="20"/>
        </w:rPr>
        <w:t xml:space="preserve">gross appearance and </w:t>
      </w:r>
      <w:r w:rsidR="00A208CD" w:rsidRPr="00714EF2">
        <w:rPr>
          <w:rFonts w:ascii="Times New Roman" w:hAnsi="Times New Roman" w:cs="Times New Roman"/>
          <w:sz w:val="20"/>
          <w:szCs w:val="20"/>
        </w:rPr>
        <w:t xml:space="preserve">sections prepared out of the </w:t>
      </w:r>
      <w:r w:rsidR="00C4599E" w:rsidRPr="00714EF2">
        <w:rPr>
          <w:rFonts w:ascii="Times New Roman" w:hAnsi="Times New Roman" w:cs="Times New Roman"/>
          <w:sz w:val="20"/>
          <w:szCs w:val="20"/>
        </w:rPr>
        <w:t xml:space="preserve">ten </w:t>
      </w:r>
      <w:r w:rsidR="0072575F" w:rsidRPr="00714EF2">
        <w:rPr>
          <w:rFonts w:ascii="Times New Roman" w:hAnsi="Times New Roman" w:cs="Times New Roman"/>
          <w:sz w:val="20"/>
          <w:szCs w:val="20"/>
        </w:rPr>
        <w:t xml:space="preserve">toxic </w:t>
      </w:r>
      <w:r w:rsidR="00A208CD" w:rsidRPr="00714EF2">
        <w:rPr>
          <w:rFonts w:ascii="Times New Roman" w:hAnsi="Times New Roman" w:cs="Times New Roman"/>
          <w:sz w:val="20"/>
          <w:szCs w:val="20"/>
        </w:rPr>
        <w:t>seeds.</w:t>
      </w:r>
      <w:r w:rsidR="00E40A0A" w:rsidRPr="00714EF2">
        <w:rPr>
          <w:rFonts w:ascii="Times New Roman" w:hAnsi="Times New Roman" w:cs="Times New Roman"/>
          <w:sz w:val="20"/>
          <w:szCs w:val="20"/>
        </w:rPr>
        <w:t xml:space="preserve"> (Fig. 1 to Fig. 10)</w:t>
      </w:r>
    </w:p>
    <w:p w:rsidR="00712D40" w:rsidRDefault="00760E0B" w:rsidP="00E92C98">
      <w:pPr>
        <w:spacing w:after="0" w:line="240" w:lineRule="auto"/>
        <w:rPr>
          <w:rFonts w:ascii="Times New Roman" w:hAnsi="Times New Roman" w:cs="Times New Roman"/>
          <w:b/>
          <w:sz w:val="28"/>
          <w:szCs w:val="28"/>
        </w:rPr>
      </w:pPr>
      <w:r w:rsidRPr="00910F93">
        <w:rPr>
          <w:rFonts w:ascii="Times New Roman" w:hAnsi="Times New Roman" w:cs="Times New Roman"/>
          <w:b/>
          <w:sz w:val="28"/>
          <w:szCs w:val="28"/>
        </w:rPr>
        <w:t>Figures:</w:t>
      </w:r>
    </w:p>
    <w:p w:rsidR="00920935" w:rsidRPr="00910F93" w:rsidRDefault="00920935" w:rsidP="00E92C98">
      <w:pPr>
        <w:spacing w:after="0" w:line="240" w:lineRule="auto"/>
        <w:rPr>
          <w:rFonts w:ascii="Times New Roman" w:hAnsi="Times New Roman" w:cs="Times New Roman"/>
          <w:b/>
          <w:sz w:val="28"/>
          <w:szCs w:val="28"/>
        </w:rPr>
      </w:pPr>
    </w:p>
    <w:p w:rsidR="00712D40" w:rsidRDefault="00ED2621" w:rsidP="00760E0B">
      <w:pP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2892400" cy="2512331"/>
            <wp:effectExtent l="19050" t="0" r="3200" b="0"/>
            <wp:docPr id="1" name="Picture 1" descr="E:\MZS\Histology of Seeds. Legends below\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ZS\Histology of Seeds. Legends below\Fig. 1.JPG"/>
                    <pic:cNvPicPr>
                      <a:picLocks noChangeAspect="1" noChangeArrowheads="1"/>
                    </pic:cNvPicPr>
                  </pic:nvPicPr>
                  <pic:blipFill>
                    <a:blip r:embed="rId6"/>
                    <a:srcRect/>
                    <a:stretch>
                      <a:fillRect/>
                    </a:stretch>
                  </pic:blipFill>
                  <pic:spPr bwMode="auto">
                    <a:xfrm>
                      <a:off x="0" y="0"/>
                      <a:ext cx="2895936" cy="2515403"/>
                    </a:xfrm>
                    <a:prstGeom prst="rect">
                      <a:avLst/>
                    </a:prstGeom>
                    <a:noFill/>
                    <a:ln w="3175">
                      <a:noFill/>
                      <a:miter lim="800000"/>
                      <a:headEnd/>
                      <a:tailEnd/>
                    </a:ln>
                  </pic:spPr>
                </pic:pic>
              </a:graphicData>
            </a:graphic>
          </wp:inline>
        </w:drawing>
      </w:r>
      <w:r w:rsidR="00712D40">
        <w:rPr>
          <w:rFonts w:ascii="Times New Roman" w:hAnsi="Times New Roman" w:cs="Times New Roman"/>
          <w:color w:val="FF0000"/>
          <w:sz w:val="24"/>
          <w:szCs w:val="24"/>
        </w:rPr>
        <w:t xml:space="preserve">  </w:t>
      </w:r>
      <w:r>
        <w:rPr>
          <w:rFonts w:ascii="Times New Roman" w:hAnsi="Times New Roman" w:cs="Times New Roman"/>
          <w:noProof/>
          <w:color w:val="FF0000"/>
          <w:sz w:val="24"/>
          <w:szCs w:val="24"/>
        </w:rPr>
        <w:drawing>
          <wp:inline distT="0" distB="0" distL="0" distR="0">
            <wp:extent cx="2895295" cy="2516810"/>
            <wp:effectExtent l="19050" t="0" r="305" b="0"/>
            <wp:docPr id="2" name="Picture 2" descr="E:\MZS\Histology of Seeds. Legends below\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ZS\Histology of Seeds. Legends below\Fig. 2.JPG"/>
                    <pic:cNvPicPr>
                      <a:picLocks noChangeAspect="1" noChangeArrowheads="1"/>
                    </pic:cNvPicPr>
                  </pic:nvPicPr>
                  <pic:blipFill>
                    <a:blip r:embed="rId7"/>
                    <a:srcRect/>
                    <a:stretch>
                      <a:fillRect/>
                    </a:stretch>
                  </pic:blipFill>
                  <pic:spPr bwMode="auto">
                    <a:xfrm>
                      <a:off x="0" y="0"/>
                      <a:ext cx="2895317" cy="2516829"/>
                    </a:xfrm>
                    <a:prstGeom prst="rect">
                      <a:avLst/>
                    </a:prstGeom>
                    <a:noFill/>
                    <a:ln w="3175">
                      <a:noFill/>
                      <a:miter lim="800000"/>
                      <a:headEnd/>
                      <a:tailEnd/>
                    </a:ln>
                  </pic:spPr>
                </pic:pic>
              </a:graphicData>
            </a:graphic>
          </wp:inline>
        </w:drawing>
      </w:r>
    </w:p>
    <w:p w:rsidR="00920935" w:rsidRDefault="00920935" w:rsidP="00760E0B">
      <w:pPr>
        <w:rPr>
          <w:rFonts w:ascii="Times New Roman" w:hAnsi="Times New Roman" w:cs="Times New Roman"/>
          <w:color w:val="FF0000"/>
          <w:sz w:val="24"/>
          <w:szCs w:val="24"/>
        </w:rPr>
      </w:pPr>
    </w:p>
    <w:p w:rsidR="00712D40" w:rsidRDefault="00ED2621" w:rsidP="00760E0B">
      <w:pP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2889225" cy="2565661"/>
            <wp:effectExtent l="19050" t="0" r="6375" b="0"/>
            <wp:docPr id="3" name="Picture 3" descr="E:\MZS\Histology of Seeds. Legends below\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ZS\Histology of Seeds. Legends below\Fig. 3.JPG"/>
                    <pic:cNvPicPr>
                      <a:picLocks noChangeAspect="1" noChangeArrowheads="1"/>
                    </pic:cNvPicPr>
                  </pic:nvPicPr>
                  <pic:blipFill>
                    <a:blip r:embed="rId8"/>
                    <a:srcRect/>
                    <a:stretch>
                      <a:fillRect/>
                    </a:stretch>
                  </pic:blipFill>
                  <pic:spPr bwMode="auto">
                    <a:xfrm>
                      <a:off x="0" y="0"/>
                      <a:ext cx="2892491" cy="2568561"/>
                    </a:xfrm>
                    <a:prstGeom prst="rect">
                      <a:avLst/>
                    </a:prstGeom>
                    <a:noFill/>
                    <a:ln w="3175">
                      <a:noFill/>
                      <a:miter lim="800000"/>
                      <a:headEnd/>
                      <a:tailEnd/>
                    </a:ln>
                  </pic:spPr>
                </pic:pic>
              </a:graphicData>
            </a:graphic>
          </wp:inline>
        </w:drawing>
      </w:r>
      <w:r w:rsidR="00712D40">
        <w:rPr>
          <w:rFonts w:ascii="Times New Roman" w:hAnsi="Times New Roman" w:cs="Times New Roman"/>
          <w:color w:val="FF0000"/>
          <w:sz w:val="24"/>
          <w:szCs w:val="24"/>
        </w:rPr>
        <w:t xml:space="preserve">  </w:t>
      </w:r>
      <w:r>
        <w:rPr>
          <w:rFonts w:ascii="Times New Roman" w:hAnsi="Times New Roman" w:cs="Times New Roman"/>
          <w:noProof/>
          <w:color w:val="FF0000"/>
          <w:sz w:val="24"/>
          <w:szCs w:val="24"/>
        </w:rPr>
        <w:drawing>
          <wp:inline distT="0" distB="0" distL="0" distR="0">
            <wp:extent cx="2879700" cy="2577990"/>
            <wp:effectExtent l="19050" t="0" r="0" b="0"/>
            <wp:docPr id="4" name="Picture 4" descr="E:\MZS\Histology of Seeds. Legends below\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ZS\Histology of Seeds. Legends below\Fig. 4.JPG"/>
                    <pic:cNvPicPr>
                      <a:picLocks noChangeAspect="1" noChangeArrowheads="1"/>
                    </pic:cNvPicPr>
                  </pic:nvPicPr>
                  <pic:blipFill>
                    <a:blip r:embed="rId9"/>
                    <a:srcRect/>
                    <a:stretch>
                      <a:fillRect/>
                    </a:stretch>
                  </pic:blipFill>
                  <pic:spPr bwMode="auto">
                    <a:xfrm>
                      <a:off x="0" y="0"/>
                      <a:ext cx="2889315" cy="2586598"/>
                    </a:xfrm>
                    <a:prstGeom prst="rect">
                      <a:avLst/>
                    </a:prstGeom>
                    <a:noFill/>
                    <a:ln w="3175">
                      <a:noFill/>
                      <a:miter lim="800000"/>
                      <a:headEnd/>
                      <a:tailEnd/>
                    </a:ln>
                  </pic:spPr>
                </pic:pic>
              </a:graphicData>
            </a:graphic>
          </wp:inline>
        </w:drawing>
      </w:r>
    </w:p>
    <w:p w:rsidR="00712D40" w:rsidRDefault="00ED2621" w:rsidP="00760E0B">
      <w:pPr>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extent cx="2877795" cy="2497378"/>
            <wp:effectExtent l="19050" t="0" r="0" b="0"/>
            <wp:docPr id="6" name="Picture 5" descr="E:\MZS\Histology of Seeds. Legends below\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ZS\Histology of Seeds. Legends below\Fig. 5.JPG"/>
                    <pic:cNvPicPr>
                      <a:picLocks noChangeAspect="1" noChangeArrowheads="1"/>
                    </pic:cNvPicPr>
                  </pic:nvPicPr>
                  <pic:blipFill>
                    <a:blip r:embed="rId10"/>
                    <a:srcRect/>
                    <a:stretch>
                      <a:fillRect/>
                    </a:stretch>
                  </pic:blipFill>
                  <pic:spPr bwMode="auto">
                    <a:xfrm>
                      <a:off x="0" y="0"/>
                      <a:ext cx="2893041" cy="2510609"/>
                    </a:xfrm>
                    <a:prstGeom prst="rect">
                      <a:avLst/>
                    </a:prstGeom>
                    <a:noFill/>
                    <a:ln w="3175">
                      <a:noFill/>
                      <a:miter lim="800000"/>
                      <a:headEnd/>
                      <a:tailEnd/>
                    </a:ln>
                  </pic:spPr>
                </pic:pic>
              </a:graphicData>
            </a:graphic>
          </wp:inline>
        </w:drawing>
      </w:r>
      <w:r w:rsidR="003D00F6">
        <w:rPr>
          <w:rFonts w:ascii="Times New Roman" w:hAnsi="Times New Roman" w:cs="Times New Roman"/>
          <w:color w:val="FF0000"/>
          <w:sz w:val="24"/>
          <w:szCs w:val="24"/>
        </w:rPr>
        <w:t xml:space="preserve">  </w:t>
      </w:r>
      <w:r>
        <w:rPr>
          <w:rFonts w:ascii="Times New Roman" w:hAnsi="Times New Roman" w:cs="Times New Roman"/>
          <w:noProof/>
          <w:color w:val="FF0000"/>
          <w:sz w:val="24"/>
          <w:szCs w:val="24"/>
        </w:rPr>
        <w:drawing>
          <wp:inline distT="0" distB="0" distL="0" distR="0">
            <wp:extent cx="2867634" cy="2493472"/>
            <wp:effectExtent l="19050" t="0" r="8916" b="0"/>
            <wp:docPr id="7" name="Picture 6" descr="E:\MZS\Histology of Seeds. Legends below\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ZS\Histology of Seeds. Legends below\Fig. 6.JPG"/>
                    <pic:cNvPicPr>
                      <a:picLocks noChangeAspect="1" noChangeArrowheads="1"/>
                    </pic:cNvPicPr>
                  </pic:nvPicPr>
                  <pic:blipFill>
                    <a:blip r:embed="rId11"/>
                    <a:srcRect/>
                    <a:stretch>
                      <a:fillRect/>
                    </a:stretch>
                  </pic:blipFill>
                  <pic:spPr bwMode="auto">
                    <a:xfrm>
                      <a:off x="0" y="0"/>
                      <a:ext cx="2874332" cy="2499296"/>
                    </a:xfrm>
                    <a:prstGeom prst="rect">
                      <a:avLst/>
                    </a:prstGeom>
                    <a:noFill/>
                    <a:ln w="3175">
                      <a:noFill/>
                      <a:miter lim="800000"/>
                      <a:headEnd/>
                      <a:tailEnd/>
                    </a:ln>
                  </pic:spPr>
                </pic:pic>
              </a:graphicData>
            </a:graphic>
          </wp:inline>
        </w:drawing>
      </w:r>
    </w:p>
    <w:p w:rsidR="00E92C98" w:rsidRDefault="00ED2621" w:rsidP="00760E0B">
      <w:pP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2874620" cy="2645309"/>
            <wp:effectExtent l="19050" t="0" r="1930" b="0"/>
            <wp:docPr id="8" name="Picture 7" descr="E:\MZS\Histology of Seeds. Legends below\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ZS\Histology of Seeds. Legends below\Fig. 7.JPG"/>
                    <pic:cNvPicPr>
                      <a:picLocks noChangeAspect="1" noChangeArrowheads="1"/>
                    </pic:cNvPicPr>
                  </pic:nvPicPr>
                  <pic:blipFill>
                    <a:blip r:embed="rId12"/>
                    <a:srcRect/>
                    <a:stretch>
                      <a:fillRect/>
                    </a:stretch>
                  </pic:blipFill>
                  <pic:spPr bwMode="auto">
                    <a:xfrm>
                      <a:off x="0" y="0"/>
                      <a:ext cx="2877968" cy="2648390"/>
                    </a:xfrm>
                    <a:prstGeom prst="rect">
                      <a:avLst/>
                    </a:prstGeom>
                    <a:noFill/>
                    <a:ln w="3175">
                      <a:noFill/>
                      <a:miter lim="800000"/>
                      <a:headEnd/>
                      <a:tailEnd/>
                    </a:ln>
                  </pic:spPr>
                </pic:pic>
              </a:graphicData>
            </a:graphic>
          </wp:inline>
        </w:drawing>
      </w:r>
      <w:r w:rsidR="00C328FB">
        <w:rPr>
          <w:rFonts w:ascii="Times New Roman" w:hAnsi="Times New Roman" w:cs="Times New Roman"/>
          <w:color w:val="FF0000"/>
          <w:sz w:val="24"/>
          <w:szCs w:val="24"/>
        </w:rPr>
        <w:t xml:space="preserve">  </w:t>
      </w:r>
      <w:r>
        <w:rPr>
          <w:rFonts w:ascii="Times New Roman" w:hAnsi="Times New Roman" w:cs="Times New Roman"/>
          <w:noProof/>
          <w:color w:val="FF0000"/>
          <w:sz w:val="24"/>
          <w:szCs w:val="24"/>
        </w:rPr>
        <w:drawing>
          <wp:inline distT="0" distB="0" distL="0" distR="0">
            <wp:extent cx="2916548" cy="2642768"/>
            <wp:effectExtent l="19050" t="0" r="0" b="0"/>
            <wp:docPr id="9" name="Picture 8" descr="E:\MZS\Histology of Seeds. Legends below\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ZS\Histology of Seeds. Legends below\Fig. 8.JPG"/>
                    <pic:cNvPicPr>
                      <a:picLocks noChangeAspect="1" noChangeArrowheads="1"/>
                    </pic:cNvPicPr>
                  </pic:nvPicPr>
                  <pic:blipFill>
                    <a:blip r:embed="rId13"/>
                    <a:srcRect/>
                    <a:stretch>
                      <a:fillRect/>
                    </a:stretch>
                  </pic:blipFill>
                  <pic:spPr bwMode="auto">
                    <a:xfrm>
                      <a:off x="0" y="0"/>
                      <a:ext cx="2914719" cy="2641111"/>
                    </a:xfrm>
                    <a:prstGeom prst="rect">
                      <a:avLst/>
                    </a:prstGeom>
                    <a:noFill/>
                    <a:ln w="3175">
                      <a:noFill/>
                      <a:miter lim="800000"/>
                      <a:headEnd/>
                      <a:tailEnd/>
                    </a:ln>
                  </pic:spPr>
                </pic:pic>
              </a:graphicData>
            </a:graphic>
          </wp:inline>
        </w:drawing>
      </w:r>
    </w:p>
    <w:p w:rsidR="00760E0B" w:rsidRDefault="00760E0B" w:rsidP="00760E0B">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ED2621">
        <w:rPr>
          <w:rFonts w:ascii="Times New Roman" w:hAnsi="Times New Roman" w:cs="Times New Roman"/>
          <w:noProof/>
          <w:color w:val="FF0000"/>
          <w:sz w:val="24"/>
          <w:szCs w:val="24"/>
        </w:rPr>
        <w:drawing>
          <wp:inline distT="0" distB="0" distL="0" distR="0">
            <wp:extent cx="2854554" cy="2648945"/>
            <wp:effectExtent l="19050" t="0" r="2946" b="0"/>
            <wp:docPr id="10" name="Picture 9" descr="E:\MZS\Histology of Seeds. Legends below\Fi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ZS\Histology of Seeds. Legends below\Fig. 9.JPG"/>
                    <pic:cNvPicPr>
                      <a:picLocks noChangeAspect="1" noChangeArrowheads="1"/>
                    </pic:cNvPicPr>
                  </pic:nvPicPr>
                  <pic:blipFill>
                    <a:blip r:embed="rId14"/>
                    <a:srcRect/>
                    <a:stretch>
                      <a:fillRect/>
                    </a:stretch>
                  </pic:blipFill>
                  <pic:spPr bwMode="auto">
                    <a:xfrm>
                      <a:off x="0" y="0"/>
                      <a:ext cx="2856964" cy="2651181"/>
                    </a:xfrm>
                    <a:prstGeom prst="rect">
                      <a:avLst/>
                    </a:prstGeom>
                    <a:noFill/>
                    <a:ln w="3175">
                      <a:noFill/>
                      <a:miter lim="800000"/>
                      <a:headEnd/>
                      <a:tailEnd/>
                    </a:ln>
                  </pic:spPr>
                </pic:pic>
              </a:graphicData>
            </a:graphic>
          </wp:inline>
        </w:drawing>
      </w:r>
      <w:r w:rsidR="00C328FB">
        <w:rPr>
          <w:rFonts w:ascii="Times New Roman" w:hAnsi="Times New Roman" w:cs="Times New Roman"/>
          <w:color w:val="FF0000"/>
          <w:sz w:val="24"/>
          <w:szCs w:val="24"/>
        </w:rPr>
        <w:t xml:space="preserve">  </w:t>
      </w:r>
      <w:r w:rsidR="00430D76">
        <w:rPr>
          <w:rFonts w:ascii="Times New Roman" w:hAnsi="Times New Roman" w:cs="Times New Roman"/>
          <w:noProof/>
          <w:color w:val="FF0000"/>
          <w:sz w:val="24"/>
          <w:szCs w:val="24"/>
        </w:rPr>
        <w:drawing>
          <wp:inline distT="0" distB="0" distL="0" distR="0">
            <wp:extent cx="2889860" cy="2661045"/>
            <wp:effectExtent l="19050" t="0" r="5740" b="0"/>
            <wp:docPr id="11" name="Picture 10" descr="E:\MZS\Histology of Seeds. Legends below\Fi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ZS\Histology of Seeds. Legends below\Fig. 10.JPG"/>
                    <pic:cNvPicPr>
                      <a:picLocks noChangeAspect="1" noChangeArrowheads="1"/>
                    </pic:cNvPicPr>
                  </pic:nvPicPr>
                  <pic:blipFill>
                    <a:blip r:embed="rId15"/>
                    <a:srcRect/>
                    <a:stretch>
                      <a:fillRect/>
                    </a:stretch>
                  </pic:blipFill>
                  <pic:spPr bwMode="auto">
                    <a:xfrm>
                      <a:off x="0" y="0"/>
                      <a:ext cx="2893755" cy="2664632"/>
                    </a:xfrm>
                    <a:prstGeom prst="rect">
                      <a:avLst/>
                    </a:prstGeom>
                    <a:noFill/>
                    <a:ln w="3175">
                      <a:noFill/>
                      <a:miter lim="800000"/>
                      <a:headEnd/>
                      <a:tailEnd/>
                    </a:ln>
                  </pic:spPr>
                </pic:pic>
              </a:graphicData>
            </a:graphic>
          </wp:inline>
        </w:drawing>
      </w:r>
    </w:p>
    <w:p w:rsidR="00910F93" w:rsidRPr="00910F93" w:rsidRDefault="00910F93" w:rsidP="00910F93">
      <w:pPr>
        <w:spacing w:after="0" w:line="240" w:lineRule="auto"/>
        <w:jc w:val="both"/>
        <w:rPr>
          <w:rFonts w:ascii="Times New Roman" w:hAnsi="Times New Roman" w:cs="Times New Roman"/>
          <w:b/>
          <w:sz w:val="28"/>
          <w:szCs w:val="28"/>
        </w:rPr>
      </w:pPr>
      <w:r w:rsidRPr="00910F93">
        <w:rPr>
          <w:rFonts w:ascii="Times New Roman" w:hAnsi="Times New Roman" w:cs="Times New Roman"/>
          <w:b/>
          <w:sz w:val="28"/>
          <w:szCs w:val="28"/>
        </w:rPr>
        <w:lastRenderedPageBreak/>
        <w:t xml:space="preserve">Discussion: </w:t>
      </w:r>
    </w:p>
    <w:p w:rsidR="00910F93" w:rsidRDefault="00910F93" w:rsidP="00910F93">
      <w:pPr>
        <w:ind w:firstLine="720"/>
        <w:jc w:val="both"/>
        <w:rPr>
          <w:rFonts w:ascii="Times New Roman" w:hAnsi="Times New Roman" w:cs="Times New Roman"/>
          <w:sz w:val="20"/>
          <w:szCs w:val="20"/>
        </w:rPr>
      </w:pPr>
      <w:r w:rsidRPr="00714EF2">
        <w:rPr>
          <w:rFonts w:ascii="Times New Roman" w:hAnsi="Times New Roman" w:cs="Times New Roman"/>
          <w:sz w:val="20"/>
          <w:szCs w:val="20"/>
        </w:rPr>
        <w:t>The authors encountered a case where a pediatric patient consumed unknown seeds and presented with severe vomiting and diarrhoea, where the pediatrician was confused with the diagnosis, but the diagnosis of poisoning with Jatropha curcas seeds was confirmed by the exercise of gross as well as histological examination of the seeds brought by relatives of the patient.</w:t>
      </w:r>
      <w:r w:rsidRPr="00714EF2">
        <w:rPr>
          <w:rFonts w:ascii="Times New Roman" w:hAnsi="Times New Roman" w:cs="Times New Roman"/>
          <w:b/>
          <w:bCs/>
          <w:color w:val="00B050"/>
          <w:sz w:val="20"/>
          <w:szCs w:val="20"/>
          <w:vertAlign w:val="superscript"/>
        </w:rPr>
        <w:t>[2]</w:t>
      </w:r>
      <w:r w:rsidRPr="00714EF2">
        <w:rPr>
          <w:rFonts w:ascii="Times New Roman" w:hAnsi="Times New Roman" w:cs="Times New Roman"/>
          <w:color w:val="00B050"/>
          <w:sz w:val="20"/>
          <w:szCs w:val="20"/>
        </w:rPr>
        <w:t xml:space="preserve"> </w:t>
      </w:r>
      <w:r w:rsidRPr="00714EF2">
        <w:rPr>
          <w:rFonts w:ascii="Times New Roman" w:hAnsi="Times New Roman" w:cs="Times New Roman"/>
          <w:sz w:val="20"/>
          <w:szCs w:val="20"/>
        </w:rPr>
        <w:t xml:space="preserve">This exercise was collaboratively carried out by Pediatrics &amp; Forensic Medicine departments. The authors were encouraged to create a histological database for other toxic seeds commonly causing poisoning in the region by success of the case mentioned in reference 2. </w:t>
      </w:r>
    </w:p>
    <w:p w:rsidR="00910F93" w:rsidRPr="00714EF2" w:rsidRDefault="00910F93" w:rsidP="00910F93">
      <w:pPr>
        <w:ind w:firstLine="720"/>
        <w:jc w:val="both"/>
        <w:rPr>
          <w:rFonts w:ascii="Times New Roman" w:hAnsi="Times New Roman" w:cs="Times New Roman"/>
          <w:sz w:val="20"/>
          <w:szCs w:val="20"/>
        </w:rPr>
      </w:pPr>
      <w:r w:rsidRPr="00714EF2">
        <w:rPr>
          <w:rFonts w:ascii="Times New Roman" w:hAnsi="Times New Roman" w:cs="Times New Roman"/>
          <w:sz w:val="20"/>
          <w:szCs w:val="20"/>
        </w:rPr>
        <w:t>The authors found compatible literature of histology of some seeds from The Ayurvedic Pharmacopoeia of India</w:t>
      </w:r>
      <w:r w:rsidRPr="00714EF2">
        <w:rPr>
          <w:rFonts w:ascii="Times New Roman" w:hAnsi="Times New Roman" w:cs="Times New Roman"/>
          <w:b/>
          <w:bCs/>
          <w:color w:val="00B050"/>
          <w:sz w:val="20"/>
          <w:szCs w:val="20"/>
          <w:vertAlign w:val="superscript"/>
        </w:rPr>
        <w:t>[3]</w:t>
      </w:r>
      <w:r w:rsidRPr="00714EF2">
        <w:rPr>
          <w:rFonts w:ascii="Times New Roman" w:hAnsi="Times New Roman" w:cs="Times New Roman"/>
          <w:sz w:val="20"/>
          <w:szCs w:val="20"/>
        </w:rPr>
        <w:t xml:space="preserve"> with which the slides were compared and confirmed, but no references for the images of histological features of these toxic seeds were found. The seeds were subjected to the conventional method of tissue processing at Histopathology laboratory of the hospital </w:t>
      </w:r>
      <w:r w:rsidRPr="00714EF2">
        <w:rPr>
          <w:rFonts w:ascii="Times New Roman" w:hAnsi="Times New Roman" w:cs="Times New Roman"/>
          <w:bCs/>
          <w:sz w:val="20"/>
          <w:szCs w:val="20"/>
        </w:rPr>
        <w:t>which yielded confirmatory results in some, but not all</w:t>
      </w:r>
      <w:r w:rsidRPr="00714EF2">
        <w:rPr>
          <w:rFonts w:ascii="Times New Roman" w:hAnsi="Times New Roman" w:cs="Times New Roman"/>
          <w:sz w:val="20"/>
          <w:szCs w:val="20"/>
        </w:rPr>
        <w:t>. This might be because the sectioning could not be done properly; which is attributable to the hardness of the seeds, as opposed to the human tissues which have softer consistency. However, the seeds if soaked in alcohol before sectioning can yield better sections. Stains like Safranin &amp; Methylene blue can be better substitutes to H&amp;E stain; &amp; parallel staining with Sudan can help easier identification of lipid filled cells. The standard procedure for sectioning of seeds mentioned by Willard W. Rowlee</w:t>
      </w:r>
      <w:r w:rsidRPr="00714EF2">
        <w:rPr>
          <w:rFonts w:ascii="Times New Roman" w:hAnsi="Times New Roman" w:cs="Times New Roman"/>
          <w:b/>
          <w:bCs/>
          <w:color w:val="00B050"/>
          <w:sz w:val="20"/>
          <w:szCs w:val="20"/>
          <w:vertAlign w:val="superscript"/>
        </w:rPr>
        <w:t>[4]</w:t>
      </w:r>
      <w:r w:rsidRPr="00714EF2">
        <w:rPr>
          <w:rFonts w:ascii="Times New Roman" w:hAnsi="Times New Roman" w:cs="Times New Roman"/>
          <w:color w:val="00B050"/>
          <w:sz w:val="20"/>
          <w:szCs w:val="20"/>
        </w:rPr>
        <w:t xml:space="preserve"> </w:t>
      </w:r>
      <w:r w:rsidRPr="00714EF2">
        <w:rPr>
          <w:rFonts w:ascii="Times New Roman" w:hAnsi="Times New Roman" w:cs="Times New Roman"/>
          <w:sz w:val="20"/>
          <w:szCs w:val="20"/>
        </w:rPr>
        <w:t>can yield better results when carried out in a sophisticated Forensic Botany laboratory with compatible instruments and stains for the seeds.</w:t>
      </w:r>
    </w:p>
    <w:p w:rsidR="00910F93" w:rsidRPr="00910F93" w:rsidRDefault="00910F93" w:rsidP="00910F93">
      <w:pPr>
        <w:spacing w:after="0" w:line="240" w:lineRule="auto"/>
        <w:jc w:val="both"/>
        <w:rPr>
          <w:rFonts w:ascii="Times New Roman" w:hAnsi="Times New Roman" w:cs="Times New Roman"/>
          <w:b/>
          <w:sz w:val="28"/>
          <w:szCs w:val="28"/>
        </w:rPr>
      </w:pPr>
      <w:r w:rsidRPr="00910F93">
        <w:rPr>
          <w:rFonts w:ascii="Times New Roman" w:hAnsi="Times New Roman" w:cs="Times New Roman"/>
          <w:b/>
          <w:sz w:val="28"/>
          <w:szCs w:val="28"/>
        </w:rPr>
        <w:t>Conclusions:</w:t>
      </w:r>
    </w:p>
    <w:p w:rsidR="00910F93" w:rsidRPr="00714EF2" w:rsidRDefault="00910F93" w:rsidP="00910F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714EF2">
        <w:rPr>
          <w:rFonts w:ascii="Times New Roman" w:hAnsi="Times New Roman" w:cs="Times New Roman"/>
          <w:sz w:val="20"/>
          <w:szCs w:val="20"/>
        </w:rPr>
        <w:t xml:space="preserve">A pictorial database of histology of toxic seeds commonly causing poisoning in the Gujarat region was created. </w:t>
      </w:r>
    </w:p>
    <w:p w:rsidR="00910F93" w:rsidRPr="00714EF2" w:rsidRDefault="00910F93" w:rsidP="00910F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714EF2">
        <w:rPr>
          <w:rFonts w:ascii="Times New Roman" w:hAnsi="Times New Roman" w:cs="Times New Roman"/>
          <w:sz w:val="20"/>
          <w:szCs w:val="20"/>
        </w:rPr>
        <w:t xml:space="preserve">The seeds brought by the patient or relatives, recovered from the crime scene or by filtering the gastric lavage contents can be collected and their histology can be compared with the database as an adjunct to their physical features for its identification in cases of poisoning with biological poisons where, these poisons are not being able to be detected routinely in Forensic science laboratories.  </w:t>
      </w:r>
    </w:p>
    <w:p w:rsidR="00910F93" w:rsidRPr="00714EF2" w:rsidRDefault="00910F93" w:rsidP="00910F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714EF2">
        <w:rPr>
          <w:rFonts w:ascii="Times New Roman" w:hAnsi="Times New Roman" w:cs="Times New Roman"/>
          <w:sz w:val="20"/>
          <w:szCs w:val="20"/>
        </w:rPr>
        <w:t>Forensic Medicine departments in different medical colleges are suggested to carry out such an exercise to create their own regional database.</w:t>
      </w:r>
    </w:p>
    <w:p w:rsidR="00910F93" w:rsidRPr="00714EF2" w:rsidRDefault="00910F93" w:rsidP="00910F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714EF2">
        <w:rPr>
          <w:rFonts w:ascii="Times New Roman" w:hAnsi="Times New Roman" w:cs="Times New Roman"/>
          <w:sz w:val="20"/>
          <w:szCs w:val="20"/>
        </w:rPr>
        <w:t xml:space="preserve">Better images of histological features can be produced by using standard method of processing of toxic seeds in sophisticated Botanical laboratories and this area of Forensic Botany can be explored further.  </w:t>
      </w:r>
    </w:p>
    <w:p w:rsidR="00910F93" w:rsidRDefault="00910F93" w:rsidP="00910F93">
      <w:pPr>
        <w:spacing w:after="0" w:line="240" w:lineRule="auto"/>
        <w:ind w:left="720"/>
        <w:jc w:val="both"/>
        <w:rPr>
          <w:rFonts w:ascii="Times New Roman" w:hAnsi="Times New Roman" w:cs="Times New Roman"/>
          <w:sz w:val="24"/>
          <w:szCs w:val="24"/>
        </w:rPr>
      </w:pPr>
    </w:p>
    <w:p w:rsidR="00910F93" w:rsidRDefault="00910F93" w:rsidP="00910F93">
      <w:pPr>
        <w:jc w:val="both"/>
        <w:rPr>
          <w:rFonts w:ascii="Times New Roman" w:hAnsi="Times New Roman" w:cs="Times New Roman"/>
          <w:sz w:val="20"/>
          <w:szCs w:val="20"/>
        </w:rPr>
      </w:pPr>
      <w:r w:rsidRPr="00910F93">
        <w:rPr>
          <w:rFonts w:ascii="Times New Roman" w:hAnsi="Times New Roman" w:cs="Times New Roman"/>
          <w:b/>
          <w:sz w:val="28"/>
          <w:szCs w:val="28"/>
        </w:rPr>
        <w:t>Ethical Clearance:</w:t>
      </w:r>
      <w:r w:rsidRPr="00910F93">
        <w:rPr>
          <w:rFonts w:ascii="Times New Roman" w:hAnsi="Times New Roman" w:cs="Times New Roman"/>
          <w:sz w:val="28"/>
          <w:szCs w:val="28"/>
        </w:rPr>
        <w:t xml:space="preserve"> </w:t>
      </w:r>
      <w:r w:rsidRPr="00714EF2">
        <w:rPr>
          <w:rFonts w:ascii="Times New Roman" w:hAnsi="Times New Roman" w:cs="Times New Roman"/>
          <w:sz w:val="20"/>
          <w:szCs w:val="20"/>
        </w:rPr>
        <w:t>Not required as this study does not involve human participants.</w:t>
      </w:r>
    </w:p>
    <w:p w:rsidR="00910F93" w:rsidRPr="00910F93" w:rsidRDefault="00910F93" w:rsidP="00910F93">
      <w:pPr>
        <w:tabs>
          <w:tab w:val="num" w:pos="720"/>
        </w:tabs>
        <w:spacing w:after="0" w:line="240" w:lineRule="auto"/>
        <w:jc w:val="both"/>
        <w:rPr>
          <w:rFonts w:ascii="Times New Roman" w:hAnsi="Times New Roman" w:cs="Times New Roman"/>
          <w:b/>
          <w:sz w:val="28"/>
          <w:szCs w:val="28"/>
        </w:rPr>
      </w:pPr>
      <w:r w:rsidRPr="00910F93">
        <w:rPr>
          <w:rFonts w:ascii="Times New Roman" w:hAnsi="Times New Roman" w:cs="Times New Roman"/>
          <w:b/>
          <w:sz w:val="28"/>
          <w:szCs w:val="28"/>
        </w:rPr>
        <w:t xml:space="preserve">Acknowledgements: </w:t>
      </w:r>
    </w:p>
    <w:p w:rsidR="00910F93" w:rsidRDefault="00910F93" w:rsidP="00920935">
      <w:pPr>
        <w:tabs>
          <w:tab w:val="num" w:pos="7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714EF2">
        <w:rPr>
          <w:rFonts w:ascii="Times New Roman" w:hAnsi="Times New Roman" w:cs="Times New Roman"/>
          <w:sz w:val="20"/>
          <w:szCs w:val="20"/>
        </w:rPr>
        <w:t xml:space="preserve">The authors are thankful to the Department of Pathology, GCSMCH &amp; RC, Ahmedabad for their support in processing of the seeds. The authors are also grateful to Dr Afroz Bloch, Assistant Professor, Microbiology, GCSMCH &amp; RC, Ahmedabad and Mr. Yasin Bloch, Retired Botanist for their valuable support. </w:t>
      </w:r>
    </w:p>
    <w:p w:rsidR="00920935" w:rsidRDefault="00920935" w:rsidP="00920935">
      <w:pPr>
        <w:tabs>
          <w:tab w:val="num" w:pos="720"/>
        </w:tabs>
        <w:spacing w:after="0" w:line="240" w:lineRule="auto"/>
        <w:jc w:val="both"/>
        <w:rPr>
          <w:rFonts w:ascii="Times New Roman" w:hAnsi="Times New Roman" w:cs="Times New Roman"/>
          <w:sz w:val="20"/>
          <w:szCs w:val="20"/>
        </w:rPr>
      </w:pPr>
    </w:p>
    <w:p w:rsidR="00910F93" w:rsidRDefault="00910F93" w:rsidP="00910F93">
      <w:pPr>
        <w:tabs>
          <w:tab w:val="num" w:pos="720"/>
        </w:tabs>
        <w:jc w:val="both"/>
        <w:rPr>
          <w:rFonts w:ascii="Times New Roman" w:hAnsi="Times New Roman" w:cs="Times New Roman"/>
          <w:sz w:val="20"/>
          <w:szCs w:val="20"/>
        </w:rPr>
      </w:pPr>
      <w:r w:rsidRPr="00910F93">
        <w:rPr>
          <w:rFonts w:ascii="Times New Roman" w:hAnsi="Times New Roman" w:cs="Times New Roman"/>
          <w:b/>
          <w:sz w:val="28"/>
          <w:szCs w:val="28"/>
        </w:rPr>
        <w:t>Conflict of interest:</w:t>
      </w:r>
      <w:r w:rsidRPr="00BD34F2">
        <w:rPr>
          <w:rFonts w:ascii="Times New Roman" w:hAnsi="Times New Roman" w:cs="Times New Roman"/>
          <w:sz w:val="20"/>
          <w:szCs w:val="20"/>
        </w:rPr>
        <w:t xml:space="preserve"> </w:t>
      </w:r>
      <w:r>
        <w:rPr>
          <w:rFonts w:ascii="Times New Roman" w:hAnsi="Times New Roman" w:cs="Times New Roman"/>
          <w:sz w:val="20"/>
          <w:szCs w:val="20"/>
        </w:rPr>
        <w:t>None declared.</w:t>
      </w:r>
    </w:p>
    <w:p w:rsidR="00920935" w:rsidRDefault="00910F93" w:rsidP="00920935">
      <w:pPr>
        <w:spacing w:after="0" w:line="240" w:lineRule="auto"/>
        <w:jc w:val="both"/>
        <w:rPr>
          <w:rFonts w:ascii="Times New Roman" w:hAnsi="Times New Roman" w:cs="Times New Roman"/>
          <w:color w:val="111111"/>
          <w:sz w:val="20"/>
          <w:szCs w:val="20"/>
          <w:shd w:val="clear" w:color="auto" w:fill="FFFFFF"/>
        </w:rPr>
      </w:pPr>
      <w:r w:rsidRPr="00910F93">
        <w:rPr>
          <w:rFonts w:ascii="Times New Roman" w:hAnsi="Times New Roman" w:cs="Times New Roman"/>
          <w:b/>
          <w:sz w:val="28"/>
          <w:szCs w:val="28"/>
        </w:rPr>
        <w:t xml:space="preserve">Authors’ Contribution: </w:t>
      </w:r>
      <w:r w:rsidR="00920935" w:rsidRPr="00920935">
        <w:rPr>
          <w:rFonts w:ascii="Times New Roman" w:hAnsi="Times New Roman" w:cs="Times New Roman"/>
          <w:color w:val="111111"/>
          <w:sz w:val="20"/>
          <w:szCs w:val="20"/>
          <w:shd w:val="clear" w:color="auto" w:fill="FFFFFF"/>
        </w:rPr>
        <w:t xml:space="preserve">We declare that this work was done by the authors named in this article and all liabilities pertaining to claims relating to content of this article shall be borne by the authors. </w:t>
      </w:r>
      <w:r w:rsidR="00920935">
        <w:rPr>
          <w:rFonts w:ascii="Times New Roman" w:hAnsi="Times New Roman" w:cs="Times New Roman"/>
          <w:color w:val="111111"/>
          <w:sz w:val="20"/>
          <w:szCs w:val="20"/>
          <w:shd w:val="clear" w:color="auto" w:fill="FFFFFF"/>
        </w:rPr>
        <w:t xml:space="preserve">                         </w:t>
      </w:r>
      <w:r w:rsidR="00920935" w:rsidRPr="006E76FB">
        <w:rPr>
          <w:rFonts w:ascii="Times New Roman" w:hAnsi="Times New Roman" w:cs="Times New Roman"/>
          <w:color w:val="111111"/>
          <w:sz w:val="20"/>
          <w:szCs w:val="20"/>
          <w:shd w:val="clear" w:color="auto" w:fill="FFFFFF"/>
        </w:rPr>
        <w:t>Concept, Design, Manuscript writing by:</w:t>
      </w:r>
      <w:r w:rsidR="00920935" w:rsidRPr="00920935">
        <w:rPr>
          <w:rFonts w:ascii="Times New Roman" w:hAnsi="Times New Roman" w:cs="Times New Roman"/>
          <w:color w:val="111111"/>
          <w:sz w:val="20"/>
          <w:szCs w:val="20"/>
          <w:shd w:val="clear" w:color="auto" w:fill="FFFFFF"/>
        </w:rPr>
        <w:t xml:space="preserve"> Dr Mohammed Ziyauddin G Saiyed, Dr Chetan B Jani.</w:t>
      </w:r>
      <w:r w:rsidR="00920935">
        <w:rPr>
          <w:rFonts w:ascii="Times New Roman" w:hAnsi="Times New Roman" w:cs="Times New Roman"/>
          <w:color w:val="111111"/>
          <w:sz w:val="20"/>
          <w:szCs w:val="20"/>
          <w:shd w:val="clear" w:color="auto" w:fill="FFFFFF"/>
        </w:rPr>
        <w:t xml:space="preserve"> Processing of the seeds &amp; identification of the features on section</w:t>
      </w:r>
      <w:r w:rsidR="006E76FB">
        <w:rPr>
          <w:rFonts w:ascii="Times New Roman" w:hAnsi="Times New Roman" w:cs="Times New Roman"/>
          <w:color w:val="111111"/>
          <w:sz w:val="20"/>
          <w:szCs w:val="20"/>
          <w:shd w:val="clear" w:color="auto" w:fill="FFFFFF"/>
        </w:rPr>
        <w:t>s were</w:t>
      </w:r>
      <w:r w:rsidR="00920935">
        <w:rPr>
          <w:rFonts w:ascii="Times New Roman" w:hAnsi="Times New Roman" w:cs="Times New Roman"/>
          <w:color w:val="111111"/>
          <w:sz w:val="20"/>
          <w:szCs w:val="20"/>
          <w:shd w:val="clear" w:color="auto" w:fill="FFFFFF"/>
        </w:rPr>
        <w:t xml:space="preserve"> done by the authors with </w:t>
      </w:r>
      <w:r w:rsidR="006E76FB">
        <w:rPr>
          <w:rFonts w:ascii="Times New Roman" w:hAnsi="Times New Roman" w:cs="Times New Roman"/>
          <w:color w:val="111111"/>
          <w:sz w:val="20"/>
          <w:szCs w:val="20"/>
          <w:shd w:val="clear" w:color="auto" w:fill="FFFFFF"/>
        </w:rPr>
        <w:t xml:space="preserve">the </w:t>
      </w:r>
      <w:r w:rsidR="00920935">
        <w:rPr>
          <w:rFonts w:ascii="Times New Roman" w:hAnsi="Times New Roman" w:cs="Times New Roman"/>
          <w:color w:val="111111"/>
          <w:sz w:val="20"/>
          <w:szCs w:val="20"/>
          <w:shd w:val="clear" w:color="auto" w:fill="FFFFFF"/>
        </w:rPr>
        <w:t>help of personnel mentioned in acknowledgements.</w:t>
      </w:r>
    </w:p>
    <w:p w:rsidR="00920935" w:rsidRPr="006E1508" w:rsidRDefault="00920935" w:rsidP="00920935">
      <w:pPr>
        <w:spacing w:after="0" w:line="240" w:lineRule="auto"/>
        <w:jc w:val="both"/>
        <w:rPr>
          <w:color w:val="111111"/>
          <w:shd w:val="clear" w:color="auto" w:fill="FFFFFF"/>
        </w:rPr>
      </w:pPr>
    </w:p>
    <w:p w:rsidR="00910F93" w:rsidRPr="00910F93" w:rsidRDefault="00910F93" w:rsidP="00910F93">
      <w:pPr>
        <w:spacing w:after="0" w:line="240" w:lineRule="auto"/>
        <w:rPr>
          <w:rFonts w:ascii="Times New Roman" w:hAnsi="Times New Roman" w:cs="Times New Roman"/>
          <w:b/>
          <w:sz w:val="28"/>
          <w:szCs w:val="28"/>
        </w:rPr>
      </w:pPr>
      <w:r w:rsidRPr="00910F93">
        <w:rPr>
          <w:rFonts w:ascii="Times New Roman" w:hAnsi="Times New Roman" w:cs="Times New Roman"/>
          <w:b/>
          <w:sz w:val="28"/>
          <w:szCs w:val="28"/>
        </w:rPr>
        <w:t>References:</w:t>
      </w:r>
    </w:p>
    <w:p w:rsidR="00910F93" w:rsidRPr="007A1431" w:rsidRDefault="00910F93" w:rsidP="00910F93">
      <w:pPr>
        <w:spacing w:after="0" w:line="240" w:lineRule="auto"/>
        <w:rPr>
          <w:rFonts w:ascii="Times New Roman" w:hAnsi="Times New Roman" w:cs="Times New Roman"/>
          <w:sz w:val="16"/>
          <w:szCs w:val="16"/>
        </w:rPr>
      </w:pPr>
      <w:r w:rsidRPr="007A1431">
        <w:rPr>
          <w:rFonts w:ascii="Times New Roman" w:hAnsi="Times New Roman" w:cs="Times New Roman"/>
          <w:sz w:val="16"/>
          <w:szCs w:val="16"/>
        </w:rPr>
        <w:t>1. Ramnik Sood. Histopathology. In: Medical Laboratory Technology – Methods and Interpretations. 4</w:t>
      </w:r>
      <w:r w:rsidRPr="007A1431">
        <w:rPr>
          <w:rFonts w:ascii="Times New Roman" w:hAnsi="Times New Roman" w:cs="Times New Roman"/>
          <w:sz w:val="16"/>
          <w:szCs w:val="16"/>
          <w:vertAlign w:val="superscript"/>
        </w:rPr>
        <w:t>th</w:t>
      </w:r>
      <w:r w:rsidRPr="007A1431">
        <w:rPr>
          <w:rFonts w:ascii="Times New Roman" w:hAnsi="Times New Roman" w:cs="Times New Roman"/>
          <w:sz w:val="16"/>
          <w:szCs w:val="16"/>
        </w:rPr>
        <w:t xml:space="preserve"> Ed. New Delhi: Jaypee Brothers; 1994. pp.586-93. </w:t>
      </w:r>
    </w:p>
    <w:p w:rsidR="00910F93" w:rsidRPr="007A1431" w:rsidRDefault="00910F93" w:rsidP="00910F93">
      <w:pPr>
        <w:spacing w:after="0" w:line="240" w:lineRule="auto"/>
        <w:rPr>
          <w:rFonts w:ascii="Times New Roman" w:hAnsi="Times New Roman" w:cs="Times New Roman"/>
          <w:sz w:val="16"/>
          <w:szCs w:val="16"/>
        </w:rPr>
      </w:pPr>
      <w:r w:rsidRPr="007A1431">
        <w:rPr>
          <w:rFonts w:ascii="Times New Roman" w:hAnsi="Times New Roman" w:cs="Times New Roman"/>
          <w:sz w:val="16"/>
          <w:szCs w:val="16"/>
        </w:rPr>
        <w:t xml:space="preserve">2. Saiyed MZ, Prajapati S, Jani CB, Prajapati BS. Paediatric poisoning panic and Forensic Toxicologist. </w:t>
      </w:r>
      <w:r w:rsidRPr="007A1431">
        <w:rPr>
          <w:rFonts w:ascii="Times New Roman" w:hAnsi="Times New Roman" w:cs="Times New Roman"/>
          <w:i/>
          <w:sz w:val="16"/>
          <w:szCs w:val="16"/>
        </w:rPr>
        <w:t>JIAFM</w:t>
      </w:r>
      <w:r w:rsidRPr="007A1431">
        <w:rPr>
          <w:rFonts w:ascii="Times New Roman" w:hAnsi="Times New Roman" w:cs="Times New Roman"/>
          <w:sz w:val="16"/>
          <w:szCs w:val="16"/>
        </w:rPr>
        <w:t xml:space="preserve"> 2015;37(4):pp.435-7.</w:t>
      </w:r>
    </w:p>
    <w:p w:rsidR="00910F93" w:rsidRPr="007A1431" w:rsidRDefault="00910F93" w:rsidP="00910F93">
      <w:pPr>
        <w:spacing w:after="0" w:line="240" w:lineRule="auto"/>
        <w:rPr>
          <w:rFonts w:ascii="Times New Roman" w:hAnsi="Times New Roman" w:cs="Times New Roman"/>
          <w:sz w:val="16"/>
          <w:szCs w:val="16"/>
        </w:rPr>
      </w:pPr>
      <w:r w:rsidRPr="007A1431">
        <w:rPr>
          <w:rFonts w:ascii="Times New Roman" w:hAnsi="Times New Roman" w:cs="Times New Roman"/>
          <w:sz w:val="16"/>
          <w:szCs w:val="16"/>
        </w:rPr>
        <w:t>3. The Ayurvedic Pharmacopoeia of India. – Official publication of Department of Ayush, Ministry of Health &amp; Family Welfare, Government of India. Part I, Vol. I-V.</w:t>
      </w:r>
    </w:p>
    <w:p w:rsidR="001114F4" w:rsidRPr="00760E0B" w:rsidRDefault="00910F93" w:rsidP="007A1431">
      <w:pPr>
        <w:spacing w:after="0" w:line="240" w:lineRule="auto"/>
        <w:rPr>
          <w:rFonts w:ascii="Times New Roman" w:hAnsi="Times New Roman" w:cs="Times New Roman"/>
          <w:color w:val="FF0000"/>
          <w:sz w:val="24"/>
          <w:szCs w:val="24"/>
        </w:rPr>
      </w:pPr>
      <w:r w:rsidRPr="007A1431">
        <w:rPr>
          <w:rFonts w:ascii="Times New Roman" w:hAnsi="Times New Roman" w:cs="Times New Roman"/>
          <w:sz w:val="16"/>
          <w:szCs w:val="16"/>
        </w:rPr>
        <w:t>4. Proceedings of the American Society of Microscopists, Vol. 12, Thirteenth Annual Meeting (1890): pp.113-5.</w:t>
      </w:r>
      <w:r w:rsidR="001114F4">
        <w:rPr>
          <w:rFonts w:ascii="Times New Roman" w:hAnsi="Times New Roman" w:cs="Times New Roman"/>
          <w:color w:val="FF0000"/>
          <w:sz w:val="24"/>
          <w:szCs w:val="24"/>
        </w:rPr>
        <w:t xml:space="preserve">  </w:t>
      </w:r>
    </w:p>
    <w:sectPr w:rsidR="001114F4" w:rsidRPr="00760E0B" w:rsidSect="00F70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534"/>
    <w:multiLevelType w:val="hybridMultilevel"/>
    <w:tmpl w:val="83D645A4"/>
    <w:lvl w:ilvl="0" w:tplc="014E8E0C">
      <w:start w:val="1"/>
      <w:numFmt w:val="bullet"/>
      <w:lvlText w:val="•"/>
      <w:lvlJc w:val="left"/>
      <w:pPr>
        <w:tabs>
          <w:tab w:val="num" w:pos="720"/>
        </w:tabs>
        <w:ind w:left="720" w:hanging="360"/>
      </w:pPr>
      <w:rPr>
        <w:rFonts w:ascii="Arial" w:hAnsi="Arial" w:hint="default"/>
      </w:rPr>
    </w:lvl>
    <w:lvl w:ilvl="1" w:tplc="C788295E" w:tentative="1">
      <w:start w:val="1"/>
      <w:numFmt w:val="bullet"/>
      <w:lvlText w:val="•"/>
      <w:lvlJc w:val="left"/>
      <w:pPr>
        <w:tabs>
          <w:tab w:val="num" w:pos="1440"/>
        </w:tabs>
        <w:ind w:left="1440" w:hanging="360"/>
      </w:pPr>
      <w:rPr>
        <w:rFonts w:ascii="Arial" w:hAnsi="Arial" w:hint="default"/>
      </w:rPr>
    </w:lvl>
    <w:lvl w:ilvl="2" w:tplc="6652D246" w:tentative="1">
      <w:start w:val="1"/>
      <w:numFmt w:val="bullet"/>
      <w:lvlText w:val="•"/>
      <w:lvlJc w:val="left"/>
      <w:pPr>
        <w:tabs>
          <w:tab w:val="num" w:pos="2160"/>
        </w:tabs>
        <w:ind w:left="2160" w:hanging="360"/>
      </w:pPr>
      <w:rPr>
        <w:rFonts w:ascii="Arial" w:hAnsi="Arial" w:hint="default"/>
      </w:rPr>
    </w:lvl>
    <w:lvl w:ilvl="3" w:tplc="5E72AE8E" w:tentative="1">
      <w:start w:val="1"/>
      <w:numFmt w:val="bullet"/>
      <w:lvlText w:val="•"/>
      <w:lvlJc w:val="left"/>
      <w:pPr>
        <w:tabs>
          <w:tab w:val="num" w:pos="2880"/>
        </w:tabs>
        <w:ind w:left="2880" w:hanging="360"/>
      </w:pPr>
      <w:rPr>
        <w:rFonts w:ascii="Arial" w:hAnsi="Arial" w:hint="default"/>
      </w:rPr>
    </w:lvl>
    <w:lvl w:ilvl="4" w:tplc="F82C626C" w:tentative="1">
      <w:start w:val="1"/>
      <w:numFmt w:val="bullet"/>
      <w:lvlText w:val="•"/>
      <w:lvlJc w:val="left"/>
      <w:pPr>
        <w:tabs>
          <w:tab w:val="num" w:pos="3600"/>
        </w:tabs>
        <w:ind w:left="3600" w:hanging="360"/>
      </w:pPr>
      <w:rPr>
        <w:rFonts w:ascii="Arial" w:hAnsi="Arial" w:hint="default"/>
      </w:rPr>
    </w:lvl>
    <w:lvl w:ilvl="5" w:tplc="54F0FBDA" w:tentative="1">
      <w:start w:val="1"/>
      <w:numFmt w:val="bullet"/>
      <w:lvlText w:val="•"/>
      <w:lvlJc w:val="left"/>
      <w:pPr>
        <w:tabs>
          <w:tab w:val="num" w:pos="4320"/>
        </w:tabs>
        <w:ind w:left="4320" w:hanging="360"/>
      </w:pPr>
      <w:rPr>
        <w:rFonts w:ascii="Arial" w:hAnsi="Arial" w:hint="default"/>
      </w:rPr>
    </w:lvl>
    <w:lvl w:ilvl="6" w:tplc="6CB86590" w:tentative="1">
      <w:start w:val="1"/>
      <w:numFmt w:val="bullet"/>
      <w:lvlText w:val="•"/>
      <w:lvlJc w:val="left"/>
      <w:pPr>
        <w:tabs>
          <w:tab w:val="num" w:pos="5040"/>
        </w:tabs>
        <w:ind w:left="5040" w:hanging="360"/>
      </w:pPr>
      <w:rPr>
        <w:rFonts w:ascii="Arial" w:hAnsi="Arial" w:hint="default"/>
      </w:rPr>
    </w:lvl>
    <w:lvl w:ilvl="7" w:tplc="AE6E4E2E" w:tentative="1">
      <w:start w:val="1"/>
      <w:numFmt w:val="bullet"/>
      <w:lvlText w:val="•"/>
      <w:lvlJc w:val="left"/>
      <w:pPr>
        <w:tabs>
          <w:tab w:val="num" w:pos="5760"/>
        </w:tabs>
        <w:ind w:left="5760" w:hanging="360"/>
      </w:pPr>
      <w:rPr>
        <w:rFonts w:ascii="Arial" w:hAnsi="Arial" w:hint="default"/>
      </w:rPr>
    </w:lvl>
    <w:lvl w:ilvl="8" w:tplc="92A8D5FA" w:tentative="1">
      <w:start w:val="1"/>
      <w:numFmt w:val="bullet"/>
      <w:lvlText w:val="•"/>
      <w:lvlJc w:val="left"/>
      <w:pPr>
        <w:tabs>
          <w:tab w:val="num" w:pos="6480"/>
        </w:tabs>
        <w:ind w:left="6480" w:hanging="360"/>
      </w:pPr>
      <w:rPr>
        <w:rFonts w:ascii="Arial" w:hAnsi="Arial" w:hint="default"/>
      </w:rPr>
    </w:lvl>
  </w:abstractNum>
  <w:abstractNum w:abstractNumId="1">
    <w:nsid w:val="0FA71EA4"/>
    <w:multiLevelType w:val="hybridMultilevel"/>
    <w:tmpl w:val="555AD472"/>
    <w:lvl w:ilvl="0" w:tplc="C3CE563C">
      <w:start w:val="1"/>
      <w:numFmt w:val="bullet"/>
      <w:lvlText w:val="•"/>
      <w:lvlJc w:val="left"/>
      <w:pPr>
        <w:tabs>
          <w:tab w:val="num" w:pos="720"/>
        </w:tabs>
        <w:ind w:left="720" w:hanging="360"/>
      </w:pPr>
      <w:rPr>
        <w:rFonts w:ascii="Arial" w:hAnsi="Arial" w:hint="default"/>
      </w:rPr>
    </w:lvl>
    <w:lvl w:ilvl="1" w:tplc="9112D0A8" w:tentative="1">
      <w:start w:val="1"/>
      <w:numFmt w:val="bullet"/>
      <w:lvlText w:val="•"/>
      <w:lvlJc w:val="left"/>
      <w:pPr>
        <w:tabs>
          <w:tab w:val="num" w:pos="1440"/>
        </w:tabs>
        <w:ind w:left="1440" w:hanging="360"/>
      </w:pPr>
      <w:rPr>
        <w:rFonts w:ascii="Arial" w:hAnsi="Arial" w:hint="default"/>
      </w:rPr>
    </w:lvl>
    <w:lvl w:ilvl="2" w:tplc="3B2A0934" w:tentative="1">
      <w:start w:val="1"/>
      <w:numFmt w:val="bullet"/>
      <w:lvlText w:val="•"/>
      <w:lvlJc w:val="left"/>
      <w:pPr>
        <w:tabs>
          <w:tab w:val="num" w:pos="2160"/>
        </w:tabs>
        <w:ind w:left="2160" w:hanging="360"/>
      </w:pPr>
      <w:rPr>
        <w:rFonts w:ascii="Arial" w:hAnsi="Arial" w:hint="default"/>
      </w:rPr>
    </w:lvl>
    <w:lvl w:ilvl="3" w:tplc="6C825374" w:tentative="1">
      <w:start w:val="1"/>
      <w:numFmt w:val="bullet"/>
      <w:lvlText w:val="•"/>
      <w:lvlJc w:val="left"/>
      <w:pPr>
        <w:tabs>
          <w:tab w:val="num" w:pos="2880"/>
        </w:tabs>
        <w:ind w:left="2880" w:hanging="360"/>
      </w:pPr>
      <w:rPr>
        <w:rFonts w:ascii="Arial" w:hAnsi="Arial" w:hint="default"/>
      </w:rPr>
    </w:lvl>
    <w:lvl w:ilvl="4" w:tplc="0E88DCF2" w:tentative="1">
      <w:start w:val="1"/>
      <w:numFmt w:val="bullet"/>
      <w:lvlText w:val="•"/>
      <w:lvlJc w:val="left"/>
      <w:pPr>
        <w:tabs>
          <w:tab w:val="num" w:pos="3600"/>
        </w:tabs>
        <w:ind w:left="3600" w:hanging="360"/>
      </w:pPr>
      <w:rPr>
        <w:rFonts w:ascii="Arial" w:hAnsi="Arial" w:hint="default"/>
      </w:rPr>
    </w:lvl>
    <w:lvl w:ilvl="5" w:tplc="B61E380E" w:tentative="1">
      <w:start w:val="1"/>
      <w:numFmt w:val="bullet"/>
      <w:lvlText w:val="•"/>
      <w:lvlJc w:val="left"/>
      <w:pPr>
        <w:tabs>
          <w:tab w:val="num" w:pos="4320"/>
        </w:tabs>
        <w:ind w:left="4320" w:hanging="360"/>
      </w:pPr>
      <w:rPr>
        <w:rFonts w:ascii="Arial" w:hAnsi="Arial" w:hint="default"/>
      </w:rPr>
    </w:lvl>
    <w:lvl w:ilvl="6" w:tplc="FA622A26" w:tentative="1">
      <w:start w:val="1"/>
      <w:numFmt w:val="bullet"/>
      <w:lvlText w:val="•"/>
      <w:lvlJc w:val="left"/>
      <w:pPr>
        <w:tabs>
          <w:tab w:val="num" w:pos="5040"/>
        </w:tabs>
        <w:ind w:left="5040" w:hanging="360"/>
      </w:pPr>
      <w:rPr>
        <w:rFonts w:ascii="Arial" w:hAnsi="Arial" w:hint="default"/>
      </w:rPr>
    </w:lvl>
    <w:lvl w:ilvl="7" w:tplc="79A06F36" w:tentative="1">
      <w:start w:val="1"/>
      <w:numFmt w:val="bullet"/>
      <w:lvlText w:val="•"/>
      <w:lvlJc w:val="left"/>
      <w:pPr>
        <w:tabs>
          <w:tab w:val="num" w:pos="5760"/>
        </w:tabs>
        <w:ind w:left="5760" w:hanging="360"/>
      </w:pPr>
      <w:rPr>
        <w:rFonts w:ascii="Arial" w:hAnsi="Arial" w:hint="default"/>
      </w:rPr>
    </w:lvl>
    <w:lvl w:ilvl="8" w:tplc="D1FC695C" w:tentative="1">
      <w:start w:val="1"/>
      <w:numFmt w:val="bullet"/>
      <w:lvlText w:val="•"/>
      <w:lvlJc w:val="left"/>
      <w:pPr>
        <w:tabs>
          <w:tab w:val="num" w:pos="6480"/>
        </w:tabs>
        <w:ind w:left="6480" w:hanging="360"/>
      </w:pPr>
      <w:rPr>
        <w:rFonts w:ascii="Arial" w:hAnsi="Arial" w:hint="default"/>
      </w:rPr>
    </w:lvl>
  </w:abstractNum>
  <w:abstractNum w:abstractNumId="2">
    <w:nsid w:val="182A3A4E"/>
    <w:multiLevelType w:val="hybridMultilevel"/>
    <w:tmpl w:val="F4E20C60"/>
    <w:lvl w:ilvl="0" w:tplc="12FCC222">
      <w:start w:val="1"/>
      <w:numFmt w:val="bullet"/>
      <w:lvlText w:val="•"/>
      <w:lvlJc w:val="left"/>
      <w:pPr>
        <w:tabs>
          <w:tab w:val="num" w:pos="720"/>
        </w:tabs>
        <w:ind w:left="720" w:hanging="360"/>
      </w:pPr>
      <w:rPr>
        <w:rFonts w:ascii="Arial" w:hAnsi="Arial" w:hint="default"/>
      </w:rPr>
    </w:lvl>
    <w:lvl w:ilvl="1" w:tplc="0E343650" w:tentative="1">
      <w:start w:val="1"/>
      <w:numFmt w:val="bullet"/>
      <w:lvlText w:val="•"/>
      <w:lvlJc w:val="left"/>
      <w:pPr>
        <w:tabs>
          <w:tab w:val="num" w:pos="1440"/>
        </w:tabs>
        <w:ind w:left="1440" w:hanging="360"/>
      </w:pPr>
      <w:rPr>
        <w:rFonts w:ascii="Arial" w:hAnsi="Arial" w:hint="default"/>
      </w:rPr>
    </w:lvl>
    <w:lvl w:ilvl="2" w:tplc="E2323506" w:tentative="1">
      <w:start w:val="1"/>
      <w:numFmt w:val="bullet"/>
      <w:lvlText w:val="•"/>
      <w:lvlJc w:val="left"/>
      <w:pPr>
        <w:tabs>
          <w:tab w:val="num" w:pos="2160"/>
        </w:tabs>
        <w:ind w:left="2160" w:hanging="360"/>
      </w:pPr>
      <w:rPr>
        <w:rFonts w:ascii="Arial" w:hAnsi="Arial" w:hint="default"/>
      </w:rPr>
    </w:lvl>
    <w:lvl w:ilvl="3" w:tplc="7A8A9AFA" w:tentative="1">
      <w:start w:val="1"/>
      <w:numFmt w:val="bullet"/>
      <w:lvlText w:val="•"/>
      <w:lvlJc w:val="left"/>
      <w:pPr>
        <w:tabs>
          <w:tab w:val="num" w:pos="2880"/>
        </w:tabs>
        <w:ind w:left="2880" w:hanging="360"/>
      </w:pPr>
      <w:rPr>
        <w:rFonts w:ascii="Arial" w:hAnsi="Arial" w:hint="default"/>
      </w:rPr>
    </w:lvl>
    <w:lvl w:ilvl="4" w:tplc="EB2EDE84" w:tentative="1">
      <w:start w:val="1"/>
      <w:numFmt w:val="bullet"/>
      <w:lvlText w:val="•"/>
      <w:lvlJc w:val="left"/>
      <w:pPr>
        <w:tabs>
          <w:tab w:val="num" w:pos="3600"/>
        </w:tabs>
        <w:ind w:left="3600" w:hanging="360"/>
      </w:pPr>
      <w:rPr>
        <w:rFonts w:ascii="Arial" w:hAnsi="Arial" w:hint="default"/>
      </w:rPr>
    </w:lvl>
    <w:lvl w:ilvl="5" w:tplc="FCD2A6A8" w:tentative="1">
      <w:start w:val="1"/>
      <w:numFmt w:val="bullet"/>
      <w:lvlText w:val="•"/>
      <w:lvlJc w:val="left"/>
      <w:pPr>
        <w:tabs>
          <w:tab w:val="num" w:pos="4320"/>
        </w:tabs>
        <w:ind w:left="4320" w:hanging="360"/>
      </w:pPr>
      <w:rPr>
        <w:rFonts w:ascii="Arial" w:hAnsi="Arial" w:hint="default"/>
      </w:rPr>
    </w:lvl>
    <w:lvl w:ilvl="6" w:tplc="1DFA74F2" w:tentative="1">
      <w:start w:val="1"/>
      <w:numFmt w:val="bullet"/>
      <w:lvlText w:val="•"/>
      <w:lvlJc w:val="left"/>
      <w:pPr>
        <w:tabs>
          <w:tab w:val="num" w:pos="5040"/>
        </w:tabs>
        <w:ind w:left="5040" w:hanging="360"/>
      </w:pPr>
      <w:rPr>
        <w:rFonts w:ascii="Arial" w:hAnsi="Arial" w:hint="default"/>
      </w:rPr>
    </w:lvl>
    <w:lvl w:ilvl="7" w:tplc="CE369A94" w:tentative="1">
      <w:start w:val="1"/>
      <w:numFmt w:val="bullet"/>
      <w:lvlText w:val="•"/>
      <w:lvlJc w:val="left"/>
      <w:pPr>
        <w:tabs>
          <w:tab w:val="num" w:pos="5760"/>
        </w:tabs>
        <w:ind w:left="5760" w:hanging="360"/>
      </w:pPr>
      <w:rPr>
        <w:rFonts w:ascii="Arial" w:hAnsi="Arial" w:hint="default"/>
      </w:rPr>
    </w:lvl>
    <w:lvl w:ilvl="8" w:tplc="A46AF3CE" w:tentative="1">
      <w:start w:val="1"/>
      <w:numFmt w:val="bullet"/>
      <w:lvlText w:val="•"/>
      <w:lvlJc w:val="left"/>
      <w:pPr>
        <w:tabs>
          <w:tab w:val="num" w:pos="6480"/>
        </w:tabs>
        <w:ind w:left="6480" w:hanging="360"/>
      </w:pPr>
      <w:rPr>
        <w:rFonts w:ascii="Arial" w:hAnsi="Arial" w:hint="default"/>
      </w:rPr>
    </w:lvl>
  </w:abstractNum>
  <w:abstractNum w:abstractNumId="3">
    <w:nsid w:val="216A2849"/>
    <w:multiLevelType w:val="hybridMultilevel"/>
    <w:tmpl w:val="8B965DC8"/>
    <w:lvl w:ilvl="0" w:tplc="37342A1E">
      <w:start w:val="1"/>
      <w:numFmt w:val="decimal"/>
      <w:lvlText w:val="%1."/>
      <w:lvlJc w:val="left"/>
      <w:pPr>
        <w:tabs>
          <w:tab w:val="num" w:pos="720"/>
        </w:tabs>
        <w:ind w:left="720" w:hanging="360"/>
      </w:pPr>
    </w:lvl>
    <w:lvl w:ilvl="1" w:tplc="3B720AD2" w:tentative="1">
      <w:start w:val="1"/>
      <w:numFmt w:val="decimal"/>
      <w:lvlText w:val="%2."/>
      <w:lvlJc w:val="left"/>
      <w:pPr>
        <w:tabs>
          <w:tab w:val="num" w:pos="1440"/>
        </w:tabs>
        <w:ind w:left="1440" w:hanging="360"/>
      </w:pPr>
    </w:lvl>
    <w:lvl w:ilvl="2" w:tplc="62861A68" w:tentative="1">
      <w:start w:val="1"/>
      <w:numFmt w:val="decimal"/>
      <w:lvlText w:val="%3."/>
      <w:lvlJc w:val="left"/>
      <w:pPr>
        <w:tabs>
          <w:tab w:val="num" w:pos="2160"/>
        </w:tabs>
        <w:ind w:left="2160" w:hanging="360"/>
      </w:pPr>
    </w:lvl>
    <w:lvl w:ilvl="3" w:tplc="8A50C174" w:tentative="1">
      <w:start w:val="1"/>
      <w:numFmt w:val="decimal"/>
      <w:lvlText w:val="%4."/>
      <w:lvlJc w:val="left"/>
      <w:pPr>
        <w:tabs>
          <w:tab w:val="num" w:pos="2880"/>
        </w:tabs>
        <w:ind w:left="2880" w:hanging="360"/>
      </w:pPr>
    </w:lvl>
    <w:lvl w:ilvl="4" w:tplc="0CAC622C" w:tentative="1">
      <w:start w:val="1"/>
      <w:numFmt w:val="decimal"/>
      <w:lvlText w:val="%5."/>
      <w:lvlJc w:val="left"/>
      <w:pPr>
        <w:tabs>
          <w:tab w:val="num" w:pos="3600"/>
        </w:tabs>
        <w:ind w:left="3600" w:hanging="360"/>
      </w:pPr>
    </w:lvl>
    <w:lvl w:ilvl="5" w:tplc="ADC87ABA" w:tentative="1">
      <w:start w:val="1"/>
      <w:numFmt w:val="decimal"/>
      <w:lvlText w:val="%6."/>
      <w:lvlJc w:val="left"/>
      <w:pPr>
        <w:tabs>
          <w:tab w:val="num" w:pos="4320"/>
        </w:tabs>
        <w:ind w:left="4320" w:hanging="360"/>
      </w:pPr>
    </w:lvl>
    <w:lvl w:ilvl="6" w:tplc="CB30A35C" w:tentative="1">
      <w:start w:val="1"/>
      <w:numFmt w:val="decimal"/>
      <w:lvlText w:val="%7."/>
      <w:lvlJc w:val="left"/>
      <w:pPr>
        <w:tabs>
          <w:tab w:val="num" w:pos="5040"/>
        </w:tabs>
        <w:ind w:left="5040" w:hanging="360"/>
      </w:pPr>
    </w:lvl>
    <w:lvl w:ilvl="7" w:tplc="6C58E906" w:tentative="1">
      <w:start w:val="1"/>
      <w:numFmt w:val="decimal"/>
      <w:lvlText w:val="%8."/>
      <w:lvlJc w:val="left"/>
      <w:pPr>
        <w:tabs>
          <w:tab w:val="num" w:pos="5760"/>
        </w:tabs>
        <w:ind w:left="5760" w:hanging="360"/>
      </w:pPr>
    </w:lvl>
    <w:lvl w:ilvl="8" w:tplc="0EC2A21E" w:tentative="1">
      <w:start w:val="1"/>
      <w:numFmt w:val="decimal"/>
      <w:lvlText w:val="%9."/>
      <w:lvlJc w:val="left"/>
      <w:pPr>
        <w:tabs>
          <w:tab w:val="num" w:pos="6480"/>
        </w:tabs>
        <w:ind w:left="6480" w:hanging="360"/>
      </w:pPr>
    </w:lvl>
  </w:abstractNum>
  <w:abstractNum w:abstractNumId="4">
    <w:nsid w:val="21991F41"/>
    <w:multiLevelType w:val="hybridMultilevel"/>
    <w:tmpl w:val="4BBCE2A4"/>
    <w:lvl w:ilvl="0" w:tplc="2E20D680">
      <w:start w:val="3"/>
      <w:numFmt w:val="decimal"/>
      <w:lvlText w:val="%1."/>
      <w:lvlJc w:val="left"/>
      <w:pPr>
        <w:tabs>
          <w:tab w:val="num" w:pos="720"/>
        </w:tabs>
        <w:ind w:left="720" w:hanging="360"/>
      </w:pPr>
    </w:lvl>
    <w:lvl w:ilvl="1" w:tplc="ABA08F46" w:tentative="1">
      <w:start w:val="1"/>
      <w:numFmt w:val="decimal"/>
      <w:lvlText w:val="%2."/>
      <w:lvlJc w:val="left"/>
      <w:pPr>
        <w:tabs>
          <w:tab w:val="num" w:pos="1440"/>
        </w:tabs>
        <w:ind w:left="1440" w:hanging="360"/>
      </w:pPr>
    </w:lvl>
    <w:lvl w:ilvl="2" w:tplc="D1EE3B08" w:tentative="1">
      <w:start w:val="1"/>
      <w:numFmt w:val="decimal"/>
      <w:lvlText w:val="%3."/>
      <w:lvlJc w:val="left"/>
      <w:pPr>
        <w:tabs>
          <w:tab w:val="num" w:pos="2160"/>
        </w:tabs>
        <w:ind w:left="2160" w:hanging="360"/>
      </w:pPr>
    </w:lvl>
    <w:lvl w:ilvl="3" w:tplc="F47CE808" w:tentative="1">
      <w:start w:val="1"/>
      <w:numFmt w:val="decimal"/>
      <w:lvlText w:val="%4."/>
      <w:lvlJc w:val="left"/>
      <w:pPr>
        <w:tabs>
          <w:tab w:val="num" w:pos="2880"/>
        </w:tabs>
        <w:ind w:left="2880" w:hanging="360"/>
      </w:pPr>
    </w:lvl>
    <w:lvl w:ilvl="4" w:tplc="25465818" w:tentative="1">
      <w:start w:val="1"/>
      <w:numFmt w:val="decimal"/>
      <w:lvlText w:val="%5."/>
      <w:lvlJc w:val="left"/>
      <w:pPr>
        <w:tabs>
          <w:tab w:val="num" w:pos="3600"/>
        </w:tabs>
        <w:ind w:left="3600" w:hanging="360"/>
      </w:pPr>
    </w:lvl>
    <w:lvl w:ilvl="5" w:tplc="FBD01EB6" w:tentative="1">
      <w:start w:val="1"/>
      <w:numFmt w:val="decimal"/>
      <w:lvlText w:val="%6."/>
      <w:lvlJc w:val="left"/>
      <w:pPr>
        <w:tabs>
          <w:tab w:val="num" w:pos="4320"/>
        </w:tabs>
        <w:ind w:left="4320" w:hanging="360"/>
      </w:pPr>
    </w:lvl>
    <w:lvl w:ilvl="6" w:tplc="917CD844" w:tentative="1">
      <w:start w:val="1"/>
      <w:numFmt w:val="decimal"/>
      <w:lvlText w:val="%7."/>
      <w:lvlJc w:val="left"/>
      <w:pPr>
        <w:tabs>
          <w:tab w:val="num" w:pos="5040"/>
        </w:tabs>
        <w:ind w:left="5040" w:hanging="360"/>
      </w:pPr>
    </w:lvl>
    <w:lvl w:ilvl="7" w:tplc="4C6C55D6" w:tentative="1">
      <w:start w:val="1"/>
      <w:numFmt w:val="decimal"/>
      <w:lvlText w:val="%8."/>
      <w:lvlJc w:val="left"/>
      <w:pPr>
        <w:tabs>
          <w:tab w:val="num" w:pos="5760"/>
        </w:tabs>
        <w:ind w:left="5760" w:hanging="360"/>
      </w:pPr>
    </w:lvl>
    <w:lvl w:ilvl="8" w:tplc="8A6CB1B6" w:tentative="1">
      <w:start w:val="1"/>
      <w:numFmt w:val="decimal"/>
      <w:lvlText w:val="%9."/>
      <w:lvlJc w:val="left"/>
      <w:pPr>
        <w:tabs>
          <w:tab w:val="num" w:pos="6480"/>
        </w:tabs>
        <w:ind w:left="6480" w:hanging="360"/>
      </w:pPr>
    </w:lvl>
  </w:abstractNum>
  <w:abstractNum w:abstractNumId="5">
    <w:nsid w:val="30E86B47"/>
    <w:multiLevelType w:val="hybridMultilevel"/>
    <w:tmpl w:val="9A38D688"/>
    <w:lvl w:ilvl="0" w:tplc="B78A9C24">
      <w:start w:val="1"/>
      <w:numFmt w:val="decimal"/>
      <w:lvlText w:val="%1."/>
      <w:lvlJc w:val="left"/>
      <w:pPr>
        <w:tabs>
          <w:tab w:val="num" w:pos="720"/>
        </w:tabs>
        <w:ind w:left="720" w:hanging="360"/>
      </w:pPr>
    </w:lvl>
    <w:lvl w:ilvl="1" w:tplc="99F4C678" w:tentative="1">
      <w:start w:val="1"/>
      <w:numFmt w:val="decimal"/>
      <w:lvlText w:val="%2."/>
      <w:lvlJc w:val="left"/>
      <w:pPr>
        <w:tabs>
          <w:tab w:val="num" w:pos="1440"/>
        </w:tabs>
        <w:ind w:left="1440" w:hanging="360"/>
      </w:pPr>
    </w:lvl>
    <w:lvl w:ilvl="2" w:tplc="8C5E55FC" w:tentative="1">
      <w:start w:val="1"/>
      <w:numFmt w:val="decimal"/>
      <w:lvlText w:val="%3."/>
      <w:lvlJc w:val="left"/>
      <w:pPr>
        <w:tabs>
          <w:tab w:val="num" w:pos="2160"/>
        </w:tabs>
        <w:ind w:left="2160" w:hanging="360"/>
      </w:pPr>
    </w:lvl>
    <w:lvl w:ilvl="3" w:tplc="1CF2B120" w:tentative="1">
      <w:start w:val="1"/>
      <w:numFmt w:val="decimal"/>
      <w:lvlText w:val="%4."/>
      <w:lvlJc w:val="left"/>
      <w:pPr>
        <w:tabs>
          <w:tab w:val="num" w:pos="2880"/>
        </w:tabs>
        <w:ind w:left="2880" w:hanging="360"/>
      </w:pPr>
    </w:lvl>
    <w:lvl w:ilvl="4" w:tplc="AA24A55E" w:tentative="1">
      <w:start w:val="1"/>
      <w:numFmt w:val="decimal"/>
      <w:lvlText w:val="%5."/>
      <w:lvlJc w:val="left"/>
      <w:pPr>
        <w:tabs>
          <w:tab w:val="num" w:pos="3600"/>
        </w:tabs>
        <w:ind w:left="3600" w:hanging="360"/>
      </w:pPr>
    </w:lvl>
    <w:lvl w:ilvl="5" w:tplc="AFC24264" w:tentative="1">
      <w:start w:val="1"/>
      <w:numFmt w:val="decimal"/>
      <w:lvlText w:val="%6."/>
      <w:lvlJc w:val="left"/>
      <w:pPr>
        <w:tabs>
          <w:tab w:val="num" w:pos="4320"/>
        </w:tabs>
        <w:ind w:left="4320" w:hanging="360"/>
      </w:pPr>
    </w:lvl>
    <w:lvl w:ilvl="6" w:tplc="53AEB3EE" w:tentative="1">
      <w:start w:val="1"/>
      <w:numFmt w:val="decimal"/>
      <w:lvlText w:val="%7."/>
      <w:lvlJc w:val="left"/>
      <w:pPr>
        <w:tabs>
          <w:tab w:val="num" w:pos="5040"/>
        </w:tabs>
        <w:ind w:left="5040" w:hanging="360"/>
      </w:pPr>
    </w:lvl>
    <w:lvl w:ilvl="7" w:tplc="5FB86C32" w:tentative="1">
      <w:start w:val="1"/>
      <w:numFmt w:val="decimal"/>
      <w:lvlText w:val="%8."/>
      <w:lvlJc w:val="left"/>
      <w:pPr>
        <w:tabs>
          <w:tab w:val="num" w:pos="5760"/>
        </w:tabs>
        <w:ind w:left="5760" w:hanging="360"/>
      </w:pPr>
    </w:lvl>
    <w:lvl w:ilvl="8" w:tplc="264EC6BC" w:tentative="1">
      <w:start w:val="1"/>
      <w:numFmt w:val="decimal"/>
      <w:lvlText w:val="%9."/>
      <w:lvlJc w:val="left"/>
      <w:pPr>
        <w:tabs>
          <w:tab w:val="num" w:pos="6480"/>
        </w:tabs>
        <w:ind w:left="6480" w:hanging="360"/>
      </w:pPr>
    </w:lvl>
  </w:abstractNum>
  <w:abstractNum w:abstractNumId="6">
    <w:nsid w:val="35EB4150"/>
    <w:multiLevelType w:val="hybridMultilevel"/>
    <w:tmpl w:val="A36C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E6638"/>
    <w:multiLevelType w:val="hybridMultilevel"/>
    <w:tmpl w:val="6666E330"/>
    <w:lvl w:ilvl="0" w:tplc="5ACEE628">
      <w:start w:val="1"/>
      <w:numFmt w:val="bullet"/>
      <w:lvlText w:val="•"/>
      <w:lvlJc w:val="left"/>
      <w:pPr>
        <w:tabs>
          <w:tab w:val="num" w:pos="720"/>
        </w:tabs>
        <w:ind w:left="720" w:hanging="360"/>
      </w:pPr>
      <w:rPr>
        <w:rFonts w:ascii="Arial" w:hAnsi="Arial" w:hint="default"/>
      </w:rPr>
    </w:lvl>
    <w:lvl w:ilvl="1" w:tplc="175457F8" w:tentative="1">
      <w:start w:val="1"/>
      <w:numFmt w:val="bullet"/>
      <w:lvlText w:val="•"/>
      <w:lvlJc w:val="left"/>
      <w:pPr>
        <w:tabs>
          <w:tab w:val="num" w:pos="1440"/>
        </w:tabs>
        <w:ind w:left="1440" w:hanging="360"/>
      </w:pPr>
      <w:rPr>
        <w:rFonts w:ascii="Arial" w:hAnsi="Arial" w:hint="default"/>
      </w:rPr>
    </w:lvl>
    <w:lvl w:ilvl="2" w:tplc="2BF258C6" w:tentative="1">
      <w:start w:val="1"/>
      <w:numFmt w:val="bullet"/>
      <w:lvlText w:val="•"/>
      <w:lvlJc w:val="left"/>
      <w:pPr>
        <w:tabs>
          <w:tab w:val="num" w:pos="2160"/>
        </w:tabs>
        <w:ind w:left="2160" w:hanging="360"/>
      </w:pPr>
      <w:rPr>
        <w:rFonts w:ascii="Arial" w:hAnsi="Arial" w:hint="default"/>
      </w:rPr>
    </w:lvl>
    <w:lvl w:ilvl="3" w:tplc="2DDCDDA6" w:tentative="1">
      <w:start w:val="1"/>
      <w:numFmt w:val="bullet"/>
      <w:lvlText w:val="•"/>
      <w:lvlJc w:val="left"/>
      <w:pPr>
        <w:tabs>
          <w:tab w:val="num" w:pos="2880"/>
        </w:tabs>
        <w:ind w:left="2880" w:hanging="360"/>
      </w:pPr>
      <w:rPr>
        <w:rFonts w:ascii="Arial" w:hAnsi="Arial" w:hint="default"/>
      </w:rPr>
    </w:lvl>
    <w:lvl w:ilvl="4" w:tplc="DADEF96A" w:tentative="1">
      <w:start w:val="1"/>
      <w:numFmt w:val="bullet"/>
      <w:lvlText w:val="•"/>
      <w:lvlJc w:val="left"/>
      <w:pPr>
        <w:tabs>
          <w:tab w:val="num" w:pos="3600"/>
        </w:tabs>
        <w:ind w:left="3600" w:hanging="360"/>
      </w:pPr>
      <w:rPr>
        <w:rFonts w:ascii="Arial" w:hAnsi="Arial" w:hint="default"/>
      </w:rPr>
    </w:lvl>
    <w:lvl w:ilvl="5" w:tplc="091CB83C" w:tentative="1">
      <w:start w:val="1"/>
      <w:numFmt w:val="bullet"/>
      <w:lvlText w:val="•"/>
      <w:lvlJc w:val="left"/>
      <w:pPr>
        <w:tabs>
          <w:tab w:val="num" w:pos="4320"/>
        </w:tabs>
        <w:ind w:left="4320" w:hanging="360"/>
      </w:pPr>
      <w:rPr>
        <w:rFonts w:ascii="Arial" w:hAnsi="Arial" w:hint="default"/>
      </w:rPr>
    </w:lvl>
    <w:lvl w:ilvl="6" w:tplc="4BC4290C" w:tentative="1">
      <w:start w:val="1"/>
      <w:numFmt w:val="bullet"/>
      <w:lvlText w:val="•"/>
      <w:lvlJc w:val="left"/>
      <w:pPr>
        <w:tabs>
          <w:tab w:val="num" w:pos="5040"/>
        </w:tabs>
        <w:ind w:left="5040" w:hanging="360"/>
      </w:pPr>
      <w:rPr>
        <w:rFonts w:ascii="Arial" w:hAnsi="Arial" w:hint="default"/>
      </w:rPr>
    </w:lvl>
    <w:lvl w:ilvl="7" w:tplc="265AAD0C" w:tentative="1">
      <w:start w:val="1"/>
      <w:numFmt w:val="bullet"/>
      <w:lvlText w:val="•"/>
      <w:lvlJc w:val="left"/>
      <w:pPr>
        <w:tabs>
          <w:tab w:val="num" w:pos="5760"/>
        </w:tabs>
        <w:ind w:left="5760" w:hanging="360"/>
      </w:pPr>
      <w:rPr>
        <w:rFonts w:ascii="Arial" w:hAnsi="Arial" w:hint="default"/>
      </w:rPr>
    </w:lvl>
    <w:lvl w:ilvl="8" w:tplc="39D4D2D4" w:tentative="1">
      <w:start w:val="1"/>
      <w:numFmt w:val="bullet"/>
      <w:lvlText w:val="•"/>
      <w:lvlJc w:val="left"/>
      <w:pPr>
        <w:tabs>
          <w:tab w:val="num" w:pos="6480"/>
        </w:tabs>
        <w:ind w:left="6480" w:hanging="360"/>
      </w:pPr>
      <w:rPr>
        <w:rFonts w:ascii="Arial" w:hAnsi="Arial" w:hint="default"/>
      </w:rPr>
    </w:lvl>
  </w:abstractNum>
  <w:abstractNum w:abstractNumId="8">
    <w:nsid w:val="53400EE4"/>
    <w:multiLevelType w:val="hybridMultilevel"/>
    <w:tmpl w:val="E6B2C73C"/>
    <w:lvl w:ilvl="0" w:tplc="CC9656A0">
      <w:start w:val="1"/>
      <w:numFmt w:val="decimal"/>
      <w:lvlText w:val="%1."/>
      <w:lvlJc w:val="left"/>
      <w:pPr>
        <w:tabs>
          <w:tab w:val="num" w:pos="720"/>
        </w:tabs>
        <w:ind w:left="720" w:hanging="360"/>
      </w:pPr>
    </w:lvl>
    <w:lvl w:ilvl="1" w:tplc="B7E44AD0" w:tentative="1">
      <w:start w:val="1"/>
      <w:numFmt w:val="decimal"/>
      <w:lvlText w:val="%2."/>
      <w:lvlJc w:val="left"/>
      <w:pPr>
        <w:tabs>
          <w:tab w:val="num" w:pos="1440"/>
        </w:tabs>
        <w:ind w:left="1440" w:hanging="360"/>
      </w:pPr>
    </w:lvl>
    <w:lvl w:ilvl="2" w:tplc="A06033C6" w:tentative="1">
      <w:start w:val="1"/>
      <w:numFmt w:val="decimal"/>
      <w:lvlText w:val="%3."/>
      <w:lvlJc w:val="left"/>
      <w:pPr>
        <w:tabs>
          <w:tab w:val="num" w:pos="2160"/>
        </w:tabs>
        <w:ind w:left="2160" w:hanging="360"/>
      </w:pPr>
    </w:lvl>
    <w:lvl w:ilvl="3" w:tplc="9FCE295A" w:tentative="1">
      <w:start w:val="1"/>
      <w:numFmt w:val="decimal"/>
      <w:lvlText w:val="%4."/>
      <w:lvlJc w:val="left"/>
      <w:pPr>
        <w:tabs>
          <w:tab w:val="num" w:pos="2880"/>
        </w:tabs>
        <w:ind w:left="2880" w:hanging="360"/>
      </w:pPr>
    </w:lvl>
    <w:lvl w:ilvl="4" w:tplc="D754448E" w:tentative="1">
      <w:start w:val="1"/>
      <w:numFmt w:val="decimal"/>
      <w:lvlText w:val="%5."/>
      <w:lvlJc w:val="left"/>
      <w:pPr>
        <w:tabs>
          <w:tab w:val="num" w:pos="3600"/>
        </w:tabs>
        <w:ind w:left="3600" w:hanging="360"/>
      </w:pPr>
    </w:lvl>
    <w:lvl w:ilvl="5" w:tplc="56600E62" w:tentative="1">
      <w:start w:val="1"/>
      <w:numFmt w:val="decimal"/>
      <w:lvlText w:val="%6."/>
      <w:lvlJc w:val="left"/>
      <w:pPr>
        <w:tabs>
          <w:tab w:val="num" w:pos="4320"/>
        </w:tabs>
        <w:ind w:left="4320" w:hanging="360"/>
      </w:pPr>
    </w:lvl>
    <w:lvl w:ilvl="6" w:tplc="2926164E" w:tentative="1">
      <w:start w:val="1"/>
      <w:numFmt w:val="decimal"/>
      <w:lvlText w:val="%7."/>
      <w:lvlJc w:val="left"/>
      <w:pPr>
        <w:tabs>
          <w:tab w:val="num" w:pos="5040"/>
        </w:tabs>
        <w:ind w:left="5040" w:hanging="360"/>
      </w:pPr>
    </w:lvl>
    <w:lvl w:ilvl="7" w:tplc="EBDE5416" w:tentative="1">
      <w:start w:val="1"/>
      <w:numFmt w:val="decimal"/>
      <w:lvlText w:val="%8."/>
      <w:lvlJc w:val="left"/>
      <w:pPr>
        <w:tabs>
          <w:tab w:val="num" w:pos="5760"/>
        </w:tabs>
        <w:ind w:left="5760" w:hanging="360"/>
      </w:pPr>
    </w:lvl>
    <w:lvl w:ilvl="8" w:tplc="27CAFC60" w:tentative="1">
      <w:start w:val="1"/>
      <w:numFmt w:val="decimal"/>
      <w:lvlText w:val="%9."/>
      <w:lvlJc w:val="left"/>
      <w:pPr>
        <w:tabs>
          <w:tab w:val="num" w:pos="6480"/>
        </w:tabs>
        <w:ind w:left="6480" w:hanging="360"/>
      </w:pPr>
    </w:lvl>
  </w:abstractNum>
  <w:abstractNum w:abstractNumId="9">
    <w:nsid w:val="53EE10EE"/>
    <w:multiLevelType w:val="hybridMultilevel"/>
    <w:tmpl w:val="521674BC"/>
    <w:lvl w:ilvl="0" w:tplc="B4326186">
      <w:start w:val="1"/>
      <w:numFmt w:val="bullet"/>
      <w:lvlText w:val="•"/>
      <w:lvlJc w:val="left"/>
      <w:pPr>
        <w:tabs>
          <w:tab w:val="num" w:pos="720"/>
        </w:tabs>
        <w:ind w:left="720" w:hanging="360"/>
      </w:pPr>
      <w:rPr>
        <w:rFonts w:ascii="Arial" w:hAnsi="Arial" w:hint="default"/>
      </w:rPr>
    </w:lvl>
    <w:lvl w:ilvl="1" w:tplc="C58E7392" w:tentative="1">
      <w:start w:val="1"/>
      <w:numFmt w:val="bullet"/>
      <w:lvlText w:val="•"/>
      <w:lvlJc w:val="left"/>
      <w:pPr>
        <w:tabs>
          <w:tab w:val="num" w:pos="1440"/>
        </w:tabs>
        <w:ind w:left="1440" w:hanging="360"/>
      </w:pPr>
      <w:rPr>
        <w:rFonts w:ascii="Arial" w:hAnsi="Arial" w:hint="default"/>
      </w:rPr>
    </w:lvl>
    <w:lvl w:ilvl="2" w:tplc="3FD43566" w:tentative="1">
      <w:start w:val="1"/>
      <w:numFmt w:val="bullet"/>
      <w:lvlText w:val="•"/>
      <w:lvlJc w:val="left"/>
      <w:pPr>
        <w:tabs>
          <w:tab w:val="num" w:pos="2160"/>
        </w:tabs>
        <w:ind w:left="2160" w:hanging="360"/>
      </w:pPr>
      <w:rPr>
        <w:rFonts w:ascii="Arial" w:hAnsi="Arial" w:hint="default"/>
      </w:rPr>
    </w:lvl>
    <w:lvl w:ilvl="3" w:tplc="076C1218" w:tentative="1">
      <w:start w:val="1"/>
      <w:numFmt w:val="bullet"/>
      <w:lvlText w:val="•"/>
      <w:lvlJc w:val="left"/>
      <w:pPr>
        <w:tabs>
          <w:tab w:val="num" w:pos="2880"/>
        </w:tabs>
        <w:ind w:left="2880" w:hanging="360"/>
      </w:pPr>
      <w:rPr>
        <w:rFonts w:ascii="Arial" w:hAnsi="Arial" w:hint="default"/>
      </w:rPr>
    </w:lvl>
    <w:lvl w:ilvl="4" w:tplc="6818F634" w:tentative="1">
      <w:start w:val="1"/>
      <w:numFmt w:val="bullet"/>
      <w:lvlText w:val="•"/>
      <w:lvlJc w:val="left"/>
      <w:pPr>
        <w:tabs>
          <w:tab w:val="num" w:pos="3600"/>
        </w:tabs>
        <w:ind w:left="3600" w:hanging="360"/>
      </w:pPr>
      <w:rPr>
        <w:rFonts w:ascii="Arial" w:hAnsi="Arial" w:hint="default"/>
      </w:rPr>
    </w:lvl>
    <w:lvl w:ilvl="5" w:tplc="E6DE85C0" w:tentative="1">
      <w:start w:val="1"/>
      <w:numFmt w:val="bullet"/>
      <w:lvlText w:val="•"/>
      <w:lvlJc w:val="left"/>
      <w:pPr>
        <w:tabs>
          <w:tab w:val="num" w:pos="4320"/>
        </w:tabs>
        <w:ind w:left="4320" w:hanging="360"/>
      </w:pPr>
      <w:rPr>
        <w:rFonts w:ascii="Arial" w:hAnsi="Arial" w:hint="default"/>
      </w:rPr>
    </w:lvl>
    <w:lvl w:ilvl="6" w:tplc="7FE4D3B4" w:tentative="1">
      <w:start w:val="1"/>
      <w:numFmt w:val="bullet"/>
      <w:lvlText w:val="•"/>
      <w:lvlJc w:val="left"/>
      <w:pPr>
        <w:tabs>
          <w:tab w:val="num" w:pos="5040"/>
        </w:tabs>
        <w:ind w:left="5040" w:hanging="360"/>
      </w:pPr>
      <w:rPr>
        <w:rFonts w:ascii="Arial" w:hAnsi="Arial" w:hint="default"/>
      </w:rPr>
    </w:lvl>
    <w:lvl w:ilvl="7" w:tplc="1AD6E4F8" w:tentative="1">
      <w:start w:val="1"/>
      <w:numFmt w:val="bullet"/>
      <w:lvlText w:val="•"/>
      <w:lvlJc w:val="left"/>
      <w:pPr>
        <w:tabs>
          <w:tab w:val="num" w:pos="5760"/>
        </w:tabs>
        <w:ind w:left="5760" w:hanging="360"/>
      </w:pPr>
      <w:rPr>
        <w:rFonts w:ascii="Arial" w:hAnsi="Arial" w:hint="default"/>
      </w:rPr>
    </w:lvl>
    <w:lvl w:ilvl="8" w:tplc="9E7ED272" w:tentative="1">
      <w:start w:val="1"/>
      <w:numFmt w:val="bullet"/>
      <w:lvlText w:val="•"/>
      <w:lvlJc w:val="left"/>
      <w:pPr>
        <w:tabs>
          <w:tab w:val="num" w:pos="6480"/>
        </w:tabs>
        <w:ind w:left="6480" w:hanging="360"/>
      </w:pPr>
      <w:rPr>
        <w:rFonts w:ascii="Arial" w:hAnsi="Arial" w:hint="default"/>
      </w:rPr>
    </w:lvl>
  </w:abstractNum>
  <w:abstractNum w:abstractNumId="10">
    <w:nsid w:val="56DE473F"/>
    <w:multiLevelType w:val="hybridMultilevel"/>
    <w:tmpl w:val="D9FAF98E"/>
    <w:lvl w:ilvl="0" w:tplc="603C7C04">
      <w:start w:val="1"/>
      <w:numFmt w:val="bullet"/>
      <w:lvlText w:val="•"/>
      <w:lvlJc w:val="left"/>
      <w:pPr>
        <w:tabs>
          <w:tab w:val="num" w:pos="720"/>
        </w:tabs>
        <w:ind w:left="720" w:hanging="360"/>
      </w:pPr>
      <w:rPr>
        <w:rFonts w:ascii="Arial" w:hAnsi="Arial" w:hint="default"/>
      </w:rPr>
    </w:lvl>
    <w:lvl w:ilvl="1" w:tplc="1DE2D920" w:tentative="1">
      <w:start w:val="1"/>
      <w:numFmt w:val="bullet"/>
      <w:lvlText w:val="•"/>
      <w:lvlJc w:val="left"/>
      <w:pPr>
        <w:tabs>
          <w:tab w:val="num" w:pos="1440"/>
        </w:tabs>
        <w:ind w:left="1440" w:hanging="360"/>
      </w:pPr>
      <w:rPr>
        <w:rFonts w:ascii="Arial" w:hAnsi="Arial" w:hint="default"/>
      </w:rPr>
    </w:lvl>
    <w:lvl w:ilvl="2" w:tplc="31FC0DAC" w:tentative="1">
      <w:start w:val="1"/>
      <w:numFmt w:val="bullet"/>
      <w:lvlText w:val="•"/>
      <w:lvlJc w:val="left"/>
      <w:pPr>
        <w:tabs>
          <w:tab w:val="num" w:pos="2160"/>
        </w:tabs>
        <w:ind w:left="2160" w:hanging="360"/>
      </w:pPr>
      <w:rPr>
        <w:rFonts w:ascii="Arial" w:hAnsi="Arial" w:hint="default"/>
      </w:rPr>
    </w:lvl>
    <w:lvl w:ilvl="3" w:tplc="0548E802" w:tentative="1">
      <w:start w:val="1"/>
      <w:numFmt w:val="bullet"/>
      <w:lvlText w:val="•"/>
      <w:lvlJc w:val="left"/>
      <w:pPr>
        <w:tabs>
          <w:tab w:val="num" w:pos="2880"/>
        </w:tabs>
        <w:ind w:left="2880" w:hanging="360"/>
      </w:pPr>
      <w:rPr>
        <w:rFonts w:ascii="Arial" w:hAnsi="Arial" w:hint="default"/>
      </w:rPr>
    </w:lvl>
    <w:lvl w:ilvl="4" w:tplc="323A32D0" w:tentative="1">
      <w:start w:val="1"/>
      <w:numFmt w:val="bullet"/>
      <w:lvlText w:val="•"/>
      <w:lvlJc w:val="left"/>
      <w:pPr>
        <w:tabs>
          <w:tab w:val="num" w:pos="3600"/>
        </w:tabs>
        <w:ind w:left="3600" w:hanging="360"/>
      </w:pPr>
      <w:rPr>
        <w:rFonts w:ascii="Arial" w:hAnsi="Arial" w:hint="default"/>
      </w:rPr>
    </w:lvl>
    <w:lvl w:ilvl="5" w:tplc="A09E7700" w:tentative="1">
      <w:start w:val="1"/>
      <w:numFmt w:val="bullet"/>
      <w:lvlText w:val="•"/>
      <w:lvlJc w:val="left"/>
      <w:pPr>
        <w:tabs>
          <w:tab w:val="num" w:pos="4320"/>
        </w:tabs>
        <w:ind w:left="4320" w:hanging="360"/>
      </w:pPr>
      <w:rPr>
        <w:rFonts w:ascii="Arial" w:hAnsi="Arial" w:hint="default"/>
      </w:rPr>
    </w:lvl>
    <w:lvl w:ilvl="6" w:tplc="BF5CAE48" w:tentative="1">
      <w:start w:val="1"/>
      <w:numFmt w:val="bullet"/>
      <w:lvlText w:val="•"/>
      <w:lvlJc w:val="left"/>
      <w:pPr>
        <w:tabs>
          <w:tab w:val="num" w:pos="5040"/>
        </w:tabs>
        <w:ind w:left="5040" w:hanging="360"/>
      </w:pPr>
      <w:rPr>
        <w:rFonts w:ascii="Arial" w:hAnsi="Arial" w:hint="default"/>
      </w:rPr>
    </w:lvl>
    <w:lvl w:ilvl="7" w:tplc="A872A568" w:tentative="1">
      <w:start w:val="1"/>
      <w:numFmt w:val="bullet"/>
      <w:lvlText w:val="•"/>
      <w:lvlJc w:val="left"/>
      <w:pPr>
        <w:tabs>
          <w:tab w:val="num" w:pos="5760"/>
        </w:tabs>
        <w:ind w:left="5760" w:hanging="360"/>
      </w:pPr>
      <w:rPr>
        <w:rFonts w:ascii="Arial" w:hAnsi="Arial" w:hint="default"/>
      </w:rPr>
    </w:lvl>
    <w:lvl w:ilvl="8" w:tplc="1CA2C1F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9"/>
  </w:num>
  <w:num w:numId="4">
    <w:abstractNumId w:val="1"/>
  </w:num>
  <w:num w:numId="5">
    <w:abstractNumId w:val="10"/>
  </w:num>
  <w:num w:numId="6">
    <w:abstractNumId w:val="0"/>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D73ACB"/>
    <w:rsid w:val="00090F8B"/>
    <w:rsid w:val="00097851"/>
    <w:rsid w:val="000B090C"/>
    <w:rsid w:val="001114F4"/>
    <w:rsid w:val="00116EC4"/>
    <w:rsid w:val="00133992"/>
    <w:rsid w:val="00164CCF"/>
    <w:rsid w:val="0018322E"/>
    <w:rsid w:val="001A027D"/>
    <w:rsid w:val="002C1960"/>
    <w:rsid w:val="002D2DEE"/>
    <w:rsid w:val="002E62B0"/>
    <w:rsid w:val="002E7909"/>
    <w:rsid w:val="00307871"/>
    <w:rsid w:val="00321F44"/>
    <w:rsid w:val="003248DA"/>
    <w:rsid w:val="00394C0F"/>
    <w:rsid w:val="003A267B"/>
    <w:rsid w:val="003B53D9"/>
    <w:rsid w:val="003C5F87"/>
    <w:rsid w:val="003D00F6"/>
    <w:rsid w:val="003D4CCA"/>
    <w:rsid w:val="003D569E"/>
    <w:rsid w:val="003E26E8"/>
    <w:rsid w:val="00401439"/>
    <w:rsid w:val="00415458"/>
    <w:rsid w:val="0041664E"/>
    <w:rsid w:val="00430D76"/>
    <w:rsid w:val="00522324"/>
    <w:rsid w:val="00552C1F"/>
    <w:rsid w:val="00565AF1"/>
    <w:rsid w:val="00584770"/>
    <w:rsid w:val="00634B2D"/>
    <w:rsid w:val="00635C20"/>
    <w:rsid w:val="00643402"/>
    <w:rsid w:val="00645927"/>
    <w:rsid w:val="00660F36"/>
    <w:rsid w:val="006725D9"/>
    <w:rsid w:val="006948D3"/>
    <w:rsid w:val="006E76FB"/>
    <w:rsid w:val="00712D40"/>
    <w:rsid w:val="00714EF2"/>
    <w:rsid w:val="0072575F"/>
    <w:rsid w:val="00760E0B"/>
    <w:rsid w:val="0076444E"/>
    <w:rsid w:val="00772BAA"/>
    <w:rsid w:val="0078290F"/>
    <w:rsid w:val="007A1431"/>
    <w:rsid w:val="007A31AF"/>
    <w:rsid w:val="007D1997"/>
    <w:rsid w:val="007E4A20"/>
    <w:rsid w:val="0083074C"/>
    <w:rsid w:val="00873973"/>
    <w:rsid w:val="008A7B75"/>
    <w:rsid w:val="008B775F"/>
    <w:rsid w:val="008F22EB"/>
    <w:rsid w:val="00910EE3"/>
    <w:rsid w:val="00910F93"/>
    <w:rsid w:val="00915D47"/>
    <w:rsid w:val="00920935"/>
    <w:rsid w:val="0093220D"/>
    <w:rsid w:val="00970D51"/>
    <w:rsid w:val="0097679E"/>
    <w:rsid w:val="00981A59"/>
    <w:rsid w:val="009D707E"/>
    <w:rsid w:val="00A02224"/>
    <w:rsid w:val="00A208CD"/>
    <w:rsid w:val="00A2658D"/>
    <w:rsid w:val="00A30172"/>
    <w:rsid w:val="00A90134"/>
    <w:rsid w:val="00AA351A"/>
    <w:rsid w:val="00AC2D0F"/>
    <w:rsid w:val="00AC35AA"/>
    <w:rsid w:val="00AE5A66"/>
    <w:rsid w:val="00B800EE"/>
    <w:rsid w:val="00B86BA6"/>
    <w:rsid w:val="00BB647B"/>
    <w:rsid w:val="00BD34F2"/>
    <w:rsid w:val="00BD4E25"/>
    <w:rsid w:val="00C02072"/>
    <w:rsid w:val="00C328FB"/>
    <w:rsid w:val="00C4599E"/>
    <w:rsid w:val="00C75081"/>
    <w:rsid w:val="00C87505"/>
    <w:rsid w:val="00CD36CD"/>
    <w:rsid w:val="00CE07A1"/>
    <w:rsid w:val="00D00EB0"/>
    <w:rsid w:val="00D5578D"/>
    <w:rsid w:val="00D709A8"/>
    <w:rsid w:val="00D73ACB"/>
    <w:rsid w:val="00D9359A"/>
    <w:rsid w:val="00D9506F"/>
    <w:rsid w:val="00DA3302"/>
    <w:rsid w:val="00DB3F32"/>
    <w:rsid w:val="00DB5C69"/>
    <w:rsid w:val="00DC0557"/>
    <w:rsid w:val="00DD0184"/>
    <w:rsid w:val="00DE453C"/>
    <w:rsid w:val="00DF2710"/>
    <w:rsid w:val="00E23DB9"/>
    <w:rsid w:val="00E40A0A"/>
    <w:rsid w:val="00E651BC"/>
    <w:rsid w:val="00E660F7"/>
    <w:rsid w:val="00E92C98"/>
    <w:rsid w:val="00E9697F"/>
    <w:rsid w:val="00EB79D1"/>
    <w:rsid w:val="00ED2621"/>
    <w:rsid w:val="00EE4A5B"/>
    <w:rsid w:val="00EF5F75"/>
    <w:rsid w:val="00F4039E"/>
    <w:rsid w:val="00F70903"/>
    <w:rsid w:val="00F716DE"/>
    <w:rsid w:val="00F85AE1"/>
    <w:rsid w:val="00F91618"/>
    <w:rsid w:val="00FC4EF9"/>
    <w:rsid w:val="00FC6117"/>
    <w:rsid w:val="00FD2F80"/>
    <w:rsid w:val="00FF3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A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3ACB"/>
    <w:pPr>
      <w:ind w:left="720"/>
      <w:contextualSpacing/>
    </w:pPr>
  </w:style>
  <w:style w:type="character" w:styleId="Emphasis">
    <w:name w:val="Emphasis"/>
    <w:basedOn w:val="DefaultParagraphFont"/>
    <w:uiPriority w:val="20"/>
    <w:qFormat/>
    <w:rsid w:val="008A7B75"/>
    <w:rPr>
      <w:i/>
      <w:iCs/>
    </w:rPr>
  </w:style>
  <w:style w:type="paragraph" w:styleId="BalloonText">
    <w:name w:val="Balloon Text"/>
    <w:basedOn w:val="Normal"/>
    <w:link w:val="BalloonTextChar"/>
    <w:uiPriority w:val="99"/>
    <w:semiHidden/>
    <w:unhideWhenUsed/>
    <w:rsid w:val="00760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47671">
      <w:bodyDiv w:val="1"/>
      <w:marLeft w:val="0"/>
      <w:marRight w:val="0"/>
      <w:marTop w:val="0"/>
      <w:marBottom w:val="0"/>
      <w:divBdr>
        <w:top w:val="none" w:sz="0" w:space="0" w:color="auto"/>
        <w:left w:val="none" w:sz="0" w:space="0" w:color="auto"/>
        <w:bottom w:val="none" w:sz="0" w:space="0" w:color="auto"/>
        <w:right w:val="none" w:sz="0" w:space="0" w:color="auto"/>
      </w:divBdr>
      <w:divsChild>
        <w:div w:id="2102602594">
          <w:marLeft w:val="547"/>
          <w:marRight w:val="0"/>
          <w:marTop w:val="154"/>
          <w:marBottom w:val="0"/>
          <w:divBdr>
            <w:top w:val="none" w:sz="0" w:space="0" w:color="auto"/>
            <w:left w:val="none" w:sz="0" w:space="0" w:color="auto"/>
            <w:bottom w:val="none" w:sz="0" w:space="0" w:color="auto"/>
            <w:right w:val="none" w:sz="0" w:space="0" w:color="auto"/>
          </w:divBdr>
        </w:div>
        <w:div w:id="1609003356">
          <w:marLeft w:val="547"/>
          <w:marRight w:val="0"/>
          <w:marTop w:val="154"/>
          <w:marBottom w:val="0"/>
          <w:divBdr>
            <w:top w:val="none" w:sz="0" w:space="0" w:color="auto"/>
            <w:left w:val="none" w:sz="0" w:space="0" w:color="auto"/>
            <w:bottom w:val="none" w:sz="0" w:space="0" w:color="auto"/>
            <w:right w:val="none" w:sz="0" w:space="0" w:color="auto"/>
          </w:divBdr>
        </w:div>
      </w:divsChild>
    </w:div>
    <w:div w:id="496925043">
      <w:bodyDiv w:val="1"/>
      <w:marLeft w:val="0"/>
      <w:marRight w:val="0"/>
      <w:marTop w:val="0"/>
      <w:marBottom w:val="0"/>
      <w:divBdr>
        <w:top w:val="none" w:sz="0" w:space="0" w:color="auto"/>
        <w:left w:val="none" w:sz="0" w:space="0" w:color="auto"/>
        <w:bottom w:val="none" w:sz="0" w:space="0" w:color="auto"/>
        <w:right w:val="none" w:sz="0" w:space="0" w:color="auto"/>
      </w:divBdr>
      <w:divsChild>
        <w:div w:id="1573344108">
          <w:marLeft w:val="806"/>
          <w:marRight w:val="0"/>
          <w:marTop w:val="130"/>
          <w:marBottom w:val="0"/>
          <w:divBdr>
            <w:top w:val="none" w:sz="0" w:space="0" w:color="auto"/>
            <w:left w:val="none" w:sz="0" w:space="0" w:color="auto"/>
            <w:bottom w:val="none" w:sz="0" w:space="0" w:color="auto"/>
            <w:right w:val="none" w:sz="0" w:space="0" w:color="auto"/>
          </w:divBdr>
        </w:div>
        <w:div w:id="1721130605">
          <w:marLeft w:val="806"/>
          <w:marRight w:val="0"/>
          <w:marTop w:val="130"/>
          <w:marBottom w:val="0"/>
          <w:divBdr>
            <w:top w:val="none" w:sz="0" w:space="0" w:color="auto"/>
            <w:left w:val="none" w:sz="0" w:space="0" w:color="auto"/>
            <w:bottom w:val="none" w:sz="0" w:space="0" w:color="auto"/>
            <w:right w:val="none" w:sz="0" w:space="0" w:color="auto"/>
          </w:divBdr>
        </w:div>
        <w:div w:id="276913188">
          <w:marLeft w:val="806"/>
          <w:marRight w:val="0"/>
          <w:marTop w:val="130"/>
          <w:marBottom w:val="0"/>
          <w:divBdr>
            <w:top w:val="none" w:sz="0" w:space="0" w:color="auto"/>
            <w:left w:val="none" w:sz="0" w:space="0" w:color="auto"/>
            <w:bottom w:val="none" w:sz="0" w:space="0" w:color="auto"/>
            <w:right w:val="none" w:sz="0" w:space="0" w:color="auto"/>
          </w:divBdr>
        </w:div>
        <w:div w:id="2109151238">
          <w:marLeft w:val="806"/>
          <w:marRight w:val="0"/>
          <w:marTop w:val="130"/>
          <w:marBottom w:val="0"/>
          <w:divBdr>
            <w:top w:val="none" w:sz="0" w:space="0" w:color="auto"/>
            <w:left w:val="none" w:sz="0" w:space="0" w:color="auto"/>
            <w:bottom w:val="none" w:sz="0" w:space="0" w:color="auto"/>
            <w:right w:val="none" w:sz="0" w:space="0" w:color="auto"/>
          </w:divBdr>
        </w:div>
      </w:divsChild>
    </w:div>
    <w:div w:id="728380002">
      <w:bodyDiv w:val="1"/>
      <w:marLeft w:val="0"/>
      <w:marRight w:val="0"/>
      <w:marTop w:val="0"/>
      <w:marBottom w:val="0"/>
      <w:divBdr>
        <w:top w:val="none" w:sz="0" w:space="0" w:color="auto"/>
        <w:left w:val="none" w:sz="0" w:space="0" w:color="auto"/>
        <w:bottom w:val="none" w:sz="0" w:space="0" w:color="auto"/>
        <w:right w:val="none" w:sz="0" w:space="0" w:color="auto"/>
      </w:divBdr>
    </w:div>
    <w:div w:id="737022890">
      <w:bodyDiv w:val="1"/>
      <w:marLeft w:val="0"/>
      <w:marRight w:val="0"/>
      <w:marTop w:val="0"/>
      <w:marBottom w:val="0"/>
      <w:divBdr>
        <w:top w:val="none" w:sz="0" w:space="0" w:color="auto"/>
        <w:left w:val="none" w:sz="0" w:space="0" w:color="auto"/>
        <w:bottom w:val="none" w:sz="0" w:space="0" w:color="auto"/>
        <w:right w:val="none" w:sz="0" w:space="0" w:color="auto"/>
      </w:divBdr>
      <w:divsChild>
        <w:div w:id="809831705">
          <w:marLeft w:val="547"/>
          <w:marRight w:val="0"/>
          <w:marTop w:val="154"/>
          <w:marBottom w:val="0"/>
          <w:divBdr>
            <w:top w:val="none" w:sz="0" w:space="0" w:color="auto"/>
            <w:left w:val="none" w:sz="0" w:space="0" w:color="auto"/>
            <w:bottom w:val="none" w:sz="0" w:space="0" w:color="auto"/>
            <w:right w:val="none" w:sz="0" w:space="0" w:color="auto"/>
          </w:divBdr>
        </w:div>
        <w:div w:id="163320437">
          <w:marLeft w:val="547"/>
          <w:marRight w:val="0"/>
          <w:marTop w:val="154"/>
          <w:marBottom w:val="0"/>
          <w:divBdr>
            <w:top w:val="none" w:sz="0" w:space="0" w:color="auto"/>
            <w:left w:val="none" w:sz="0" w:space="0" w:color="auto"/>
            <w:bottom w:val="none" w:sz="0" w:space="0" w:color="auto"/>
            <w:right w:val="none" w:sz="0" w:space="0" w:color="auto"/>
          </w:divBdr>
        </w:div>
      </w:divsChild>
    </w:div>
    <w:div w:id="821654535">
      <w:bodyDiv w:val="1"/>
      <w:marLeft w:val="0"/>
      <w:marRight w:val="0"/>
      <w:marTop w:val="0"/>
      <w:marBottom w:val="0"/>
      <w:divBdr>
        <w:top w:val="none" w:sz="0" w:space="0" w:color="auto"/>
        <w:left w:val="none" w:sz="0" w:space="0" w:color="auto"/>
        <w:bottom w:val="none" w:sz="0" w:space="0" w:color="auto"/>
        <w:right w:val="none" w:sz="0" w:space="0" w:color="auto"/>
      </w:divBdr>
      <w:divsChild>
        <w:div w:id="675114469">
          <w:marLeft w:val="547"/>
          <w:marRight w:val="0"/>
          <w:marTop w:val="139"/>
          <w:marBottom w:val="0"/>
          <w:divBdr>
            <w:top w:val="none" w:sz="0" w:space="0" w:color="auto"/>
            <w:left w:val="none" w:sz="0" w:space="0" w:color="auto"/>
            <w:bottom w:val="none" w:sz="0" w:space="0" w:color="auto"/>
            <w:right w:val="none" w:sz="0" w:space="0" w:color="auto"/>
          </w:divBdr>
        </w:div>
        <w:div w:id="1642733304">
          <w:marLeft w:val="547"/>
          <w:marRight w:val="0"/>
          <w:marTop w:val="139"/>
          <w:marBottom w:val="0"/>
          <w:divBdr>
            <w:top w:val="none" w:sz="0" w:space="0" w:color="auto"/>
            <w:left w:val="none" w:sz="0" w:space="0" w:color="auto"/>
            <w:bottom w:val="none" w:sz="0" w:space="0" w:color="auto"/>
            <w:right w:val="none" w:sz="0" w:space="0" w:color="auto"/>
          </w:divBdr>
        </w:div>
      </w:divsChild>
    </w:div>
    <w:div w:id="832338409">
      <w:bodyDiv w:val="1"/>
      <w:marLeft w:val="0"/>
      <w:marRight w:val="0"/>
      <w:marTop w:val="0"/>
      <w:marBottom w:val="0"/>
      <w:divBdr>
        <w:top w:val="none" w:sz="0" w:space="0" w:color="auto"/>
        <w:left w:val="none" w:sz="0" w:space="0" w:color="auto"/>
        <w:bottom w:val="none" w:sz="0" w:space="0" w:color="auto"/>
        <w:right w:val="none" w:sz="0" w:space="0" w:color="auto"/>
      </w:divBdr>
    </w:div>
    <w:div w:id="972977646">
      <w:bodyDiv w:val="1"/>
      <w:marLeft w:val="0"/>
      <w:marRight w:val="0"/>
      <w:marTop w:val="0"/>
      <w:marBottom w:val="0"/>
      <w:divBdr>
        <w:top w:val="none" w:sz="0" w:space="0" w:color="auto"/>
        <w:left w:val="none" w:sz="0" w:space="0" w:color="auto"/>
        <w:bottom w:val="none" w:sz="0" w:space="0" w:color="auto"/>
        <w:right w:val="none" w:sz="0" w:space="0" w:color="auto"/>
      </w:divBdr>
      <w:divsChild>
        <w:div w:id="250352883">
          <w:marLeft w:val="806"/>
          <w:marRight w:val="0"/>
          <w:marTop w:val="154"/>
          <w:marBottom w:val="0"/>
          <w:divBdr>
            <w:top w:val="none" w:sz="0" w:space="0" w:color="auto"/>
            <w:left w:val="none" w:sz="0" w:space="0" w:color="auto"/>
            <w:bottom w:val="none" w:sz="0" w:space="0" w:color="auto"/>
            <w:right w:val="none" w:sz="0" w:space="0" w:color="auto"/>
          </w:divBdr>
        </w:div>
        <w:div w:id="734209438">
          <w:marLeft w:val="806"/>
          <w:marRight w:val="0"/>
          <w:marTop w:val="154"/>
          <w:marBottom w:val="0"/>
          <w:divBdr>
            <w:top w:val="none" w:sz="0" w:space="0" w:color="auto"/>
            <w:left w:val="none" w:sz="0" w:space="0" w:color="auto"/>
            <w:bottom w:val="none" w:sz="0" w:space="0" w:color="auto"/>
            <w:right w:val="none" w:sz="0" w:space="0" w:color="auto"/>
          </w:divBdr>
        </w:div>
      </w:divsChild>
    </w:div>
    <w:div w:id="1160075710">
      <w:bodyDiv w:val="1"/>
      <w:marLeft w:val="0"/>
      <w:marRight w:val="0"/>
      <w:marTop w:val="0"/>
      <w:marBottom w:val="0"/>
      <w:divBdr>
        <w:top w:val="none" w:sz="0" w:space="0" w:color="auto"/>
        <w:left w:val="none" w:sz="0" w:space="0" w:color="auto"/>
        <w:bottom w:val="none" w:sz="0" w:space="0" w:color="auto"/>
        <w:right w:val="none" w:sz="0" w:space="0" w:color="auto"/>
      </w:divBdr>
      <w:divsChild>
        <w:div w:id="32508971">
          <w:marLeft w:val="806"/>
          <w:marRight w:val="0"/>
          <w:marTop w:val="154"/>
          <w:marBottom w:val="0"/>
          <w:divBdr>
            <w:top w:val="none" w:sz="0" w:space="0" w:color="auto"/>
            <w:left w:val="none" w:sz="0" w:space="0" w:color="auto"/>
            <w:bottom w:val="none" w:sz="0" w:space="0" w:color="auto"/>
            <w:right w:val="none" w:sz="0" w:space="0" w:color="auto"/>
          </w:divBdr>
        </w:div>
        <w:div w:id="1785884254">
          <w:marLeft w:val="806"/>
          <w:marRight w:val="0"/>
          <w:marTop w:val="154"/>
          <w:marBottom w:val="0"/>
          <w:divBdr>
            <w:top w:val="none" w:sz="0" w:space="0" w:color="auto"/>
            <w:left w:val="none" w:sz="0" w:space="0" w:color="auto"/>
            <w:bottom w:val="none" w:sz="0" w:space="0" w:color="auto"/>
            <w:right w:val="none" w:sz="0" w:space="0" w:color="auto"/>
          </w:divBdr>
        </w:div>
      </w:divsChild>
    </w:div>
    <w:div w:id="1228801875">
      <w:bodyDiv w:val="1"/>
      <w:marLeft w:val="0"/>
      <w:marRight w:val="0"/>
      <w:marTop w:val="0"/>
      <w:marBottom w:val="0"/>
      <w:divBdr>
        <w:top w:val="none" w:sz="0" w:space="0" w:color="auto"/>
        <w:left w:val="none" w:sz="0" w:space="0" w:color="auto"/>
        <w:bottom w:val="none" w:sz="0" w:space="0" w:color="auto"/>
        <w:right w:val="none" w:sz="0" w:space="0" w:color="auto"/>
      </w:divBdr>
      <w:divsChild>
        <w:div w:id="1232083968">
          <w:marLeft w:val="806"/>
          <w:marRight w:val="0"/>
          <w:marTop w:val="154"/>
          <w:marBottom w:val="0"/>
          <w:divBdr>
            <w:top w:val="none" w:sz="0" w:space="0" w:color="auto"/>
            <w:left w:val="none" w:sz="0" w:space="0" w:color="auto"/>
            <w:bottom w:val="none" w:sz="0" w:space="0" w:color="auto"/>
            <w:right w:val="none" w:sz="0" w:space="0" w:color="auto"/>
          </w:divBdr>
        </w:div>
        <w:div w:id="1151748999">
          <w:marLeft w:val="806"/>
          <w:marRight w:val="0"/>
          <w:marTop w:val="154"/>
          <w:marBottom w:val="0"/>
          <w:divBdr>
            <w:top w:val="none" w:sz="0" w:space="0" w:color="auto"/>
            <w:left w:val="none" w:sz="0" w:space="0" w:color="auto"/>
            <w:bottom w:val="none" w:sz="0" w:space="0" w:color="auto"/>
            <w:right w:val="none" w:sz="0" w:space="0" w:color="auto"/>
          </w:divBdr>
        </w:div>
        <w:div w:id="165706395">
          <w:marLeft w:val="806"/>
          <w:marRight w:val="0"/>
          <w:marTop w:val="154"/>
          <w:marBottom w:val="0"/>
          <w:divBdr>
            <w:top w:val="none" w:sz="0" w:space="0" w:color="auto"/>
            <w:left w:val="none" w:sz="0" w:space="0" w:color="auto"/>
            <w:bottom w:val="none" w:sz="0" w:space="0" w:color="auto"/>
            <w:right w:val="none" w:sz="0" w:space="0" w:color="auto"/>
          </w:divBdr>
        </w:div>
      </w:divsChild>
    </w:div>
    <w:div w:id="1290164649">
      <w:bodyDiv w:val="1"/>
      <w:marLeft w:val="0"/>
      <w:marRight w:val="0"/>
      <w:marTop w:val="0"/>
      <w:marBottom w:val="0"/>
      <w:divBdr>
        <w:top w:val="none" w:sz="0" w:space="0" w:color="auto"/>
        <w:left w:val="none" w:sz="0" w:space="0" w:color="auto"/>
        <w:bottom w:val="none" w:sz="0" w:space="0" w:color="auto"/>
        <w:right w:val="none" w:sz="0" w:space="0" w:color="auto"/>
      </w:divBdr>
      <w:divsChild>
        <w:div w:id="1326007462">
          <w:marLeft w:val="547"/>
          <w:marRight w:val="0"/>
          <w:marTop w:val="154"/>
          <w:marBottom w:val="0"/>
          <w:divBdr>
            <w:top w:val="none" w:sz="0" w:space="0" w:color="auto"/>
            <w:left w:val="none" w:sz="0" w:space="0" w:color="auto"/>
            <w:bottom w:val="none" w:sz="0" w:space="0" w:color="auto"/>
            <w:right w:val="none" w:sz="0" w:space="0" w:color="auto"/>
          </w:divBdr>
        </w:div>
        <w:div w:id="1106972378">
          <w:marLeft w:val="547"/>
          <w:marRight w:val="0"/>
          <w:marTop w:val="154"/>
          <w:marBottom w:val="0"/>
          <w:divBdr>
            <w:top w:val="none" w:sz="0" w:space="0" w:color="auto"/>
            <w:left w:val="none" w:sz="0" w:space="0" w:color="auto"/>
            <w:bottom w:val="none" w:sz="0" w:space="0" w:color="auto"/>
            <w:right w:val="none" w:sz="0" w:space="0" w:color="auto"/>
          </w:divBdr>
        </w:div>
      </w:divsChild>
    </w:div>
    <w:div w:id="1538659326">
      <w:bodyDiv w:val="1"/>
      <w:marLeft w:val="0"/>
      <w:marRight w:val="0"/>
      <w:marTop w:val="0"/>
      <w:marBottom w:val="0"/>
      <w:divBdr>
        <w:top w:val="none" w:sz="0" w:space="0" w:color="auto"/>
        <w:left w:val="none" w:sz="0" w:space="0" w:color="auto"/>
        <w:bottom w:val="none" w:sz="0" w:space="0" w:color="auto"/>
        <w:right w:val="none" w:sz="0" w:space="0" w:color="auto"/>
      </w:divBdr>
      <w:divsChild>
        <w:div w:id="979462235">
          <w:marLeft w:val="547"/>
          <w:marRight w:val="0"/>
          <w:marTop w:val="154"/>
          <w:marBottom w:val="0"/>
          <w:divBdr>
            <w:top w:val="none" w:sz="0" w:space="0" w:color="auto"/>
            <w:left w:val="none" w:sz="0" w:space="0" w:color="auto"/>
            <w:bottom w:val="none" w:sz="0" w:space="0" w:color="auto"/>
            <w:right w:val="none" w:sz="0" w:space="0" w:color="auto"/>
          </w:divBdr>
        </w:div>
        <w:div w:id="513374796">
          <w:marLeft w:val="547"/>
          <w:marRight w:val="0"/>
          <w:marTop w:val="154"/>
          <w:marBottom w:val="0"/>
          <w:divBdr>
            <w:top w:val="none" w:sz="0" w:space="0" w:color="auto"/>
            <w:left w:val="none" w:sz="0" w:space="0" w:color="auto"/>
            <w:bottom w:val="none" w:sz="0" w:space="0" w:color="auto"/>
            <w:right w:val="none" w:sz="0" w:space="0" w:color="auto"/>
          </w:divBdr>
        </w:div>
        <w:div w:id="188312671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26A0-3A90-4597-A3F5-048F9CAD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dcterms:created xsi:type="dcterms:W3CDTF">2016-07-05T10:13:00Z</dcterms:created>
  <dcterms:modified xsi:type="dcterms:W3CDTF">2019-05-09T07:13:00Z</dcterms:modified>
</cp:coreProperties>
</file>