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68" w:rsidRPr="00BD2B34" w:rsidRDefault="000E1468" w:rsidP="000E1468">
      <w:pPr>
        <w:shd w:val="clear" w:color="auto" w:fill="FFFFFF"/>
        <w:spacing w:before="240" w:after="120" w:line="324" w:lineRule="atLeast"/>
        <w:jc w:val="both"/>
        <w:outlineLvl w:val="0"/>
        <w:rPr>
          <w:rFonts w:ascii="Times New Roman" w:eastAsia="Times New Roman" w:hAnsi="Times New Roman" w:cs="Times New Roman"/>
          <w:b/>
          <w:color w:val="000000" w:themeColor="text1"/>
          <w:kern w:val="36"/>
        </w:rPr>
      </w:pPr>
      <w:proofErr w:type="gramStart"/>
      <w:r w:rsidRPr="00BD2B34">
        <w:rPr>
          <w:rFonts w:ascii="Times New Roman" w:eastAsia="Times New Roman" w:hAnsi="Times New Roman" w:cs="Times New Roman"/>
          <w:b/>
          <w:color w:val="000000" w:themeColor="text1"/>
          <w:kern w:val="36"/>
        </w:rPr>
        <w:t>AN EPIDEMIOLOGICAL STUDY OF TRAUMATIC BRAIN INJURY CASES IN A TERTIARY HEALTH CARE FACILITY IN GUWAHATI.</w:t>
      </w:r>
      <w:proofErr w:type="gramEnd"/>
    </w:p>
    <w:p w:rsidR="000E1468" w:rsidRPr="00BD2B34" w:rsidRDefault="000E1468" w:rsidP="000E1468">
      <w:pPr>
        <w:shd w:val="clear" w:color="auto" w:fill="FFFFFF"/>
        <w:spacing w:before="240" w:after="120" w:line="324" w:lineRule="atLeast"/>
        <w:jc w:val="both"/>
        <w:outlineLvl w:val="0"/>
        <w:rPr>
          <w:rFonts w:ascii="Times New Roman" w:eastAsia="Times New Roman" w:hAnsi="Times New Roman" w:cs="Times New Roman"/>
          <w:i/>
          <w:color w:val="000000" w:themeColor="text1"/>
          <w:kern w:val="36"/>
          <w:vertAlign w:val="superscript"/>
        </w:rPr>
      </w:pPr>
      <w:proofErr w:type="spellStart"/>
      <w:r w:rsidRPr="00BD2B34">
        <w:rPr>
          <w:rFonts w:ascii="Times New Roman" w:eastAsia="Times New Roman" w:hAnsi="Times New Roman" w:cs="Times New Roman"/>
          <w:i/>
          <w:color w:val="000000" w:themeColor="text1"/>
          <w:kern w:val="36"/>
        </w:rPr>
        <w:t>Mitrajit</w:t>
      </w:r>
      <w:proofErr w:type="spellEnd"/>
      <w:r w:rsidRPr="00BD2B34">
        <w:rPr>
          <w:rFonts w:ascii="Times New Roman" w:eastAsia="Times New Roman" w:hAnsi="Times New Roman" w:cs="Times New Roman"/>
          <w:i/>
          <w:color w:val="000000" w:themeColor="text1"/>
          <w:kern w:val="36"/>
        </w:rPr>
        <w:t xml:space="preserve"> Sharma</w:t>
      </w:r>
      <w:r w:rsidRPr="00BD2B34">
        <w:rPr>
          <w:rFonts w:ascii="Times New Roman" w:eastAsia="Times New Roman" w:hAnsi="Times New Roman" w:cs="Times New Roman"/>
          <w:i/>
          <w:color w:val="000000" w:themeColor="text1"/>
          <w:kern w:val="36"/>
          <w:vertAlign w:val="superscript"/>
        </w:rPr>
        <w:t>1</w:t>
      </w:r>
      <w:r w:rsidRPr="00BD2B34">
        <w:rPr>
          <w:rFonts w:ascii="Times New Roman" w:eastAsia="Times New Roman" w:hAnsi="Times New Roman" w:cs="Times New Roman"/>
          <w:i/>
          <w:color w:val="000000" w:themeColor="text1"/>
          <w:kern w:val="36"/>
        </w:rPr>
        <w:t xml:space="preserve">; </w:t>
      </w:r>
      <w:proofErr w:type="spellStart"/>
      <w:r w:rsidRPr="00BD2B34">
        <w:rPr>
          <w:rFonts w:ascii="Times New Roman" w:eastAsia="Times New Roman" w:hAnsi="Times New Roman" w:cs="Times New Roman"/>
          <w:i/>
          <w:color w:val="000000" w:themeColor="text1"/>
          <w:kern w:val="36"/>
        </w:rPr>
        <w:t>Partha</w:t>
      </w:r>
      <w:proofErr w:type="spellEnd"/>
      <w:r w:rsidRPr="00BD2B34">
        <w:rPr>
          <w:rFonts w:ascii="Times New Roman" w:eastAsia="Times New Roman" w:hAnsi="Times New Roman" w:cs="Times New Roman"/>
          <w:i/>
          <w:color w:val="000000" w:themeColor="text1"/>
          <w:kern w:val="36"/>
        </w:rPr>
        <w:t xml:space="preserve"> </w:t>
      </w:r>
      <w:proofErr w:type="spellStart"/>
      <w:r w:rsidRPr="00BD2B34">
        <w:rPr>
          <w:rFonts w:ascii="Times New Roman" w:eastAsia="Times New Roman" w:hAnsi="Times New Roman" w:cs="Times New Roman"/>
          <w:i/>
          <w:color w:val="000000" w:themeColor="text1"/>
          <w:kern w:val="36"/>
        </w:rPr>
        <w:t>Pratim</w:t>
      </w:r>
      <w:proofErr w:type="spellEnd"/>
      <w:r w:rsidRPr="00BD2B34">
        <w:rPr>
          <w:rFonts w:ascii="Times New Roman" w:eastAsia="Times New Roman" w:hAnsi="Times New Roman" w:cs="Times New Roman"/>
          <w:i/>
          <w:color w:val="000000" w:themeColor="text1"/>
          <w:kern w:val="36"/>
        </w:rPr>
        <w:t xml:space="preserve"> Das</w:t>
      </w:r>
      <w:r w:rsidRPr="00BD2B34">
        <w:rPr>
          <w:rFonts w:ascii="Times New Roman" w:eastAsia="Times New Roman" w:hAnsi="Times New Roman" w:cs="Times New Roman"/>
          <w:i/>
          <w:color w:val="000000" w:themeColor="text1"/>
          <w:kern w:val="36"/>
          <w:vertAlign w:val="superscript"/>
        </w:rPr>
        <w:t>2</w:t>
      </w:r>
      <w:r w:rsidRPr="00BD2B34">
        <w:rPr>
          <w:rFonts w:ascii="Times New Roman" w:eastAsia="Times New Roman" w:hAnsi="Times New Roman" w:cs="Times New Roman"/>
          <w:i/>
          <w:color w:val="000000" w:themeColor="text1"/>
          <w:kern w:val="36"/>
        </w:rPr>
        <w:t xml:space="preserve">; </w:t>
      </w:r>
      <w:proofErr w:type="spellStart"/>
      <w:r w:rsidRPr="00BD2B34">
        <w:rPr>
          <w:rFonts w:ascii="Times New Roman" w:eastAsia="Times New Roman" w:hAnsi="Times New Roman" w:cs="Times New Roman"/>
          <w:i/>
          <w:color w:val="000000" w:themeColor="text1"/>
          <w:kern w:val="36"/>
        </w:rPr>
        <w:t>Jaydeep</w:t>
      </w:r>
      <w:proofErr w:type="spellEnd"/>
      <w:r w:rsidRPr="00BD2B34">
        <w:rPr>
          <w:rFonts w:ascii="Times New Roman" w:eastAsia="Times New Roman" w:hAnsi="Times New Roman" w:cs="Times New Roman"/>
          <w:i/>
          <w:color w:val="000000" w:themeColor="text1"/>
          <w:kern w:val="36"/>
        </w:rPr>
        <w:t xml:space="preserve"> Malakar</w:t>
      </w:r>
      <w:r w:rsidRPr="00BD2B34">
        <w:rPr>
          <w:rFonts w:ascii="Times New Roman" w:eastAsia="Times New Roman" w:hAnsi="Times New Roman" w:cs="Times New Roman"/>
          <w:i/>
          <w:color w:val="000000" w:themeColor="text1"/>
          <w:kern w:val="36"/>
          <w:vertAlign w:val="superscript"/>
        </w:rPr>
        <w:t>3</w:t>
      </w:r>
      <w:r w:rsidRPr="00BD2B34">
        <w:rPr>
          <w:rFonts w:ascii="Times New Roman" w:eastAsia="Times New Roman" w:hAnsi="Times New Roman" w:cs="Times New Roman"/>
          <w:i/>
          <w:color w:val="000000" w:themeColor="text1"/>
          <w:kern w:val="36"/>
        </w:rPr>
        <w:t xml:space="preserve">; </w:t>
      </w:r>
      <w:proofErr w:type="spellStart"/>
      <w:r w:rsidRPr="00BD2B34">
        <w:rPr>
          <w:rFonts w:ascii="Times New Roman" w:eastAsia="Times New Roman" w:hAnsi="Times New Roman" w:cs="Times New Roman"/>
          <w:i/>
          <w:color w:val="000000" w:themeColor="text1"/>
          <w:kern w:val="36"/>
        </w:rPr>
        <w:t>Devajit</w:t>
      </w:r>
      <w:proofErr w:type="spellEnd"/>
      <w:r w:rsidRPr="00BD2B34">
        <w:rPr>
          <w:rFonts w:ascii="Times New Roman" w:eastAsia="Times New Roman" w:hAnsi="Times New Roman" w:cs="Times New Roman"/>
          <w:i/>
          <w:color w:val="000000" w:themeColor="text1"/>
          <w:kern w:val="36"/>
        </w:rPr>
        <w:t xml:space="preserve"> Choudhury</w:t>
      </w:r>
      <w:r w:rsidRPr="00BD2B34">
        <w:rPr>
          <w:rFonts w:ascii="Times New Roman" w:eastAsia="Times New Roman" w:hAnsi="Times New Roman" w:cs="Times New Roman"/>
          <w:i/>
          <w:color w:val="000000" w:themeColor="text1"/>
          <w:kern w:val="36"/>
          <w:vertAlign w:val="superscript"/>
        </w:rPr>
        <w:t>4</w:t>
      </w:r>
    </w:p>
    <w:p w:rsidR="000E1468" w:rsidRPr="00BD2B34" w:rsidRDefault="000E1468">
      <w:pPr>
        <w:rPr>
          <w:rFonts w:ascii="Times New Roman" w:hAnsi="Times New Roman" w:cs="Times New Roman"/>
          <w:i/>
          <w:color w:val="000000" w:themeColor="text1"/>
        </w:rPr>
      </w:pPr>
    </w:p>
    <w:p w:rsidR="000E1468" w:rsidRPr="00BD2B34" w:rsidRDefault="000E1468">
      <w:pP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1, 3: </w:t>
      </w:r>
      <w:r w:rsidR="00042529" w:rsidRPr="00BD2B34">
        <w:rPr>
          <w:rFonts w:ascii="Times New Roman" w:hAnsi="Times New Roman" w:cs="Times New Roman"/>
          <w:i/>
          <w:color w:val="000000" w:themeColor="text1"/>
        </w:rPr>
        <w:t xml:space="preserve">Senior </w:t>
      </w:r>
      <w:r w:rsidRPr="00BD2B34">
        <w:rPr>
          <w:rFonts w:ascii="Times New Roman" w:hAnsi="Times New Roman" w:cs="Times New Roman"/>
          <w:i/>
          <w:color w:val="000000" w:themeColor="text1"/>
        </w:rPr>
        <w:t xml:space="preserve">Resident, Department Of General Surgery, </w:t>
      </w:r>
      <w:proofErr w:type="spellStart"/>
      <w:r w:rsidRPr="00BD2B34">
        <w:rPr>
          <w:rFonts w:ascii="Times New Roman" w:hAnsi="Times New Roman" w:cs="Times New Roman"/>
          <w:i/>
          <w:color w:val="000000" w:themeColor="text1"/>
        </w:rPr>
        <w:t>Gauhati</w:t>
      </w:r>
      <w:proofErr w:type="spellEnd"/>
      <w:r w:rsidRPr="00BD2B34">
        <w:rPr>
          <w:rFonts w:ascii="Times New Roman" w:hAnsi="Times New Roman" w:cs="Times New Roman"/>
          <w:i/>
          <w:color w:val="000000" w:themeColor="text1"/>
        </w:rPr>
        <w:t xml:space="preserve"> Medical College and Hospital</w:t>
      </w:r>
    </w:p>
    <w:p w:rsidR="000E1468" w:rsidRPr="00BD2B34" w:rsidRDefault="000E1468">
      <w:pP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2: Professor and </w:t>
      </w:r>
      <w:r w:rsidR="00042529" w:rsidRPr="00BD2B34">
        <w:rPr>
          <w:rFonts w:ascii="Times New Roman" w:hAnsi="Times New Roman" w:cs="Times New Roman"/>
          <w:i/>
          <w:color w:val="000000" w:themeColor="text1"/>
        </w:rPr>
        <w:t xml:space="preserve">ex </w:t>
      </w:r>
      <w:r w:rsidRPr="00BD2B34">
        <w:rPr>
          <w:rFonts w:ascii="Times New Roman" w:hAnsi="Times New Roman" w:cs="Times New Roman"/>
          <w:i/>
          <w:color w:val="000000" w:themeColor="text1"/>
        </w:rPr>
        <w:t xml:space="preserve">Head of the Department Of General Surgery, </w:t>
      </w:r>
      <w:proofErr w:type="spellStart"/>
      <w:r w:rsidRPr="00BD2B34">
        <w:rPr>
          <w:rFonts w:ascii="Times New Roman" w:hAnsi="Times New Roman" w:cs="Times New Roman"/>
          <w:i/>
          <w:color w:val="000000" w:themeColor="text1"/>
        </w:rPr>
        <w:t>Gauhati</w:t>
      </w:r>
      <w:proofErr w:type="spellEnd"/>
      <w:r w:rsidRPr="00BD2B34">
        <w:rPr>
          <w:rFonts w:ascii="Times New Roman" w:hAnsi="Times New Roman" w:cs="Times New Roman"/>
          <w:i/>
          <w:color w:val="000000" w:themeColor="text1"/>
        </w:rPr>
        <w:t xml:space="preserve"> Medical College and Hospital</w:t>
      </w:r>
    </w:p>
    <w:p w:rsidR="000E1468" w:rsidRPr="00BD2B34" w:rsidRDefault="000E1468">
      <w:pP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4: Assistant Professor of Surgery, </w:t>
      </w:r>
      <w:proofErr w:type="spellStart"/>
      <w:r w:rsidRPr="00BD2B34">
        <w:rPr>
          <w:rFonts w:ascii="Times New Roman" w:hAnsi="Times New Roman" w:cs="Times New Roman"/>
          <w:i/>
          <w:color w:val="000000" w:themeColor="text1"/>
        </w:rPr>
        <w:t>Gauhati</w:t>
      </w:r>
      <w:proofErr w:type="spellEnd"/>
      <w:r w:rsidRPr="00BD2B34">
        <w:rPr>
          <w:rFonts w:ascii="Times New Roman" w:hAnsi="Times New Roman" w:cs="Times New Roman"/>
          <w:i/>
          <w:color w:val="000000" w:themeColor="text1"/>
        </w:rPr>
        <w:t xml:space="preserve"> Medical College and Hospital</w:t>
      </w:r>
    </w:p>
    <w:p w:rsidR="000E1468" w:rsidRPr="00BD2B34" w:rsidRDefault="000E1468">
      <w:pPr>
        <w:rPr>
          <w:rFonts w:ascii="Times New Roman" w:hAnsi="Times New Roman" w:cs="Times New Roman"/>
          <w:i/>
          <w:color w:val="000000" w:themeColor="text1"/>
        </w:rPr>
      </w:pPr>
    </w:p>
    <w:p w:rsidR="00D07D2D" w:rsidRPr="00BD2B34" w:rsidRDefault="000E1468" w:rsidP="000E1468">
      <w:pPr>
        <w:jc w:val="both"/>
        <w:rPr>
          <w:rFonts w:ascii="Times New Roman" w:hAnsi="Times New Roman" w:cs="Times New Roman"/>
          <w:b/>
          <w:color w:val="000000" w:themeColor="text1"/>
          <w:u w:val="single"/>
        </w:rPr>
      </w:pPr>
      <w:r w:rsidRPr="00BD2B34">
        <w:rPr>
          <w:rFonts w:ascii="Times New Roman" w:hAnsi="Times New Roman" w:cs="Times New Roman"/>
          <w:b/>
          <w:color w:val="000000" w:themeColor="text1"/>
          <w:u w:val="single"/>
        </w:rPr>
        <w:t>INTRODUCTION:</w:t>
      </w:r>
    </w:p>
    <w:p w:rsidR="00021986" w:rsidRPr="00BD2B34" w:rsidRDefault="00021986" w:rsidP="000E1468">
      <w:pPr>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Trauma fulfills the disease classification criteria for a global pandemic, this being a recurrent and significant cause of morbidity and mortality over time and across continents despite efforts to </w:t>
      </w:r>
      <w:r w:rsidR="000E1468" w:rsidRPr="00BD2B34">
        <w:rPr>
          <w:rFonts w:ascii="Times New Roman" w:hAnsi="Times New Roman" w:cs="Times New Roman"/>
          <w:color w:val="000000" w:themeColor="text1"/>
        </w:rPr>
        <w:t>control its</w:t>
      </w:r>
      <w:r w:rsidRPr="00BD2B34">
        <w:rPr>
          <w:rFonts w:ascii="Times New Roman" w:hAnsi="Times New Roman" w:cs="Times New Roman"/>
          <w:color w:val="000000" w:themeColor="text1"/>
        </w:rPr>
        <w:t xml:space="preserve"> impact. Globally about 5.8 million people die every year as a result of injury. </w:t>
      </w:r>
      <w:r w:rsidR="00042529" w:rsidRPr="00BD2B34">
        <w:rPr>
          <w:rFonts w:ascii="Times New Roman" w:hAnsi="Times New Roman" w:cs="Times New Roman"/>
          <w:color w:val="000000" w:themeColor="text1"/>
        </w:rPr>
        <w:t>[</w:t>
      </w:r>
      <w:r w:rsidRPr="00BD2B34">
        <w:rPr>
          <w:rFonts w:ascii="Times New Roman" w:hAnsi="Times New Roman" w:cs="Times New Roman"/>
          <w:color w:val="000000" w:themeColor="text1"/>
        </w:rPr>
        <w:t>1</w:t>
      </w:r>
      <w:r w:rsidR="00042529" w:rsidRPr="00BD2B34">
        <w:rPr>
          <w:rFonts w:ascii="Times New Roman" w:hAnsi="Times New Roman" w:cs="Times New Roman"/>
          <w:color w:val="000000" w:themeColor="text1"/>
        </w:rPr>
        <w:t>]</w:t>
      </w:r>
    </w:p>
    <w:p w:rsidR="00021986" w:rsidRPr="00BD2B34" w:rsidRDefault="00021986" w:rsidP="000E1468">
      <w:pPr>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The most common cause of death from trauma </w:t>
      </w:r>
      <w:r w:rsidR="000E1468" w:rsidRPr="00BD2B34">
        <w:rPr>
          <w:rFonts w:ascii="Times New Roman" w:hAnsi="Times New Roman" w:cs="Times New Roman"/>
          <w:color w:val="000000" w:themeColor="text1"/>
        </w:rPr>
        <w:t>worldwide</w:t>
      </w:r>
      <w:r w:rsidRPr="00BD2B34">
        <w:rPr>
          <w:rFonts w:ascii="Times New Roman" w:hAnsi="Times New Roman" w:cs="Times New Roman"/>
          <w:color w:val="000000" w:themeColor="text1"/>
        </w:rPr>
        <w:t xml:space="preserve"> is traffic accidents and more than 90 </w:t>
      </w:r>
      <w:r w:rsidR="000E1468" w:rsidRPr="00BD2B34">
        <w:rPr>
          <w:rFonts w:ascii="Times New Roman" w:hAnsi="Times New Roman" w:cs="Times New Roman"/>
          <w:color w:val="000000" w:themeColor="text1"/>
        </w:rPr>
        <w:t>percent</w:t>
      </w:r>
      <w:r w:rsidRPr="00BD2B34">
        <w:rPr>
          <w:rFonts w:ascii="Times New Roman" w:hAnsi="Times New Roman" w:cs="Times New Roman"/>
          <w:color w:val="000000" w:themeColor="text1"/>
        </w:rPr>
        <w:t xml:space="preserve"> of the deaths occur in low and middle income countries. According to WHO 1.3 million people are killed in roads annually and </w:t>
      </w:r>
      <w:r w:rsidR="00F72ADA" w:rsidRPr="00BD2B34">
        <w:rPr>
          <w:rFonts w:ascii="Times New Roman" w:hAnsi="Times New Roman" w:cs="Times New Roman"/>
          <w:color w:val="000000" w:themeColor="text1"/>
        </w:rPr>
        <w:t xml:space="preserve">another 50 million are injured. </w:t>
      </w:r>
      <w:r w:rsidRPr="00BD2B34">
        <w:rPr>
          <w:rFonts w:ascii="Times New Roman" w:hAnsi="Times New Roman" w:cs="Times New Roman"/>
          <w:color w:val="000000" w:themeColor="text1"/>
        </w:rPr>
        <w:t xml:space="preserve">Traffic related </w:t>
      </w:r>
      <w:r w:rsidR="004C436B" w:rsidRPr="00BD2B34">
        <w:rPr>
          <w:rFonts w:ascii="Times New Roman" w:hAnsi="Times New Roman" w:cs="Times New Roman"/>
          <w:color w:val="000000" w:themeColor="text1"/>
        </w:rPr>
        <w:t xml:space="preserve">deaths are predicted to rise by 66 percent over 20 </w:t>
      </w:r>
      <w:r w:rsidR="0002481B" w:rsidRPr="00BD2B34">
        <w:rPr>
          <w:rFonts w:ascii="Times New Roman" w:hAnsi="Times New Roman" w:cs="Times New Roman"/>
          <w:color w:val="000000" w:themeColor="text1"/>
        </w:rPr>
        <w:t>years,</w:t>
      </w:r>
      <w:r w:rsidR="004C436B" w:rsidRPr="00BD2B34">
        <w:rPr>
          <w:rFonts w:ascii="Times New Roman" w:hAnsi="Times New Roman" w:cs="Times New Roman"/>
          <w:color w:val="000000" w:themeColor="text1"/>
        </w:rPr>
        <w:t xml:space="preserve"> with an increase in 92 percent is expected in china and 147 percent in </w:t>
      </w:r>
      <w:r w:rsidR="0002481B" w:rsidRPr="00BD2B34">
        <w:rPr>
          <w:rFonts w:ascii="Times New Roman" w:hAnsi="Times New Roman" w:cs="Times New Roman"/>
          <w:color w:val="000000" w:themeColor="text1"/>
        </w:rPr>
        <w:t>India</w:t>
      </w:r>
      <w:r w:rsidR="004C436B" w:rsidRPr="00BD2B34">
        <w:rPr>
          <w:rFonts w:ascii="Times New Roman" w:hAnsi="Times New Roman" w:cs="Times New Roman"/>
          <w:color w:val="000000" w:themeColor="text1"/>
        </w:rPr>
        <w:t>.</w:t>
      </w:r>
      <w:r w:rsidR="0002481B" w:rsidRPr="00BD2B34">
        <w:rPr>
          <w:rFonts w:ascii="Times New Roman" w:hAnsi="Times New Roman" w:cs="Times New Roman"/>
          <w:color w:val="000000" w:themeColor="text1"/>
        </w:rPr>
        <w:t xml:space="preserve"> The</w:t>
      </w:r>
      <w:r w:rsidR="004C436B" w:rsidRPr="00BD2B34">
        <w:rPr>
          <w:rFonts w:ascii="Times New Roman" w:hAnsi="Times New Roman" w:cs="Times New Roman"/>
          <w:color w:val="000000" w:themeColor="text1"/>
        </w:rPr>
        <w:t xml:space="preserve"> </w:t>
      </w:r>
      <w:r w:rsidR="0002481B" w:rsidRPr="00BD2B34">
        <w:rPr>
          <w:rFonts w:ascii="Times New Roman" w:hAnsi="Times New Roman" w:cs="Times New Roman"/>
          <w:color w:val="000000" w:themeColor="text1"/>
        </w:rPr>
        <w:t>United Nations</w:t>
      </w:r>
      <w:r w:rsidR="004C436B" w:rsidRPr="00BD2B34">
        <w:rPr>
          <w:rFonts w:ascii="Times New Roman" w:hAnsi="Times New Roman" w:cs="Times New Roman"/>
          <w:color w:val="000000" w:themeColor="text1"/>
        </w:rPr>
        <w:t xml:space="preserve"> have declared 2011-2020 as the decade of action for road safety, with focus on road safety around the world.</w:t>
      </w:r>
      <w:r w:rsidR="00F72ADA" w:rsidRPr="00BD2B34">
        <w:rPr>
          <w:rFonts w:ascii="Times New Roman" w:hAnsi="Times New Roman" w:cs="Times New Roman"/>
          <w:color w:val="000000" w:themeColor="text1"/>
        </w:rPr>
        <w:t xml:space="preserve"> </w:t>
      </w:r>
      <w:r w:rsidR="00042529" w:rsidRPr="00BD2B34">
        <w:rPr>
          <w:rFonts w:ascii="Times New Roman" w:hAnsi="Times New Roman" w:cs="Times New Roman"/>
          <w:color w:val="000000" w:themeColor="text1"/>
        </w:rPr>
        <w:t>[</w:t>
      </w:r>
      <w:r w:rsidR="00B2359C" w:rsidRPr="00BD2B34">
        <w:rPr>
          <w:rFonts w:ascii="Times New Roman" w:hAnsi="Times New Roman" w:cs="Times New Roman"/>
          <w:color w:val="000000" w:themeColor="text1"/>
        </w:rPr>
        <w:t>1</w:t>
      </w:r>
      <w:r w:rsidR="00042529" w:rsidRPr="00BD2B34">
        <w:rPr>
          <w:rFonts w:ascii="Times New Roman" w:hAnsi="Times New Roman" w:cs="Times New Roman"/>
          <w:color w:val="000000" w:themeColor="text1"/>
        </w:rPr>
        <w:t>]</w:t>
      </w:r>
    </w:p>
    <w:p w:rsidR="004C436B" w:rsidRPr="00BD2B34" w:rsidRDefault="004C436B" w:rsidP="000E1468">
      <w:pPr>
        <w:shd w:val="clear" w:color="auto" w:fill="FFFFFF"/>
        <w:spacing w:before="166" w:after="166" w:line="240" w:lineRule="auto"/>
        <w:jc w:val="both"/>
        <w:rPr>
          <w:rFonts w:ascii="Times New Roman" w:eastAsia="Times New Roman" w:hAnsi="Times New Roman" w:cs="Times New Roman"/>
          <w:color w:val="000000" w:themeColor="text1"/>
        </w:rPr>
      </w:pPr>
      <w:r w:rsidRPr="00BD2B34">
        <w:rPr>
          <w:rFonts w:ascii="Times New Roman" w:eastAsia="Times New Roman" w:hAnsi="Times New Roman" w:cs="Times New Roman"/>
          <w:color w:val="000000" w:themeColor="text1"/>
        </w:rPr>
        <w:t xml:space="preserve">Traumatic brain injury (TBI) is one of the most devastating types of injury. It affects all ages; however majority of road traffic injuries (RTI) occurs in young adults of productive age group. As per report by the ministry of road transport, Government of India (2007) 1.4 </w:t>
      </w:r>
      <w:proofErr w:type="spellStart"/>
      <w:r w:rsidRPr="00BD2B34">
        <w:rPr>
          <w:rFonts w:ascii="Times New Roman" w:eastAsia="Times New Roman" w:hAnsi="Times New Roman" w:cs="Times New Roman"/>
          <w:color w:val="000000" w:themeColor="text1"/>
        </w:rPr>
        <w:t>lakhs</w:t>
      </w:r>
      <w:proofErr w:type="spellEnd"/>
      <w:r w:rsidRPr="00BD2B34">
        <w:rPr>
          <w:rFonts w:ascii="Times New Roman" w:eastAsia="Times New Roman" w:hAnsi="Times New Roman" w:cs="Times New Roman"/>
          <w:color w:val="000000" w:themeColor="text1"/>
        </w:rPr>
        <w:t xml:space="preserve"> road accident happened in 2007 with 40,612 people killed and 1.5 </w:t>
      </w:r>
      <w:proofErr w:type="spellStart"/>
      <w:r w:rsidRPr="00BD2B34">
        <w:rPr>
          <w:rFonts w:ascii="Times New Roman" w:eastAsia="Times New Roman" w:hAnsi="Times New Roman" w:cs="Times New Roman"/>
          <w:color w:val="000000" w:themeColor="text1"/>
        </w:rPr>
        <w:t>lakhs</w:t>
      </w:r>
      <w:proofErr w:type="spellEnd"/>
      <w:r w:rsidRPr="00BD2B34">
        <w:rPr>
          <w:rFonts w:ascii="Times New Roman" w:eastAsia="Times New Roman" w:hAnsi="Times New Roman" w:cs="Times New Roman"/>
          <w:color w:val="000000" w:themeColor="text1"/>
        </w:rPr>
        <w:t xml:space="preserve"> people injured.</w:t>
      </w:r>
      <w:r w:rsidR="00F72ADA" w:rsidRPr="00BD2B34">
        <w:rPr>
          <w:rFonts w:ascii="Times New Roman" w:eastAsia="Times New Roman" w:hAnsi="Times New Roman" w:cs="Times New Roman"/>
          <w:color w:val="000000" w:themeColor="text1"/>
        </w:rPr>
        <w:t xml:space="preserve"> </w:t>
      </w:r>
      <w:r w:rsidRPr="00BD2B34">
        <w:rPr>
          <w:rFonts w:ascii="Times New Roman" w:eastAsia="Times New Roman" w:hAnsi="Times New Roman" w:cs="Times New Roman"/>
          <w:color w:val="000000" w:themeColor="text1"/>
        </w:rPr>
        <w:t>[</w:t>
      </w:r>
      <w:hyperlink r:id="rId6" w:anchor="ref1" w:history="1">
        <w:r w:rsidRPr="00BD2B34">
          <w:rPr>
            <w:rFonts w:ascii="Times New Roman" w:eastAsia="Times New Roman" w:hAnsi="Times New Roman" w:cs="Times New Roman"/>
            <w:color w:val="000000" w:themeColor="text1"/>
          </w:rPr>
          <w:t>1</w:t>
        </w:r>
      </w:hyperlink>
      <w:r w:rsidRPr="00BD2B34">
        <w:rPr>
          <w:rFonts w:ascii="Times New Roman" w:eastAsia="Times New Roman" w:hAnsi="Times New Roman" w:cs="Times New Roman"/>
          <w:color w:val="000000" w:themeColor="text1"/>
        </w:rPr>
        <w:t>] Hence, India is leading the world in fatalities due to road accidents. TBI is also associated with significant socioeconomic losses in India as well as in other developing countries.</w:t>
      </w:r>
      <w:r w:rsidR="00F72ADA" w:rsidRPr="00BD2B34">
        <w:rPr>
          <w:rFonts w:ascii="Times New Roman" w:eastAsia="Times New Roman" w:hAnsi="Times New Roman" w:cs="Times New Roman"/>
          <w:color w:val="000000" w:themeColor="text1"/>
        </w:rPr>
        <w:t xml:space="preserve"> </w:t>
      </w:r>
      <w:r w:rsidRPr="00BD2B34">
        <w:rPr>
          <w:rFonts w:ascii="Times New Roman" w:eastAsia="Times New Roman" w:hAnsi="Times New Roman" w:cs="Times New Roman"/>
          <w:color w:val="000000" w:themeColor="text1"/>
        </w:rPr>
        <w:t>[</w:t>
      </w:r>
      <w:hyperlink r:id="rId7" w:anchor="ref1" w:history="1">
        <w:r w:rsidRPr="00BD2B34">
          <w:rPr>
            <w:rFonts w:ascii="Times New Roman" w:eastAsia="Times New Roman" w:hAnsi="Times New Roman" w:cs="Times New Roman"/>
            <w:color w:val="000000" w:themeColor="text1"/>
          </w:rPr>
          <w:t>1</w:t>
        </w:r>
      </w:hyperlink>
      <w:proofErr w:type="gramStart"/>
      <w:r w:rsidRPr="00BD2B34">
        <w:rPr>
          <w:rFonts w:ascii="Times New Roman" w:eastAsia="Times New Roman" w:hAnsi="Times New Roman" w:cs="Times New Roman"/>
          <w:color w:val="000000" w:themeColor="text1"/>
        </w:rPr>
        <w:t>,</w:t>
      </w:r>
      <w:proofErr w:type="gramEnd"/>
      <w:r w:rsidR="00803135" w:rsidRPr="00BD2B34">
        <w:rPr>
          <w:rFonts w:ascii="Times New Roman" w:hAnsi="Times New Roman" w:cs="Times New Roman"/>
          <w:color w:val="000000" w:themeColor="text1"/>
        </w:rPr>
        <w:fldChar w:fldCharType="begin"/>
      </w:r>
      <w:r w:rsidR="00F667A6" w:rsidRPr="00BD2B34">
        <w:rPr>
          <w:rFonts w:ascii="Times New Roman" w:hAnsi="Times New Roman" w:cs="Times New Roman"/>
          <w:color w:val="000000" w:themeColor="text1"/>
        </w:rPr>
        <w:instrText>HYPERLINK "https://www.ncbi.nlm.nih.gov/pmc/articles/PMC4520025/" \l "ref2"</w:instrText>
      </w:r>
      <w:r w:rsidR="00803135" w:rsidRPr="00BD2B34">
        <w:rPr>
          <w:rFonts w:ascii="Times New Roman" w:hAnsi="Times New Roman" w:cs="Times New Roman"/>
          <w:color w:val="000000" w:themeColor="text1"/>
        </w:rPr>
        <w:fldChar w:fldCharType="separate"/>
      </w:r>
      <w:r w:rsidRPr="00BD2B34">
        <w:rPr>
          <w:rFonts w:ascii="Times New Roman" w:eastAsia="Times New Roman" w:hAnsi="Times New Roman" w:cs="Times New Roman"/>
          <w:color w:val="000000" w:themeColor="text1"/>
        </w:rPr>
        <w:t>2</w:t>
      </w:r>
      <w:r w:rsidR="00803135" w:rsidRPr="00BD2B34">
        <w:rPr>
          <w:rFonts w:ascii="Times New Roman" w:hAnsi="Times New Roman" w:cs="Times New Roman"/>
          <w:color w:val="000000" w:themeColor="text1"/>
        </w:rPr>
        <w:fldChar w:fldCharType="end"/>
      </w:r>
      <w:r w:rsidR="00B2359C" w:rsidRPr="00BD2B34">
        <w:rPr>
          <w:rFonts w:ascii="Times New Roman" w:hAnsi="Times New Roman" w:cs="Times New Roman"/>
          <w:color w:val="000000" w:themeColor="text1"/>
        </w:rPr>
        <w:t>, 3</w:t>
      </w:r>
      <w:r w:rsidRPr="00BD2B34">
        <w:rPr>
          <w:rFonts w:ascii="Times New Roman" w:eastAsia="Times New Roman" w:hAnsi="Times New Roman" w:cs="Times New Roman"/>
          <w:color w:val="000000" w:themeColor="text1"/>
        </w:rPr>
        <w:t>]</w:t>
      </w:r>
    </w:p>
    <w:p w:rsidR="000E1468" w:rsidRPr="00BD2B34" w:rsidRDefault="000E1468" w:rsidP="000E1468">
      <w:pPr>
        <w:shd w:val="clear" w:color="auto" w:fill="FFFFFF"/>
        <w:spacing w:before="166" w:after="166" w:line="240" w:lineRule="auto"/>
        <w:jc w:val="both"/>
        <w:rPr>
          <w:rFonts w:ascii="Times New Roman" w:eastAsia="Times New Roman" w:hAnsi="Times New Roman" w:cs="Times New Roman"/>
          <w:color w:val="000000" w:themeColor="text1"/>
        </w:rPr>
      </w:pPr>
      <w:r w:rsidRPr="00BD2B34">
        <w:rPr>
          <w:rFonts w:ascii="Times New Roman" w:eastAsia="Times New Roman" w:hAnsi="Times New Roman" w:cs="Times New Roman"/>
          <w:color w:val="000000" w:themeColor="text1"/>
        </w:rPr>
        <w:t>Due to rapid surge in urbanization, motorization and economical liberation, many Asian countries have an increased risk for TBI.</w:t>
      </w:r>
      <w:r w:rsidR="00F72ADA" w:rsidRPr="00BD2B34">
        <w:rPr>
          <w:rFonts w:ascii="Times New Roman" w:eastAsia="Times New Roman" w:hAnsi="Times New Roman" w:cs="Times New Roman"/>
          <w:color w:val="000000" w:themeColor="text1"/>
        </w:rPr>
        <w:t xml:space="preserve"> </w:t>
      </w:r>
      <w:r w:rsidRPr="00BD2B34">
        <w:rPr>
          <w:rFonts w:ascii="Times New Roman" w:eastAsia="Times New Roman" w:hAnsi="Times New Roman" w:cs="Times New Roman"/>
          <w:color w:val="000000" w:themeColor="text1"/>
        </w:rPr>
        <w:t xml:space="preserve">Similarly in many low and middle income countries (LMIC), non-communicable </w:t>
      </w:r>
      <w:r w:rsidR="00B2359C" w:rsidRPr="00BD2B34">
        <w:rPr>
          <w:rFonts w:ascii="Times New Roman" w:eastAsia="Times New Roman" w:hAnsi="Times New Roman" w:cs="Times New Roman"/>
          <w:color w:val="000000" w:themeColor="text1"/>
        </w:rPr>
        <w:t>disease including injuries is</w:t>
      </w:r>
      <w:r w:rsidRPr="00BD2B34">
        <w:rPr>
          <w:rFonts w:ascii="Times New Roman" w:eastAsia="Times New Roman" w:hAnsi="Times New Roman" w:cs="Times New Roman"/>
          <w:color w:val="000000" w:themeColor="text1"/>
        </w:rPr>
        <w:t xml:space="preserve"> becoming a leading cause of mortality and morbidity. LMIC face a higher preponderance of risk factors for TBI yet often do not have the efficient health care capacity to deal with the associated health outcomes. The significant disabilities associated with TBI also places a considerable burden on health care system in these countries, therefore knowledge of the epidemiological profile of TBI and development of preventive measures to alleviate this burden are vital, particularly in the limited resources setting.[</w:t>
      </w:r>
      <w:hyperlink r:id="rId8" w:anchor="ref5" w:history="1">
        <w:r w:rsidR="00B2359C" w:rsidRPr="00BD2B34">
          <w:rPr>
            <w:rFonts w:ascii="Times New Roman" w:eastAsia="Times New Roman" w:hAnsi="Times New Roman" w:cs="Times New Roman"/>
            <w:color w:val="000000" w:themeColor="text1"/>
          </w:rPr>
          <w:t>4</w:t>
        </w:r>
      </w:hyperlink>
      <w:r w:rsidRPr="00BD2B34">
        <w:rPr>
          <w:rFonts w:ascii="Times New Roman" w:eastAsia="Times New Roman" w:hAnsi="Times New Roman" w:cs="Times New Roman"/>
          <w:color w:val="000000" w:themeColor="text1"/>
        </w:rPr>
        <w:t>]</w:t>
      </w:r>
    </w:p>
    <w:p w:rsidR="000E1468" w:rsidRPr="00BD2B34" w:rsidRDefault="000E1468" w:rsidP="000E1468">
      <w:pPr>
        <w:shd w:val="clear" w:color="auto" w:fill="FFFFFF"/>
        <w:spacing w:before="166" w:after="166" w:line="240" w:lineRule="auto"/>
        <w:jc w:val="both"/>
        <w:rPr>
          <w:rFonts w:ascii="Times New Roman" w:eastAsia="Times New Roman" w:hAnsi="Times New Roman" w:cs="Times New Roman"/>
          <w:color w:val="000000" w:themeColor="text1"/>
        </w:rPr>
      </w:pPr>
    </w:p>
    <w:p w:rsidR="00F72ADA" w:rsidRPr="00BD2B34" w:rsidRDefault="00F72ADA" w:rsidP="000E1468">
      <w:pPr>
        <w:shd w:val="clear" w:color="auto" w:fill="FFFFFF"/>
        <w:spacing w:before="166" w:after="166" w:line="240" w:lineRule="auto"/>
        <w:jc w:val="both"/>
        <w:rPr>
          <w:rFonts w:ascii="Times New Roman" w:eastAsia="Times New Roman" w:hAnsi="Times New Roman" w:cs="Times New Roman"/>
          <w:color w:val="000000" w:themeColor="text1"/>
        </w:rPr>
      </w:pPr>
      <w:r w:rsidRPr="00BD2B34">
        <w:rPr>
          <w:rFonts w:ascii="Times New Roman" w:eastAsia="Times New Roman" w:hAnsi="Times New Roman" w:cs="Times New Roman"/>
          <w:noProof/>
          <w:color w:val="000000" w:themeColor="text1"/>
        </w:rPr>
        <w:lastRenderedPageBreak/>
        <w:drawing>
          <wp:inline distT="0" distB="0" distL="0" distR="0">
            <wp:extent cx="6165536" cy="2667000"/>
            <wp:effectExtent l="19050" t="0" r="6664"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srcRect/>
                    <a:stretch>
                      <a:fillRect/>
                    </a:stretch>
                  </pic:blipFill>
                  <pic:spPr bwMode="auto">
                    <a:xfrm>
                      <a:off x="0" y="0"/>
                      <a:ext cx="6173495" cy="2670443"/>
                    </a:xfrm>
                    <a:prstGeom prst="rect">
                      <a:avLst/>
                    </a:prstGeom>
                    <a:noFill/>
                    <a:ln w="9525">
                      <a:noFill/>
                      <a:miter lim="800000"/>
                      <a:headEnd/>
                      <a:tailEnd/>
                    </a:ln>
                  </pic:spPr>
                </pic:pic>
              </a:graphicData>
            </a:graphic>
          </wp:inline>
        </w:drawing>
      </w:r>
    </w:p>
    <w:p w:rsidR="00F72ADA" w:rsidRPr="00BD2B34" w:rsidRDefault="00F72ADA" w:rsidP="00F72ADA">
      <w:pPr>
        <w:shd w:val="clear" w:color="auto" w:fill="FFFFFF"/>
        <w:spacing w:before="166" w:after="166" w:line="240" w:lineRule="auto"/>
        <w:jc w:val="center"/>
        <w:rPr>
          <w:rFonts w:ascii="Times New Roman" w:eastAsia="Times New Roman" w:hAnsi="Times New Roman" w:cs="Times New Roman"/>
          <w:i/>
          <w:color w:val="000000" w:themeColor="text1"/>
        </w:rPr>
      </w:pPr>
      <w:proofErr w:type="spellStart"/>
      <w:r w:rsidRPr="00BD2B34">
        <w:rPr>
          <w:rFonts w:ascii="Times New Roman" w:eastAsia="Times New Roman" w:hAnsi="Times New Roman" w:cs="Times New Roman"/>
          <w:i/>
          <w:color w:val="000000" w:themeColor="text1"/>
        </w:rPr>
        <w:t>Fiqure</w:t>
      </w:r>
      <w:proofErr w:type="spellEnd"/>
      <w:r w:rsidRPr="00BD2B34">
        <w:rPr>
          <w:rFonts w:ascii="Times New Roman" w:eastAsia="Times New Roman" w:hAnsi="Times New Roman" w:cs="Times New Roman"/>
          <w:i/>
          <w:color w:val="000000" w:themeColor="text1"/>
        </w:rPr>
        <w:t xml:space="preserve"> 1: World Health Organization. Injuries and violence: the fact, showing Injury deaths compared to other leading causes of mortality</w:t>
      </w:r>
      <w:r w:rsidR="00B2359C" w:rsidRPr="00BD2B34">
        <w:rPr>
          <w:rFonts w:ascii="Times New Roman" w:eastAsia="Times New Roman" w:hAnsi="Times New Roman" w:cs="Times New Roman"/>
          <w:i/>
          <w:color w:val="000000" w:themeColor="text1"/>
        </w:rPr>
        <w:t xml:space="preserve"> [1]</w:t>
      </w:r>
    </w:p>
    <w:p w:rsidR="004C436B" w:rsidRPr="00BD2B34" w:rsidRDefault="004C436B" w:rsidP="000E1468">
      <w:pPr>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Data collection registries are weak in </w:t>
      </w:r>
      <w:r w:rsidR="0002481B" w:rsidRPr="00BD2B34">
        <w:rPr>
          <w:rFonts w:ascii="Times New Roman" w:hAnsi="Times New Roman" w:cs="Times New Roman"/>
          <w:color w:val="000000" w:themeColor="text1"/>
        </w:rPr>
        <w:t>India</w:t>
      </w:r>
      <w:r w:rsidRPr="00BD2B34">
        <w:rPr>
          <w:rFonts w:ascii="Times New Roman" w:hAnsi="Times New Roman" w:cs="Times New Roman"/>
          <w:color w:val="000000" w:themeColor="text1"/>
        </w:rPr>
        <w:t xml:space="preserve"> and other developing countries</w:t>
      </w:r>
      <w:r w:rsidR="0002481B" w:rsidRPr="00BD2B34">
        <w:rPr>
          <w:rFonts w:ascii="Times New Roman" w:hAnsi="Times New Roman" w:cs="Times New Roman"/>
          <w:color w:val="000000" w:themeColor="text1"/>
        </w:rPr>
        <w:t>, whereas</w:t>
      </w:r>
      <w:r w:rsidRPr="00BD2B34">
        <w:rPr>
          <w:rFonts w:ascii="Times New Roman" w:hAnsi="Times New Roman" w:cs="Times New Roman"/>
          <w:color w:val="000000" w:themeColor="text1"/>
        </w:rPr>
        <w:t xml:space="preserve"> a large European trauma registry has been employed to enable description of demography, mechanism/pattern of injury and mortality from </w:t>
      </w:r>
      <w:proofErr w:type="spellStart"/>
      <w:r w:rsidRPr="00BD2B34">
        <w:rPr>
          <w:rFonts w:ascii="Times New Roman" w:hAnsi="Times New Roman" w:cs="Times New Roman"/>
          <w:color w:val="000000" w:themeColor="text1"/>
        </w:rPr>
        <w:t>polytrauma</w:t>
      </w:r>
      <w:proofErr w:type="spellEnd"/>
      <w:r w:rsidR="0002481B" w:rsidRPr="00BD2B34">
        <w:rPr>
          <w:rFonts w:ascii="Times New Roman" w:hAnsi="Times New Roman" w:cs="Times New Roman"/>
          <w:color w:val="000000" w:themeColor="text1"/>
        </w:rPr>
        <w:t>. The</w:t>
      </w:r>
      <w:r w:rsidRPr="00BD2B34">
        <w:rPr>
          <w:rFonts w:ascii="Times New Roman" w:hAnsi="Times New Roman" w:cs="Times New Roman"/>
          <w:color w:val="000000" w:themeColor="text1"/>
        </w:rPr>
        <w:t xml:space="preserve"> aim of the study was to have a more detailed descriptive overview of the </w:t>
      </w:r>
      <w:r w:rsidR="0002481B" w:rsidRPr="00BD2B34">
        <w:rPr>
          <w:rFonts w:ascii="Times New Roman" w:hAnsi="Times New Roman" w:cs="Times New Roman"/>
          <w:color w:val="000000" w:themeColor="text1"/>
        </w:rPr>
        <w:t>TBI</w:t>
      </w:r>
      <w:r w:rsidRPr="00BD2B34">
        <w:rPr>
          <w:rFonts w:ascii="Times New Roman" w:hAnsi="Times New Roman" w:cs="Times New Roman"/>
          <w:color w:val="000000" w:themeColor="text1"/>
        </w:rPr>
        <w:t xml:space="preserve"> cases in a high volume centre like </w:t>
      </w:r>
      <w:r w:rsidR="0002481B" w:rsidRPr="00BD2B34">
        <w:rPr>
          <w:rFonts w:ascii="Times New Roman" w:hAnsi="Times New Roman" w:cs="Times New Roman"/>
          <w:color w:val="000000" w:themeColor="text1"/>
        </w:rPr>
        <w:t>GMCH</w:t>
      </w:r>
      <w:r w:rsidRPr="00BD2B34">
        <w:rPr>
          <w:rFonts w:ascii="Times New Roman" w:hAnsi="Times New Roman" w:cs="Times New Roman"/>
          <w:color w:val="000000" w:themeColor="text1"/>
        </w:rPr>
        <w:t xml:space="preserve"> based on a developing country with almost a </w:t>
      </w:r>
      <w:r w:rsidR="0002481B" w:rsidRPr="00BD2B34">
        <w:rPr>
          <w:rFonts w:ascii="Times New Roman" w:hAnsi="Times New Roman" w:cs="Times New Roman"/>
          <w:color w:val="000000" w:themeColor="text1"/>
        </w:rPr>
        <w:t>nonexistent</w:t>
      </w:r>
      <w:r w:rsidRPr="00BD2B34">
        <w:rPr>
          <w:rFonts w:ascii="Times New Roman" w:hAnsi="Times New Roman" w:cs="Times New Roman"/>
          <w:color w:val="000000" w:themeColor="text1"/>
        </w:rPr>
        <w:t xml:space="preserve"> trauma registry system.</w:t>
      </w:r>
    </w:p>
    <w:p w:rsidR="004C2D4F" w:rsidRPr="00BD2B34" w:rsidRDefault="004C2D4F" w:rsidP="000E1468">
      <w:pPr>
        <w:jc w:val="both"/>
        <w:rPr>
          <w:rFonts w:ascii="Times New Roman" w:hAnsi="Times New Roman" w:cs="Times New Roman"/>
          <w:color w:val="000000" w:themeColor="text1"/>
        </w:rPr>
      </w:pPr>
    </w:p>
    <w:p w:rsidR="004C2D4F" w:rsidRPr="00BD2B34" w:rsidRDefault="004C2D4F" w:rsidP="000E1468">
      <w:pPr>
        <w:jc w:val="both"/>
        <w:rPr>
          <w:rFonts w:ascii="Times New Roman" w:hAnsi="Times New Roman" w:cs="Times New Roman"/>
          <w:b/>
          <w:color w:val="000000" w:themeColor="text1"/>
          <w:u w:val="single"/>
        </w:rPr>
      </w:pPr>
      <w:r w:rsidRPr="00BD2B34">
        <w:rPr>
          <w:rFonts w:ascii="Times New Roman" w:hAnsi="Times New Roman" w:cs="Times New Roman"/>
          <w:b/>
          <w:color w:val="000000" w:themeColor="text1"/>
          <w:u w:val="single"/>
        </w:rPr>
        <w:t>AIM OF THE STUDY:</w:t>
      </w:r>
    </w:p>
    <w:p w:rsidR="004C2D4F" w:rsidRPr="00BD2B34" w:rsidRDefault="004C2D4F" w:rsidP="000E1468">
      <w:pPr>
        <w:jc w:val="both"/>
        <w:rPr>
          <w:rFonts w:ascii="Times New Roman" w:hAnsi="Times New Roman" w:cs="Times New Roman"/>
          <w:color w:val="000000" w:themeColor="text1"/>
        </w:rPr>
      </w:pPr>
      <w:r w:rsidRPr="00BD2B34">
        <w:rPr>
          <w:rFonts w:ascii="Times New Roman" w:hAnsi="Times New Roman" w:cs="Times New Roman"/>
          <w:color w:val="000000" w:themeColor="text1"/>
        </w:rPr>
        <w:t>This study aimed to have a more detailed and descriptive overview of the Traumatic Brain Injury cases, in a high volume centre like GMCH based on a developing country model with an almost nonexistent trauma registry system.</w:t>
      </w:r>
    </w:p>
    <w:p w:rsidR="00584D3B" w:rsidRPr="00BD2B34" w:rsidRDefault="00584D3B" w:rsidP="000E1468">
      <w:pPr>
        <w:jc w:val="both"/>
        <w:rPr>
          <w:rFonts w:ascii="Times New Roman" w:hAnsi="Times New Roman" w:cs="Times New Roman"/>
          <w:color w:val="000000" w:themeColor="text1"/>
        </w:rPr>
      </w:pPr>
    </w:p>
    <w:p w:rsidR="00584D3B" w:rsidRPr="00BD2B34" w:rsidRDefault="00584D3B" w:rsidP="000E1468">
      <w:pPr>
        <w:jc w:val="both"/>
        <w:rPr>
          <w:rFonts w:ascii="Times New Roman" w:hAnsi="Times New Roman" w:cs="Times New Roman"/>
          <w:b/>
          <w:color w:val="000000" w:themeColor="text1"/>
          <w:u w:val="single"/>
        </w:rPr>
      </w:pPr>
      <w:r w:rsidRPr="00BD2B34">
        <w:rPr>
          <w:rFonts w:ascii="Times New Roman" w:hAnsi="Times New Roman" w:cs="Times New Roman"/>
          <w:b/>
          <w:color w:val="000000" w:themeColor="text1"/>
          <w:u w:val="single"/>
        </w:rPr>
        <w:t>OBJECTIVE OF THE STUDY:</w:t>
      </w:r>
    </w:p>
    <w:p w:rsidR="00EB3221" w:rsidRPr="00BD2B34" w:rsidRDefault="00EB3221" w:rsidP="00584D3B">
      <w:pPr>
        <w:numPr>
          <w:ilvl w:val="0"/>
          <w:numId w:val="2"/>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To Gain an insight on the </w:t>
      </w:r>
      <w:r w:rsidRPr="00BD2B34">
        <w:rPr>
          <w:rFonts w:ascii="Times New Roman" w:hAnsi="Times New Roman" w:cs="Times New Roman"/>
          <w:bCs/>
          <w:color w:val="000000" w:themeColor="text1"/>
        </w:rPr>
        <w:t>Epidemiology</w:t>
      </w:r>
      <w:r w:rsidRPr="00BD2B34">
        <w:rPr>
          <w:rFonts w:ascii="Times New Roman" w:hAnsi="Times New Roman" w:cs="Times New Roman"/>
          <w:color w:val="000000" w:themeColor="text1"/>
        </w:rPr>
        <w:t xml:space="preserve"> of Traumatic Brain Injury.</w:t>
      </w:r>
    </w:p>
    <w:p w:rsidR="00EB3221" w:rsidRPr="00BD2B34" w:rsidRDefault="00EB3221" w:rsidP="00584D3B">
      <w:pPr>
        <w:numPr>
          <w:ilvl w:val="0"/>
          <w:numId w:val="2"/>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Study how factors like </w:t>
      </w:r>
      <w:r w:rsidR="00584D3B" w:rsidRPr="00BD2B34">
        <w:rPr>
          <w:rFonts w:ascii="Times New Roman" w:hAnsi="Times New Roman" w:cs="Times New Roman"/>
          <w:color w:val="000000" w:themeColor="text1"/>
        </w:rPr>
        <w:t>the following influence the outcome of TBI</w:t>
      </w:r>
    </w:p>
    <w:p w:rsidR="00EB3221" w:rsidRPr="00BD2B34" w:rsidRDefault="00EB3221" w:rsidP="00584D3B">
      <w:pPr>
        <w:numPr>
          <w:ilvl w:val="1"/>
          <w:numId w:val="3"/>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Age</w:t>
      </w:r>
    </w:p>
    <w:p w:rsidR="00EB3221" w:rsidRPr="00BD2B34" w:rsidRDefault="00EB3221" w:rsidP="00584D3B">
      <w:pPr>
        <w:numPr>
          <w:ilvl w:val="1"/>
          <w:numId w:val="3"/>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Socio Economic Status</w:t>
      </w:r>
    </w:p>
    <w:p w:rsidR="00EB3221" w:rsidRPr="00BD2B34" w:rsidRDefault="00EB3221" w:rsidP="00584D3B">
      <w:pPr>
        <w:numPr>
          <w:ilvl w:val="1"/>
          <w:numId w:val="3"/>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Mode of injury</w:t>
      </w:r>
    </w:p>
    <w:p w:rsidR="00EB3221" w:rsidRPr="00BD2B34" w:rsidRDefault="00EB3221" w:rsidP="00584D3B">
      <w:pPr>
        <w:numPr>
          <w:ilvl w:val="1"/>
          <w:numId w:val="3"/>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Time Taken to reach Tertiary Care</w:t>
      </w:r>
    </w:p>
    <w:p w:rsidR="00EB3221" w:rsidRPr="00BD2B34" w:rsidRDefault="00EB3221" w:rsidP="00584D3B">
      <w:pPr>
        <w:numPr>
          <w:ilvl w:val="1"/>
          <w:numId w:val="3"/>
        </w:numPr>
        <w:jc w:val="both"/>
        <w:rPr>
          <w:rFonts w:ascii="Times New Roman" w:hAnsi="Times New Roman" w:cs="Times New Roman"/>
          <w:color w:val="000000" w:themeColor="text1"/>
        </w:rPr>
      </w:pPr>
      <w:r w:rsidRPr="00BD2B34">
        <w:rPr>
          <w:rFonts w:ascii="Times New Roman" w:hAnsi="Times New Roman" w:cs="Times New Roman"/>
          <w:color w:val="000000" w:themeColor="text1"/>
        </w:rPr>
        <w:t>Intake of alcohol.</w:t>
      </w:r>
    </w:p>
    <w:p w:rsidR="00EB3221" w:rsidRPr="00BD2B34" w:rsidRDefault="00EB3221" w:rsidP="00584D3B">
      <w:pPr>
        <w:numPr>
          <w:ilvl w:val="1"/>
          <w:numId w:val="3"/>
        </w:numPr>
        <w:jc w:val="both"/>
        <w:rPr>
          <w:rFonts w:ascii="Times New Roman" w:hAnsi="Times New Roman" w:cs="Times New Roman"/>
          <w:color w:val="000000" w:themeColor="text1"/>
        </w:rPr>
      </w:pPr>
      <w:r w:rsidRPr="00BD2B34">
        <w:rPr>
          <w:rFonts w:ascii="Times New Roman" w:hAnsi="Times New Roman" w:cs="Times New Roman"/>
          <w:color w:val="000000" w:themeColor="text1"/>
        </w:rPr>
        <w:lastRenderedPageBreak/>
        <w:t>GCS at time of admission</w:t>
      </w:r>
    </w:p>
    <w:p w:rsidR="00584D3B" w:rsidRPr="00BD2B34" w:rsidRDefault="00584D3B" w:rsidP="000E1468">
      <w:pPr>
        <w:jc w:val="both"/>
        <w:rPr>
          <w:rFonts w:ascii="Times New Roman" w:hAnsi="Times New Roman" w:cs="Times New Roman"/>
          <w:color w:val="000000" w:themeColor="text1"/>
        </w:rPr>
      </w:pPr>
    </w:p>
    <w:p w:rsidR="004C436B" w:rsidRPr="00BD2B34" w:rsidRDefault="004C436B">
      <w:pPr>
        <w:rPr>
          <w:rFonts w:ascii="Times New Roman" w:hAnsi="Times New Roman" w:cs="Times New Roman"/>
          <w:color w:val="000000" w:themeColor="text1"/>
        </w:rPr>
      </w:pPr>
    </w:p>
    <w:p w:rsidR="00122AFE" w:rsidRPr="00BD2B34" w:rsidRDefault="00122AFE" w:rsidP="00122AFE">
      <w:pPr>
        <w:shd w:val="clear" w:color="auto" w:fill="FFFFFF"/>
        <w:spacing w:before="308" w:after="154" w:line="300" w:lineRule="atLeast"/>
        <w:jc w:val="both"/>
        <w:outlineLvl w:val="2"/>
        <w:rPr>
          <w:rFonts w:ascii="Times New Roman" w:eastAsia="Times New Roman" w:hAnsi="Times New Roman" w:cs="Times New Roman"/>
          <w:b/>
          <w:color w:val="000000" w:themeColor="text1"/>
          <w:u w:val="single"/>
        </w:rPr>
      </w:pPr>
      <w:r w:rsidRPr="00BD2B34">
        <w:rPr>
          <w:rFonts w:ascii="Times New Roman" w:eastAsia="Times New Roman" w:hAnsi="Times New Roman" w:cs="Times New Roman"/>
          <w:b/>
          <w:color w:val="000000" w:themeColor="text1"/>
          <w:u w:val="single"/>
        </w:rPr>
        <w:t>METHODS AND MATERIALS</w:t>
      </w:r>
    </w:p>
    <w:p w:rsidR="00122AFE" w:rsidRPr="00BD2B34" w:rsidRDefault="001B4BA5" w:rsidP="001B4BA5">
      <w:pPr>
        <w:shd w:val="clear" w:color="auto" w:fill="FFFFFF"/>
        <w:spacing w:before="308" w:after="154" w:line="300" w:lineRule="atLeast"/>
        <w:jc w:val="both"/>
        <w:outlineLvl w:val="2"/>
        <w:rPr>
          <w:rFonts w:ascii="Times New Roman" w:eastAsia="Times New Roman" w:hAnsi="Times New Roman" w:cs="Times New Roman"/>
          <w:color w:val="000000" w:themeColor="text1"/>
        </w:rPr>
      </w:pPr>
      <w:r w:rsidRPr="00BD2B34">
        <w:rPr>
          <w:rFonts w:ascii="Times New Roman" w:eastAsia="Times New Roman" w:hAnsi="Times New Roman" w:cs="Times New Roman"/>
          <w:color w:val="000000" w:themeColor="text1"/>
        </w:rPr>
        <w:t xml:space="preserve">This prospective observational study was undertaken in 1000 patients admitted in the </w:t>
      </w:r>
      <w:r w:rsidR="006E3CE4" w:rsidRPr="00BD2B34">
        <w:rPr>
          <w:rFonts w:ascii="Times New Roman" w:eastAsia="Times New Roman" w:hAnsi="Times New Roman" w:cs="Times New Roman"/>
          <w:color w:val="000000" w:themeColor="text1"/>
        </w:rPr>
        <w:t xml:space="preserve">Department of General Surgery with traumatic brain injury in </w:t>
      </w:r>
      <w:proofErr w:type="spellStart"/>
      <w:r w:rsidR="006E3CE4" w:rsidRPr="00BD2B34">
        <w:rPr>
          <w:rFonts w:ascii="Times New Roman" w:eastAsia="Times New Roman" w:hAnsi="Times New Roman" w:cs="Times New Roman"/>
          <w:color w:val="000000" w:themeColor="text1"/>
        </w:rPr>
        <w:t>G</w:t>
      </w:r>
      <w:r w:rsidRPr="00BD2B34">
        <w:rPr>
          <w:rFonts w:ascii="Times New Roman" w:eastAsia="Times New Roman" w:hAnsi="Times New Roman" w:cs="Times New Roman"/>
          <w:color w:val="000000" w:themeColor="text1"/>
        </w:rPr>
        <w:t>auhati</w:t>
      </w:r>
      <w:proofErr w:type="spellEnd"/>
      <w:r w:rsidRPr="00BD2B34">
        <w:rPr>
          <w:rFonts w:ascii="Times New Roman" w:eastAsia="Times New Roman" w:hAnsi="Times New Roman" w:cs="Times New Roman"/>
          <w:color w:val="000000" w:themeColor="text1"/>
        </w:rPr>
        <w:t xml:space="preserve"> </w:t>
      </w:r>
      <w:r w:rsidR="006E3CE4" w:rsidRPr="00BD2B34">
        <w:rPr>
          <w:rFonts w:ascii="Times New Roman" w:eastAsia="Times New Roman" w:hAnsi="Times New Roman" w:cs="Times New Roman"/>
          <w:color w:val="000000" w:themeColor="text1"/>
        </w:rPr>
        <w:t>Medical College and Hospital.</w:t>
      </w:r>
      <w:r w:rsidRPr="00BD2B34">
        <w:rPr>
          <w:rFonts w:ascii="Times New Roman" w:eastAsia="Times New Roman" w:hAnsi="Times New Roman" w:cs="Times New Roman"/>
          <w:color w:val="000000" w:themeColor="text1"/>
        </w:rPr>
        <w:t xml:space="preserve"> </w:t>
      </w:r>
      <w:r w:rsidR="00122AFE" w:rsidRPr="00BD2B34">
        <w:rPr>
          <w:rFonts w:ascii="Times New Roman" w:eastAsia="Times New Roman" w:hAnsi="Times New Roman" w:cs="Times New Roman"/>
          <w:color w:val="000000" w:themeColor="text1"/>
        </w:rPr>
        <w:t>The study included patients of trauma with clinical/radiological evidence of head injury alone or in association with other injuries</w:t>
      </w:r>
      <w:r w:rsidRPr="00BD2B34">
        <w:rPr>
          <w:rFonts w:ascii="Times New Roman" w:eastAsia="Times New Roman" w:hAnsi="Times New Roman" w:cs="Times New Roman"/>
          <w:color w:val="000000" w:themeColor="text1"/>
        </w:rPr>
        <w:t xml:space="preserve"> during a period of </w:t>
      </w:r>
      <w:r w:rsidR="00032260" w:rsidRPr="00BD2B34">
        <w:rPr>
          <w:rFonts w:ascii="Times New Roman" w:eastAsia="Times New Roman" w:hAnsi="Times New Roman" w:cs="Times New Roman"/>
          <w:color w:val="000000" w:themeColor="text1"/>
        </w:rPr>
        <w:t xml:space="preserve">1 year from October 2017 to </w:t>
      </w:r>
      <w:r w:rsidRPr="00BD2B34">
        <w:rPr>
          <w:rFonts w:ascii="Times New Roman" w:eastAsia="Times New Roman" w:hAnsi="Times New Roman" w:cs="Times New Roman"/>
          <w:color w:val="000000" w:themeColor="text1"/>
        </w:rPr>
        <w:t>October 2018.</w:t>
      </w:r>
    </w:p>
    <w:p w:rsidR="00EB3221" w:rsidRPr="00BD2B34" w:rsidRDefault="00584D3B" w:rsidP="00584D3B">
      <w:pPr>
        <w:shd w:val="clear" w:color="auto" w:fill="FFFFFF"/>
        <w:spacing w:before="308" w:after="154" w:line="300" w:lineRule="atLeast"/>
        <w:outlineLvl w:val="2"/>
        <w:rPr>
          <w:rFonts w:ascii="Times New Roman" w:eastAsia="Times New Roman" w:hAnsi="Times New Roman" w:cs="Times New Roman"/>
          <w:color w:val="000000" w:themeColor="text1"/>
        </w:rPr>
      </w:pPr>
      <w:r w:rsidRPr="00BD2B34">
        <w:rPr>
          <w:rFonts w:ascii="Times New Roman" w:eastAsia="Times New Roman" w:hAnsi="Times New Roman" w:cs="Times New Roman"/>
          <w:b/>
          <w:color w:val="000000" w:themeColor="text1"/>
        </w:rPr>
        <w:t>INCLUSION CRITERIA</w:t>
      </w:r>
      <w:r w:rsidRPr="00BD2B34">
        <w:rPr>
          <w:rFonts w:ascii="Times New Roman" w:eastAsia="Times New Roman" w:hAnsi="Times New Roman" w:cs="Times New Roman"/>
          <w:color w:val="000000" w:themeColor="text1"/>
        </w:rPr>
        <w:t>:</w:t>
      </w:r>
      <w:r w:rsidR="00EB3221" w:rsidRPr="00BD2B34">
        <w:rPr>
          <w:rFonts w:ascii="Times New Roman" w:eastAsia="Times New Roman" w:hAnsi="Times New Roman" w:cs="Times New Roman"/>
          <w:color w:val="000000" w:themeColor="text1"/>
        </w:rPr>
        <w:t xml:space="preserve">  Cases included trauma patients with clinical and or </w:t>
      </w:r>
      <w:r w:rsidRPr="00BD2B34">
        <w:rPr>
          <w:rFonts w:ascii="Times New Roman" w:eastAsia="Times New Roman" w:hAnsi="Times New Roman" w:cs="Times New Roman"/>
          <w:color w:val="000000" w:themeColor="text1"/>
        </w:rPr>
        <w:t xml:space="preserve">                              </w:t>
      </w:r>
      <w:r w:rsidR="00EB3221" w:rsidRPr="00BD2B34">
        <w:rPr>
          <w:rFonts w:ascii="Times New Roman" w:eastAsia="Times New Roman" w:hAnsi="Times New Roman" w:cs="Times New Roman"/>
          <w:color w:val="000000" w:themeColor="text1"/>
        </w:rPr>
        <w:t>radiological evidence of head injury.</w:t>
      </w:r>
    </w:p>
    <w:p w:rsidR="00EB3221" w:rsidRPr="00BD2B34" w:rsidRDefault="00584D3B" w:rsidP="00584D3B">
      <w:pPr>
        <w:shd w:val="clear" w:color="auto" w:fill="FFFFFF"/>
        <w:spacing w:before="308" w:after="154" w:line="300" w:lineRule="atLeast"/>
        <w:outlineLvl w:val="2"/>
        <w:rPr>
          <w:rFonts w:ascii="Times New Roman" w:eastAsia="Times New Roman" w:hAnsi="Times New Roman" w:cs="Times New Roman"/>
          <w:color w:val="000000" w:themeColor="text1"/>
        </w:rPr>
      </w:pPr>
      <w:r w:rsidRPr="00BD2B34">
        <w:rPr>
          <w:rFonts w:ascii="Times New Roman" w:eastAsia="Times New Roman" w:hAnsi="Times New Roman" w:cs="Times New Roman"/>
          <w:b/>
          <w:color w:val="000000" w:themeColor="text1"/>
        </w:rPr>
        <w:t>EXCLUSION CRITERIA</w:t>
      </w:r>
      <w:r w:rsidR="00EB3221" w:rsidRPr="00BD2B34">
        <w:rPr>
          <w:rFonts w:ascii="Times New Roman" w:eastAsia="Times New Roman" w:hAnsi="Times New Roman" w:cs="Times New Roman"/>
          <w:color w:val="000000" w:themeColor="text1"/>
        </w:rPr>
        <w:t xml:space="preserve">: </w:t>
      </w:r>
      <w:r w:rsidRPr="00BD2B34">
        <w:rPr>
          <w:rFonts w:ascii="Times New Roman" w:eastAsia="Times New Roman" w:hAnsi="Times New Roman" w:cs="Times New Roman"/>
          <w:color w:val="000000" w:themeColor="text1"/>
        </w:rPr>
        <w:t>1</w:t>
      </w:r>
      <w:proofErr w:type="gramStart"/>
      <w:r w:rsidRPr="00BD2B34">
        <w:rPr>
          <w:rFonts w:ascii="Times New Roman" w:eastAsia="Times New Roman" w:hAnsi="Times New Roman" w:cs="Times New Roman"/>
          <w:color w:val="000000" w:themeColor="text1"/>
        </w:rPr>
        <w:t>)</w:t>
      </w:r>
      <w:r w:rsidR="00EB3221" w:rsidRPr="00BD2B34">
        <w:rPr>
          <w:rFonts w:ascii="Times New Roman" w:eastAsia="Times New Roman" w:hAnsi="Times New Roman" w:cs="Times New Roman"/>
          <w:color w:val="000000" w:themeColor="text1"/>
        </w:rPr>
        <w:t>Head</w:t>
      </w:r>
      <w:proofErr w:type="gramEnd"/>
      <w:r w:rsidR="00EB3221" w:rsidRPr="00BD2B34">
        <w:rPr>
          <w:rFonts w:ascii="Times New Roman" w:eastAsia="Times New Roman" w:hAnsi="Times New Roman" w:cs="Times New Roman"/>
          <w:color w:val="000000" w:themeColor="text1"/>
        </w:rPr>
        <w:t xml:space="preserve"> injuries associated with other major organ injury.</w:t>
      </w:r>
      <w:r w:rsidR="00EB3221" w:rsidRPr="00BD2B34">
        <w:rPr>
          <w:rFonts w:ascii="Times New Roman" w:eastAsia="Times New Roman" w:hAnsi="Times New Roman" w:cs="Times New Roman"/>
          <w:color w:val="000000" w:themeColor="text1"/>
        </w:rPr>
        <w:tab/>
      </w:r>
      <w:r w:rsidR="00EB3221" w:rsidRPr="00BD2B34">
        <w:rPr>
          <w:rFonts w:ascii="Times New Roman" w:eastAsia="Times New Roman" w:hAnsi="Times New Roman" w:cs="Times New Roman"/>
          <w:color w:val="000000" w:themeColor="text1"/>
        </w:rPr>
        <w:tab/>
      </w:r>
      <w:r w:rsidR="00EB3221" w:rsidRPr="00BD2B34">
        <w:rPr>
          <w:rFonts w:ascii="Times New Roman" w:eastAsia="Times New Roman" w:hAnsi="Times New Roman" w:cs="Times New Roman"/>
          <w:color w:val="000000" w:themeColor="text1"/>
        </w:rPr>
        <w:tab/>
      </w:r>
      <w:r w:rsidRPr="00BD2B34">
        <w:rPr>
          <w:rFonts w:ascii="Times New Roman" w:eastAsia="Times New Roman" w:hAnsi="Times New Roman" w:cs="Times New Roman"/>
          <w:color w:val="000000" w:themeColor="text1"/>
        </w:rPr>
        <w:t xml:space="preserve">                     2) </w:t>
      </w:r>
      <w:r w:rsidR="00EB3221" w:rsidRPr="00BD2B34">
        <w:rPr>
          <w:rFonts w:ascii="Times New Roman" w:eastAsia="Times New Roman" w:hAnsi="Times New Roman" w:cs="Times New Roman"/>
          <w:color w:val="000000" w:themeColor="text1"/>
        </w:rPr>
        <w:t xml:space="preserve">Patients who failed to follow up. </w:t>
      </w:r>
    </w:p>
    <w:p w:rsidR="00122AFE" w:rsidRPr="00BD2B34" w:rsidRDefault="00122AFE" w:rsidP="00122AFE">
      <w:pPr>
        <w:shd w:val="clear" w:color="auto" w:fill="FFFFFF"/>
        <w:spacing w:before="166" w:after="166" w:line="240" w:lineRule="auto"/>
        <w:jc w:val="both"/>
        <w:rPr>
          <w:rFonts w:ascii="Times New Roman" w:eastAsia="Times New Roman" w:hAnsi="Times New Roman" w:cs="Times New Roman"/>
          <w:color w:val="000000" w:themeColor="text1"/>
        </w:rPr>
      </w:pPr>
      <w:r w:rsidRPr="00BD2B34">
        <w:rPr>
          <w:rFonts w:ascii="Times New Roman" w:eastAsia="Times New Roman" w:hAnsi="Times New Roman" w:cs="Times New Roman"/>
          <w:color w:val="000000" w:themeColor="text1"/>
        </w:rPr>
        <w:t xml:space="preserve">A data capture form was filled for each of the patient, which included all the details about the case like patient profile, pre hospital care, </w:t>
      </w:r>
      <w:r w:rsidR="004C2D4F" w:rsidRPr="00BD2B34">
        <w:rPr>
          <w:rFonts w:ascii="Times New Roman" w:eastAsia="Times New Roman" w:hAnsi="Times New Roman" w:cs="Times New Roman"/>
          <w:color w:val="000000" w:themeColor="text1"/>
        </w:rPr>
        <w:t>and type</w:t>
      </w:r>
      <w:r w:rsidRPr="00BD2B34">
        <w:rPr>
          <w:rFonts w:ascii="Times New Roman" w:eastAsia="Times New Roman" w:hAnsi="Times New Roman" w:cs="Times New Roman"/>
          <w:color w:val="000000" w:themeColor="text1"/>
        </w:rPr>
        <w:t xml:space="preserve"> of injury, </w:t>
      </w:r>
      <w:r w:rsidR="001B4BA5" w:rsidRPr="00BD2B34">
        <w:rPr>
          <w:rFonts w:ascii="Times New Roman" w:eastAsia="Times New Roman" w:hAnsi="Times New Roman" w:cs="Times New Roman"/>
          <w:color w:val="000000" w:themeColor="text1"/>
        </w:rPr>
        <w:t>CT scan findings</w:t>
      </w:r>
      <w:r w:rsidRPr="00BD2B34">
        <w:rPr>
          <w:rFonts w:ascii="Times New Roman" w:eastAsia="Times New Roman" w:hAnsi="Times New Roman" w:cs="Times New Roman"/>
          <w:color w:val="000000" w:themeColor="text1"/>
        </w:rPr>
        <w:t>, clinical examination, neurological findings and management details. TBI severity was scored according to GCS. GCS was used for age-group more than 5 years and Pediatric Coma Scale (by Simpson and Reilly) was used for pediatric age group less than 5 years cases. Based on GCS, TBI cases were graded as mild (13-15), moderate (9-12) and severe (&lt;8).</w:t>
      </w:r>
      <w:r w:rsidR="006E3CE4" w:rsidRPr="00BD2B34">
        <w:rPr>
          <w:rFonts w:ascii="Times New Roman" w:eastAsia="Times New Roman" w:hAnsi="Times New Roman" w:cs="Times New Roman"/>
          <w:color w:val="000000" w:themeColor="text1"/>
        </w:rPr>
        <w:t xml:space="preserve"> </w:t>
      </w:r>
    </w:p>
    <w:p w:rsidR="00122AFE" w:rsidRPr="00BD2B34" w:rsidRDefault="00122AFE" w:rsidP="00AB667B">
      <w:pPr>
        <w:shd w:val="clear" w:color="auto" w:fill="FFFFFF"/>
        <w:spacing w:before="166" w:after="166" w:line="240" w:lineRule="auto"/>
        <w:jc w:val="both"/>
        <w:rPr>
          <w:rFonts w:ascii="Times New Roman" w:eastAsia="Times New Roman" w:hAnsi="Times New Roman" w:cs="Times New Roman"/>
          <w:color w:val="000000" w:themeColor="text1"/>
        </w:rPr>
      </w:pPr>
      <w:r w:rsidRPr="00BD2B34">
        <w:rPr>
          <w:rFonts w:ascii="Times New Roman" w:eastAsia="Times New Roman" w:hAnsi="Times New Roman" w:cs="Times New Roman"/>
          <w:color w:val="000000" w:themeColor="text1"/>
        </w:rPr>
        <w:t xml:space="preserve">At the end of the study all the data were </w:t>
      </w:r>
      <w:proofErr w:type="gramStart"/>
      <w:r w:rsidRPr="00BD2B34">
        <w:rPr>
          <w:rFonts w:ascii="Times New Roman" w:eastAsia="Times New Roman" w:hAnsi="Times New Roman" w:cs="Times New Roman"/>
          <w:color w:val="000000" w:themeColor="text1"/>
        </w:rPr>
        <w:t>analyzed/interpreted</w:t>
      </w:r>
      <w:proofErr w:type="gramEnd"/>
      <w:r w:rsidRPr="00BD2B34">
        <w:rPr>
          <w:rFonts w:ascii="Times New Roman" w:eastAsia="Times New Roman" w:hAnsi="Times New Roman" w:cs="Times New Roman"/>
          <w:color w:val="000000" w:themeColor="text1"/>
        </w:rPr>
        <w:t xml:space="preserve"> to derive all the important variables and their effect on the final outcome of the head injury cases in our hospital. These variables were presented by the descriptive statistical methods e.g. pie and in proportions. GCS scores were analyzed with GOS. Clinical status and outcome was also assessed. Outcome was measured by GOS scoring and comparison of the Good outcome (GOS-4 and 5) were compared with the GOS-1 (Dead) cases.</w:t>
      </w:r>
    </w:p>
    <w:p w:rsidR="00381588" w:rsidRPr="00BD2B34" w:rsidRDefault="00381588" w:rsidP="00AB667B">
      <w:pPr>
        <w:shd w:val="clear" w:color="auto" w:fill="FFFFFF"/>
        <w:spacing w:before="166" w:after="166" w:line="240" w:lineRule="auto"/>
        <w:jc w:val="both"/>
        <w:rPr>
          <w:rFonts w:ascii="Times New Roman" w:eastAsia="Times New Roman" w:hAnsi="Times New Roman" w:cs="Times New Roman"/>
          <w:color w:val="000000" w:themeColor="text1"/>
        </w:rPr>
      </w:pPr>
    </w:p>
    <w:p w:rsidR="009453FB" w:rsidRDefault="00381588" w:rsidP="00AB667B">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 </w:t>
      </w:r>
    </w:p>
    <w:p w:rsidR="007B0730" w:rsidRDefault="007B0730" w:rsidP="00AB667B">
      <w:pPr>
        <w:shd w:val="clear" w:color="auto" w:fill="FFFFFF"/>
        <w:spacing w:before="166" w:after="166" w:line="240" w:lineRule="auto"/>
        <w:jc w:val="both"/>
        <w:rPr>
          <w:rFonts w:ascii="Times New Roman" w:hAnsi="Times New Roman" w:cs="Times New Roman"/>
          <w:color w:val="000000" w:themeColor="text1"/>
        </w:rPr>
      </w:pPr>
    </w:p>
    <w:p w:rsidR="007B0730" w:rsidRPr="00BD2B34" w:rsidRDefault="007B0730" w:rsidP="00AB667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B2359C" w:rsidRPr="00BD2B34" w:rsidRDefault="00B2359C" w:rsidP="00AB667B">
      <w:pPr>
        <w:shd w:val="clear" w:color="auto" w:fill="FFFFFF"/>
        <w:spacing w:before="166" w:after="166" w:line="240" w:lineRule="auto"/>
        <w:jc w:val="both"/>
        <w:rPr>
          <w:rFonts w:ascii="Times New Roman" w:hAnsi="Times New Roman" w:cs="Times New Roman"/>
          <w:b/>
          <w:color w:val="000000" w:themeColor="text1"/>
          <w:u w:val="single"/>
        </w:rPr>
      </w:pPr>
    </w:p>
    <w:p w:rsidR="00B2359C" w:rsidRPr="00BD2B34" w:rsidRDefault="00B2359C" w:rsidP="00AB667B">
      <w:pPr>
        <w:shd w:val="clear" w:color="auto" w:fill="FFFFFF"/>
        <w:spacing w:before="166" w:after="166" w:line="240" w:lineRule="auto"/>
        <w:jc w:val="both"/>
        <w:rPr>
          <w:rFonts w:ascii="Times New Roman" w:hAnsi="Times New Roman" w:cs="Times New Roman"/>
          <w:b/>
          <w:color w:val="000000" w:themeColor="text1"/>
          <w:u w:val="single"/>
        </w:rPr>
      </w:pPr>
    </w:p>
    <w:p w:rsidR="00B2359C" w:rsidRPr="00BD2B34" w:rsidRDefault="00B2359C" w:rsidP="00AB667B">
      <w:pPr>
        <w:shd w:val="clear" w:color="auto" w:fill="FFFFFF"/>
        <w:spacing w:before="166" w:after="166" w:line="240" w:lineRule="auto"/>
        <w:jc w:val="both"/>
        <w:rPr>
          <w:rFonts w:ascii="Times New Roman" w:hAnsi="Times New Roman" w:cs="Times New Roman"/>
          <w:b/>
          <w:color w:val="000000" w:themeColor="text1"/>
          <w:u w:val="single"/>
        </w:rPr>
      </w:pPr>
    </w:p>
    <w:p w:rsidR="00B2359C" w:rsidRPr="00BD2B34" w:rsidRDefault="00B2359C" w:rsidP="00AB667B">
      <w:pPr>
        <w:shd w:val="clear" w:color="auto" w:fill="FFFFFF"/>
        <w:spacing w:before="166" w:after="166" w:line="240" w:lineRule="auto"/>
        <w:jc w:val="both"/>
        <w:rPr>
          <w:rFonts w:ascii="Times New Roman" w:hAnsi="Times New Roman" w:cs="Times New Roman"/>
          <w:b/>
          <w:color w:val="000000" w:themeColor="text1"/>
          <w:u w:val="single"/>
        </w:rPr>
      </w:pPr>
    </w:p>
    <w:p w:rsidR="00B2359C" w:rsidRDefault="00B2359C" w:rsidP="00AB667B">
      <w:pPr>
        <w:shd w:val="clear" w:color="auto" w:fill="FFFFFF"/>
        <w:spacing w:before="166" w:after="166" w:line="240" w:lineRule="auto"/>
        <w:jc w:val="both"/>
        <w:rPr>
          <w:rFonts w:ascii="Times New Roman" w:hAnsi="Times New Roman" w:cs="Times New Roman"/>
          <w:b/>
          <w:color w:val="000000" w:themeColor="text1"/>
          <w:u w:val="single"/>
        </w:rPr>
      </w:pPr>
    </w:p>
    <w:p w:rsidR="007B0730" w:rsidRPr="00BD2B34" w:rsidRDefault="007B0730" w:rsidP="00AB667B">
      <w:pPr>
        <w:shd w:val="clear" w:color="auto" w:fill="FFFFFF"/>
        <w:spacing w:before="166" w:after="166" w:line="240" w:lineRule="auto"/>
        <w:jc w:val="both"/>
        <w:rPr>
          <w:rFonts w:ascii="Times New Roman" w:hAnsi="Times New Roman" w:cs="Times New Roman"/>
          <w:b/>
          <w:color w:val="000000" w:themeColor="text1"/>
          <w:u w:val="single"/>
        </w:rPr>
      </w:pPr>
    </w:p>
    <w:p w:rsidR="00584D3B" w:rsidRPr="00BD2B34" w:rsidRDefault="00381588" w:rsidP="00AB667B">
      <w:pPr>
        <w:shd w:val="clear" w:color="auto" w:fill="FFFFFF"/>
        <w:spacing w:before="166" w:after="166" w:line="240" w:lineRule="auto"/>
        <w:jc w:val="both"/>
        <w:rPr>
          <w:rFonts w:ascii="Times New Roman" w:hAnsi="Times New Roman" w:cs="Times New Roman"/>
          <w:b/>
          <w:color w:val="000000" w:themeColor="text1"/>
          <w:u w:val="single"/>
        </w:rPr>
      </w:pPr>
      <w:r w:rsidRPr="00BD2B34">
        <w:rPr>
          <w:rFonts w:ascii="Times New Roman" w:hAnsi="Times New Roman" w:cs="Times New Roman"/>
          <w:b/>
          <w:color w:val="000000" w:themeColor="text1"/>
          <w:u w:val="single"/>
        </w:rPr>
        <w:lastRenderedPageBreak/>
        <w:t>RESULTS:</w:t>
      </w: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proofErr w:type="spellStart"/>
      <w:r w:rsidRPr="00BD2B34">
        <w:rPr>
          <w:rFonts w:ascii="Times New Roman" w:hAnsi="Times New Roman" w:cs="Times New Roman"/>
          <w:i/>
          <w:color w:val="000000" w:themeColor="text1"/>
        </w:rPr>
        <w:t>Fiqure</w:t>
      </w:r>
      <w:proofErr w:type="spellEnd"/>
      <w:r w:rsidRPr="00BD2B34">
        <w:rPr>
          <w:rFonts w:ascii="Times New Roman" w:hAnsi="Times New Roman" w:cs="Times New Roman"/>
          <w:i/>
          <w:color w:val="000000" w:themeColor="text1"/>
        </w:rPr>
        <w:t xml:space="preserve"> 1: Gender and age distribution</w:t>
      </w:r>
    </w:p>
    <w:p w:rsidR="00381588" w:rsidRPr="00BD2B34" w:rsidRDefault="00866AD7" w:rsidP="00AB667B">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noProof/>
          <w:color w:val="000000" w:themeColor="text1"/>
        </w:rPr>
        <w:drawing>
          <wp:anchor distT="0" distB="0" distL="114300" distR="114300" simplePos="0" relativeHeight="251660288" behindDoc="0" locked="0" layoutInCell="1" allowOverlap="1">
            <wp:simplePos x="0" y="0"/>
            <wp:positionH relativeFrom="column">
              <wp:posOffset>-367813</wp:posOffset>
            </wp:positionH>
            <wp:positionV relativeFrom="paragraph">
              <wp:posOffset>188253</wp:posOffset>
            </wp:positionV>
            <wp:extent cx="6756889" cy="3510229"/>
            <wp:effectExtent l="19050" t="0" r="5861"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758209" cy="3510915"/>
                    </a:xfrm>
                    <a:prstGeom prst="rect">
                      <a:avLst/>
                    </a:prstGeom>
                    <a:noFill/>
                    <a:ln w="9525">
                      <a:noFill/>
                      <a:miter lim="800000"/>
                      <a:headEnd/>
                      <a:tailEnd/>
                    </a:ln>
                  </pic:spPr>
                </pic:pic>
              </a:graphicData>
            </a:graphic>
          </wp:anchor>
        </w:drawing>
      </w: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color w:val="000000" w:themeColor="text1"/>
        </w:rPr>
        <w:br w:type="textWrapping" w:clear="all"/>
      </w: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p>
    <w:p w:rsidR="009453FB" w:rsidRPr="00BD2B34" w:rsidRDefault="009453FB" w:rsidP="00866AD7">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Table </w:t>
      </w:r>
      <w:r w:rsidR="00B2359C" w:rsidRPr="00BD2B34">
        <w:rPr>
          <w:rFonts w:ascii="Times New Roman" w:hAnsi="Times New Roman" w:cs="Times New Roman"/>
          <w:i/>
          <w:color w:val="000000" w:themeColor="text1"/>
        </w:rPr>
        <w:t>1:</w:t>
      </w:r>
      <w:r w:rsidRPr="00BD2B34">
        <w:rPr>
          <w:rFonts w:ascii="Times New Roman" w:hAnsi="Times New Roman" w:cs="Times New Roman"/>
          <w:i/>
          <w:color w:val="000000" w:themeColor="text1"/>
        </w:rPr>
        <w:t xml:space="preserve"> Settlement</w:t>
      </w:r>
    </w:p>
    <w:tbl>
      <w:tblPr>
        <w:tblStyle w:val="TableGrid"/>
        <w:tblW w:w="3872" w:type="dxa"/>
        <w:jc w:val="center"/>
        <w:tblLook w:val="04A0"/>
      </w:tblPr>
      <w:tblGrid>
        <w:gridCol w:w="1492"/>
        <w:gridCol w:w="2380"/>
      </w:tblGrid>
      <w:tr w:rsidR="009453FB" w:rsidRPr="00BD2B34" w:rsidTr="00866AD7">
        <w:trPr>
          <w:trHeight w:val="300"/>
          <w:jc w:val="center"/>
        </w:trPr>
        <w:tc>
          <w:tcPr>
            <w:tcW w:w="1492" w:type="dxa"/>
            <w:noWrap/>
            <w:hideMark/>
          </w:tcPr>
          <w:p w:rsidR="009453FB" w:rsidRPr="00BD2B34" w:rsidRDefault="009453FB" w:rsidP="00866AD7">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Settlement</w:t>
            </w:r>
          </w:p>
        </w:tc>
        <w:tc>
          <w:tcPr>
            <w:tcW w:w="2380" w:type="dxa"/>
            <w:noWrap/>
            <w:hideMark/>
          </w:tcPr>
          <w:p w:rsidR="009453FB" w:rsidRPr="00BD2B34" w:rsidRDefault="009453FB" w:rsidP="00866AD7">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Count</w:t>
            </w:r>
          </w:p>
        </w:tc>
      </w:tr>
      <w:tr w:rsidR="009453FB" w:rsidRPr="00BD2B34" w:rsidTr="00866AD7">
        <w:trPr>
          <w:trHeight w:val="300"/>
          <w:jc w:val="center"/>
        </w:trPr>
        <w:tc>
          <w:tcPr>
            <w:tcW w:w="1492" w:type="dxa"/>
            <w:noWrap/>
            <w:hideMark/>
          </w:tcPr>
          <w:p w:rsidR="009453FB" w:rsidRPr="00BD2B34" w:rsidRDefault="009453FB" w:rsidP="00866AD7">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RURAL</w:t>
            </w:r>
          </w:p>
        </w:tc>
        <w:tc>
          <w:tcPr>
            <w:tcW w:w="2380" w:type="dxa"/>
            <w:noWrap/>
            <w:hideMark/>
          </w:tcPr>
          <w:p w:rsidR="009453FB" w:rsidRPr="00BD2B34" w:rsidRDefault="009453FB" w:rsidP="00866AD7">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891</w:t>
            </w:r>
          </w:p>
        </w:tc>
      </w:tr>
      <w:tr w:rsidR="009453FB" w:rsidRPr="00BD2B34" w:rsidTr="00866AD7">
        <w:trPr>
          <w:trHeight w:val="300"/>
          <w:jc w:val="center"/>
        </w:trPr>
        <w:tc>
          <w:tcPr>
            <w:tcW w:w="1492" w:type="dxa"/>
            <w:noWrap/>
            <w:hideMark/>
          </w:tcPr>
          <w:p w:rsidR="009453FB" w:rsidRPr="00BD2B34" w:rsidRDefault="009453FB" w:rsidP="00866AD7">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URBAN</w:t>
            </w:r>
          </w:p>
        </w:tc>
        <w:tc>
          <w:tcPr>
            <w:tcW w:w="2380" w:type="dxa"/>
            <w:noWrap/>
            <w:hideMark/>
          </w:tcPr>
          <w:p w:rsidR="009453FB" w:rsidRPr="00BD2B34" w:rsidRDefault="009453FB" w:rsidP="00866AD7">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109</w:t>
            </w:r>
          </w:p>
        </w:tc>
      </w:tr>
      <w:tr w:rsidR="009453FB" w:rsidRPr="00BD2B34" w:rsidTr="00866AD7">
        <w:trPr>
          <w:trHeight w:val="300"/>
          <w:jc w:val="center"/>
        </w:trPr>
        <w:tc>
          <w:tcPr>
            <w:tcW w:w="1492" w:type="dxa"/>
            <w:noWrap/>
            <w:hideMark/>
          </w:tcPr>
          <w:p w:rsidR="009453FB" w:rsidRPr="00BD2B34" w:rsidRDefault="009453FB" w:rsidP="00866AD7">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380" w:type="dxa"/>
            <w:noWrap/>
            <w:hideMark/>
          </w:tcPr>
          <w:p w:rsidR="009453FB" w:rsidRPr="00BD2B34" w:rsidRDefault="009453FB" w:rsidP="00866AD7">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866AD7" w:rsidRPr="00BD2B34" w:rsidRDefault="00866AD7" w:rsidP="009453FB">
      <w:pPr>
        <w:shd w:val="clear" w:color="auto" w:fill="FFFFFF"/>
        <w:spacing w:before="166" w:after="166" w:line="240" w:lineRule="auto"/>
        <w:jc w:val="both"/>
        <w:rPr>
          <w:rFonts w:ascii="Times New Roman" w:hAnsi="Times New Roman" w:cs="Times New Roman"/>
          <w:color w:val="000000" w:themeColor="text1"/>
        </w:rPr>
      </w:pP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p>
    <w:p w:rsidR="00127D5A" w:rsidRPr="00BD2B34" w:rsidRDefault="00127D5A" w:rsidP="00866AD7">
      <w:pPr>
        <w:shd w:val="clear" w:color="auto" w:fill="FFFFFF"/>
        <w:spacing w:before="166" w:after="166" w:line="240" w:lineRule="auto"/>
        <w:jc w:val="center"/>
        <w:rPr>
          <w:rFonts w:ascii="Times New Roman" w:hAnsi="Times New Roman" w:cs="Times New Roman"/>
          <w:i/>
          <w:color w:val="000000" w:themeColor="text1"/>
        </w:rPr>
      </w:pPr>
    </w:p>
    <w:p w:rsidR="00127D5A" w:rsidRPr="00BD2B34" w:rsidRDefault="00127D5A" w:rsidP="00866AD7">
      <w:pPr>
        <w:shd w:val="clear" w:color="auto" w:fill="FFFFFF"/>
        <w:spacing w:before="166" w:after="166" w:line="240" w:lineRule="auto"/>
        <w:jc w:val="center"/>
        <w:rPr>
          <w:rFonts w:ascii="Times New Roman" w:hAnsi="Times New Roman" w:cs="Times New Roman"/>
          <w:i/>
          <w:color w:val="000000" w:themeColor="text1"/>
        </w:rPr>
      </w:pP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p>
    <w:p w:rsidR="00866AD7" w:rsidRPr="00BD2B34" w:rsidRDefault="00866AD7" w:rsidP="00866AD7">
      <w:pPr>
        <w:shd w:val="clear" w:color="auto" w:fill="FFFFFF"/>
        <w:spacing w:before="166" w:after="166" w:line="240" w:lineRule="auto"/>
        <w:jc w:val="center"/>
        <w:rPr>
          <w:rFonts w:ascii="Times New Roman" w:hAnsi="Times New Roman" w:cs="Times New Roman"/>
          <w:i/>
          <w:color w:val="000000" w:themeColor="text1"/>
        </w:rPr>
      </w:pPr>
    </w:p>
    <w:p w:rsidR="009453FB" w:rsidRPr="00BD2B34" w:rsidRDefault="009453FB" w:rsidP="00866AD7">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lastRenderedPageBreak/>
        <w:t xml:space="preserve">Table </w:t>
      </w:r>
      <w:r w:rsidR="00B2359C" w:rsidRPr="00BD2B34">
        <w:rPr>
          <w:rFonts w:ascii="Times New Roman" w:hAnsi="Times New Roman" w:cs="Times New Roman"/>
          <w:i/>
          <w:color w:val="000000" w:themeColor="text1"/>
        </w:rPr>
        <w:t>2:</w:t>
      </w:r>
      <w:r w:rsidRPr="00BD2B34">
        <w:rPr>
          <w:rFonts w:ascii="Times New Roman" w:hAnsi="Times New Roman" w:cs="Times New Roman"/>
          <w:i/>
          <w:color w:val="000000" w:themeColor="text1"/>
        </w:rPr>
        <w:t xml:space="preserve"> Per Capita Income</w:t>
      </w:r>
    </w:p>
    <w:tbl>
      <w:tblPr>
        <w:tblStyle w:val="TableGrid"/>
        <w:tblW w:w="5114" w:type="dxa"/>
        <w:jc w:val="center"/>
        <w:tblLook w:val="04A0"/>
      </w:tblPr>
      <w:tblGrid>
        <w:gridCol w:w="2843"/>
        <w:gridCol w:w="2271"/>
      </w:tblGrid>
      <w:tr w:rsidR="009453FB" w:rsidRPr="00BD2B34" w:rsidTr="00866AD7">
        <w:trPr>
          <w:trHeight w:val="298"/>
          <w:jc w:val="center"/>
        </w:trPr>
        <w:tc>
          <w:tcPr>
            <w:tcW w:w="2843" w:type="dxa"/>
            <w:noWrap/>
            <w:hideMark/>
          </w:tcPr>
          <w:p w:rsidR="009453FB" w:rsidRPr="00BD2B34" w:rsidRDefault="00866AD7"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PER CAPITA INCOME</w:t>
            </w:r>
          </w:p>
        </w:tc>
        <w:tc>
          <w:tcPr>
            <w:tcW w:w="2271"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r>
      <w:tr w:rsidR="009453FB" w:rsidRPr="00BD2B34" w:rsidTr="00866AD7">
        <w:trPr>
          <w:trHeight w:val="298"/>
          <w:jc w:val="center"/>
        </w:trPr>
        <w:tc>
          <w:tcPr>
            <w:tcW w:w="2843"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LOWER CLASS</w:t>
            </w:r>
          </w:p>
        </w:tc>
        <w:tc>
          <w:tcPr>
            <w:tcW w:w="2271"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476</w:t>
            </w:r>
          </w:p>
        </w:tc>
      </w:tr>
      <w:tr w:rsidR="009453FB" w:rsidRPr="00BD2B34" w:rsidTr="00866AD7">
        <w:trPr>
          <w:trHeight w:val="298"/>
          <w:jc w:val="center"/>
        </w:trPr>
        <w:tc>
          <w:tcPr>
            <w:tcW w:w="2843"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LOWER MIDDLE CLASS</w:t>
            </w:r>
          </w:p>
        </w:tc>
        <w:tc>
          <w:tcPr>
            <w:tcW w:w="2271"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233</w:t>
            </w:r>
          </w:p>
        </w:tc>
      </w:tr>
      <w:tr w:rsidR="009453FB" w:rsidRPr="00BD2B34" w:rsidTr="00866AD7">
        <w:trPr>
          <w:trHeight w:val="298"/>
          <w:jc w:val="center"/>
        </w:trPr>
        <w:tc>
          <w:tcPr>
            <w:tcW w:w="2843"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MIDDLE CLASS</w:t>
            </w:r>
          </w:p>
        </w:tc>
        <w:tc>
          <w:tcPr>
            <w:tcW w:w="2271"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291</w:t>
            </w:r>
          </w:p>
        </w:tc>
      </w:tr>
      <w:tr w:rsidR="009453FB" w:rsidRPr="00BD2B34" w:rsidTr="00866AD7">
        <w:trPr>
          <w:trHeight w:val="298"/>
          <w:jc w:val="center"/>
        </w:trPr>
        <w:tc>
          <w:tcPr>
            <w:tcW w:w="2843"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271"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9453FB" w:rsidP="00866AD7">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Table </w:t>
      </w:r>
      <w:r w:rsidR="00866AD7" w:rsidRPr="00BD2B34">
        <w:rPr>
          <w:rFonts w:ascii="Times New Roman" w:hAnsi="Times New Roman" w:cs="Times New Roman"/>
          <w:i/>
          <w:color w:val="000000" w:themeColor="text1"/>
        </w:rPr>
        <w:t>3</w:t>
      </w:r>
      <w:r w:rsidRPr="00BD2B34">
        <w:rPr>
          <w:rFonts w:ascii="Times New Roman" w:hAnsi="Times New Roman" w:cs="Times New Roman"/>
          <w:i/>
          <w:color w:val="000000" w:themeColor="text1"/>
        </w:rPr>
        <w:t>: Mode of Injury</w:t>
      </w:r>
    </w:p>
    <w:tbl>
      <w:tblPr>
        <w:tblStyle w:val="TableGrid"/>
        <w:tblW w:w="5092" w:type="dxa"/>
        <w:jc w:val="center"/>
        <w:tblLook w:val="04A0"/>
      </w:tblPr>
      <w:tblGrid>
        <w:gridCol w:w="2476"/>
        <w:gridCol w:w="2616"/>
      </w:tblGrid>
      <w:tr w:rsidR="009453FB" w:rsidRPr="00BD2B34" w:rsidTr="00866AD7">
        <w:trPr>
          <w:trHeight w:val="300"/>
          <w:jc w:val="center"/>
        </w:trPr>
        <w:tc>
          <w:tcPr>
            <w:tcW w:w="2476" w:type="dxa"/>
            <w:noWrap/>
            <w:hideMark/>
          </w:tcPr>
          <w:p w:rsidR="009453FB" w:rsidRPr="00BD2B34" w:rsidRDefault="00866AD7" w:rsidP="00866AD7">
            <w:pPr>
              <w:shd w:val="clear" w:color="auto" w:fill="FFFFFF"/>
              <w:spacing w:before="166" w:after="166"/>
              <w:rPr>
                <w:rFonts w:ascii="Times New Roman" w:hAnsi="Times New Roman" w:cs="Times New Roman"/>
                <w:bCs/>
                <w:color w:val="000000" w:themeColor="text1"/>
              </w:rPr>
            </w:pPr>
            <w:r w:rsidRPr="00BD2B34">
              <w:rPr>
                <w:rFonts w:ascii="Times New Roman" w:hAnsi="Times New Roman" w:cs="Times New Roman"/>
                <w:bCs/>
                <w:color w:val="000000" w:themeColor="text1"/>
              </w:rPr>
              <w:t>MODE OF INJURY</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bCs/>
                <w:color w:val="000000" w:themeColor="text1"/>
              </w:rPr>
            </w:pP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ANIMAL ATTACK</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23</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ELECTRIC SHOCK</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13</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FALL FROM HEIGHT</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72</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FALL OF HEAVY OBJECT</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28</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PHYSICAL ASSAULT</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99</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ROAD TRAFFIC ACCIDENT</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712</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SELF FALL</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53</w:t>
            </w:r>
          </w:p>
        </w:tc>
      </w:tr>
      <w:tr w:rsidR="009453FB" w:rsidRPr="00BD2B34" w:rsidTr="00866AD7">
        <w:trPr>
          <w:trHeight w:val="300"/>
          <w:jc w:val="center"/>
        </w:trPr>
        <w:tc>
          <w:tcPr>
            <w:tcW w:w="2476" w:type="dxa"/>
            <w:noWrap/>
            <w:hideMark/>
          </w:tcPr>
          <w:p w:rsidR="009453FB" w:rsidRPr="00BD2B34" w:rsidRDefault="009453FB" w:rsidP="00866AD7">
            <w:pPr>
              <w:shd w:val="clear" w:color="auto" w:fill="FFFFFF"/>
              <w:spacing w:before="166" w:after="166"/>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616" w:type="dxa"/>
            <w:noWrap/>
            <w:hideMark/>
          </w:tcPr>
          <w:p w:rsidR="009453FB" w:rsidRPr="00BD2B34" w:rsidRDefault="009453FB" w:rsidP="00866AD7">
            <w:pPr>
              <w:shd w:val="clear" w:color="auto" w:fill="FFFFFF"/>
              <w:spacing w:before="166" w:after="166"/>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866AD7">
      <w:pPr>
        <w:shd w:val="clear" w:color="auto" w:fill="FFFFFF"/>
        <w:spacing w:before="166" w:after="166" w:line="240" w:lineRule="auto"/>
        <w:rPr>
          <w:rFonts w:ascii="Times New Roman" w:hAnsi="Times New Roman" w:cs="Times New Roman"/>
          <w:color w:val="000000" w:themeColor="text1"/>
        </w:rPr>
      </w:pPr>
    </w:p>
    <w:p w:rsidR="00D848D5" w:rsidRPr="00BD2B34" w:rsidRDefault="00D848D5" w:rsidP="009453FB">
      <w:pPr>
        <w:shd w:val="clear" w:color="auto" w:fill="FFFFFF"/>
        <w:spacing w:before="166" w:after="166" w:line="240" w:lineRule="auto"/>
        <w:jc w:val="both"/>
        <w:rPr>
          <w:rFonts w:ascii="Times New Roman" w:hAnsi="Times New Roman" w:cs="Times New Roman"/>
          <w:color w:val="000000" w:themeColor="text1"/>
        </w:rPr>
      </w:pPr>
    </w:p>
    <w:p w:rsidR="00D848D5" w:rsidRPr="00BD2B34" w:rsidRDefault="00D848D5" w:rsidP="009453FB">
      <w:pPr>
        <w:shd w:val="clear" w:color="auto" w:fill="FFFFFF"/>
        <w:spacing w:before="166" w:after="166" w:line="240" w:lineRule="auto"/>
        <w:jc w:val="both"/>
        <w:rPr>
          <w:rFonts w:ascii="Times New Roman" w:hAnsi="Times New Roman" w:cs="Times New Roman"/>
          <w:color w:val="000000" w:themeColor="text1"/>
        </w:rPr>
      </w:pPr>
    </w:p>
    <w:p w:rsidR="00D848D5" w:rsidRPr="00BD2B34" w:rsidRDefault="00D848D5" w:rsidP="009453FB">
      <w:pPr>
        <w:shd w:val="clear" w:color="auto" w:fill="FFFFFF"/>
        <w:spacing w:before="166" w:after="166" w:line="240" w:lineRule="auto"/>
        <w:jc w:val="both"/>
        <w:rPr>
          <w:rFonts w:ascii="Times New Roman" w:hAnsi="Times New Roman" w:cs="Times New Roman"/>
          <w:color w:val="000000" w:themeColor="text1"/>
        </w:rPr>
      </w:pPr>
    </w:p>
    <w:p w:rsidR="00D848D5" w:rsidRPr="00BD2B34" w:rsidRDefault="00D848D5" w:rsidP="009453F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9453FB" w:rsidP="00D848D5">
      <w:pPr>
        <w:shd w:val="clear" w:color="auto" w:fill="FFFFFF"/>
        <w:spacing w:before="166" w:after="166" w:line="240" w:lineRule="auto"/>
        <w:jc w:val="center"/>
        <w:rPr>
          <w:rFonts w:ascii="Times New Roman" w:hAnsi="Times New Roman" w:cs="Times New Roman"/>
          <w:color w:val="000000" w:themeColor="text1"/>
        </w:rPr>
      </w:pPr>
      <w:r w:rsidRPr="00BD2B34">
        <w:rPr>
          <w:rFonts w:ascii="Times New Roman" w:hAnsi="Times New Roman" w:cs="Times New Roman"/>
          <w:noProof/>
          <w:color w:val="000000" w:themeColor="text1"/>
        </w:rPr>
        <w:lastRenderedPageBreak/>
        <w:drawing>
          <wp:inline distT="0" distB="0" distL="0" distR="0">
            <wp:extent cx="5355981" cy="2743200"/>
            <wp:effectExtent l="19050" t="0" r="16119" b="0"/>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8D5" w:rsidRPr="00BD2B34" w:rsidRDefault="00D848D5" w:rsidP="00D848D5">
      <w:pPr>
        <w:shd w:val="clear" w:color="auto" w:fill="FFFFFF"/>
        <w:spacing w:before="166" w:after="166" w:line="240" w:lineRule="auto"/>
        <w:jc w:val="center"/>
        <w:rPr>
          <w:rFonts w:ascii="Times New Roman" w:hAnsi="Times New Roman" w:cs="Times New Roman"/>
          <w:color w:val="000000" w:themeColor="text1"/>
        </w:rPr>
      </w:pPr>
    </w:p>
    <w:p w:rsidR="009453FB" w:rsidRPr="00BD2B34" w:rsidRDefault="00D848D5" w:rsidP="00D848D5">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Table 4: Vehicle Used</w:t>
      </w:r>
    </w:p>
    <w:tbl>
      <w:tblPr>
        <w:tblStyle w:val="TableGrid"/>
        <w:tblW w:w="5058" w:type="dxa"/>
        <w:jc w:val="center"/>
        <w:tblLook w:val="04A0"/>
      </w:tblPr>
      <w:tblGrid>
        <w:gridCol w:w="1396"/>
        <w:gridCol w:w="3662"/>
      </w:tblGrid>
      <w:tr w:rsidR="009453FB" w:rsidRPr="00BD2B34" w:rsidTr="00D848D5">
        <w:trPr>
          <w:trHeight w:val="300"/>
          <w:jc w:val="center"/>
        </w:trPr>
        <w:tc>
          <w:tcPr>
            <w:tcW w:w="1396" w:type="dxa"/>
            <w:noWrap/>
            <w:hideMark/>
          </w:tcPr>
          <w:p w:rsidR="009453FB" w:rsidRPr="00BD2B34" w:rsidRDefault="009453FB" w:rsidP="00D848D5">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Row Labels</w:t>
            </w:r>
          </w:p>
        </w:tc>
        <w:tc>
          <w:tcPr>
            <w:tcW w:w="3662" w:type="dxa"/>
            <w:noWrap/>
            <w:hideMark/>
          </w:tcPr>
          <w:p w:rsidR="009453FB" w:rsidRPr="00BD2B34" w:rsidRDefault="009453FB" w:rsidP="00D848D5">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Count of IF RTA THEN VEHICLE USED</w:t>
            </w:r>
          </w:p>
        </w:tc>
      </w:tr>
      <w:tr w:rsidR="009453FB" w:rsidRPr="00BD2B34" w:rsidTr="00D848D5">
        <w:trPr>
          <w:trHeight w:val="300"/>
          <w:jc w:val="center"/>
        </w:trPr>
        <w:tc>
          <w:tcPr>
            <w:tcW w:w="1396" w:type="dxa"/>
            <w:noWrap/>
            <w:hideMark/>
          </w:tcPr>
          <w:p w:rsidR="009453FB" w:rsidRPr="00BD2B34" w:rsidRDefault="009453FB" w:rsidP="00D848D5">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 xml:space="preserve">2 </w:t>
            </w:r>
            <w:r w:rsidR="00D848D5" w:rsidRPr="00BD2B34">
              <w:rPr>
                <w:rFonts w:ascii="Times New Roman" w:hAnsi="Times New Roman" w:cs="Times New Roman"/>
                <w:color w:val="000000" w:themeColor="text1"/>
              </w:rPr>
              <w:t>W</w:t>
            </w:r>
            <w:r w:rsidRPr="00BD2B34">
              <w:rPr>
                <w:rFonts w:ascii="Times New Roman" w:hAnsi="Times New Roman" w:cs="Times New Roman"/>
                <w:color w:val="000000" w:themeColor="text1"/>
              </w:rPr>
              <w:t>HEELER</w:t>
            </w:r>
          </w:p>
        </w:tc>
        <w:tc>
          <w:tcPr>
            <w:tcW w:w="3662" w:type="dxa"/>
            <w:noWrap/>
            <w:hideMark/>
          </w:tcPr>
          <w:p w:rsidR="009453FB" w:rsidRPr="00BD2B34" w:rsidRDefault="009453FB" w:rsidP="00D848D5">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593</w:t>
            </w:r>
          </w:p>
        </w:tc>
      </w:tr>
      <w:tr w:rsidR="009453FB" w:rsidRPr="00BD2B34" w:rsidTr="00D848D5">
        <w:trPr>
          <w:trHeight w:val="300"/>
          <w:jc w:val="center"/>
        </w:trPr>
        <w:tc>
          <w:tcPr>
            <w:tcW w:w="1396" w:type="dxa"/>
            <w:noWrap/>
            <w:hideMark/>
          </w:tcPr>
          <w:p w:rsidR="009453FB" w:rsidRPr="00BD2B34" w:rsidRDefault="009453FB" w:rsidP="00D848D5">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4 WHEELER</w:t>
            </w:r>
          </w:p>
        </w:tc>
        <w:tc>
          <w:tcPr>
            <w:tcW w:w="3662" w:type="dxa"/>
            <w:noWrap/>
            <w:hideMark/>
          </w:tcPr>
          <w:p w:rsidR="009453FB" w:rsidRPr="00BD2B34" w:rsidRDefault="009453FB" w:rsidP="00D848D5">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119</w:t>
            </w:r>
          </w:p>
        </w:tc>
      </w:tr>
      <w:tr w:rsidR="009453FB" w:rsidRPr="00BD2B34" w:rsidTr="00D848D5">
        <w:trPr>
          <w:trHeight w:val="300"/>
          <w:jc w:val="center"/>
        </w:trPr>
        <w:tc>
          <w:tcPr>
            <w:tcW w:w="1396" w:type="dxa"/>
            <w:noWrap/>
            <w:hideMark/>
          </w:tcPr>
          <w:p w:rsidR="009453FB" w:rsidRPr="00BD2B34" w:rsidRDefault="009453FB" w:rsidP="00D848D5">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NA</w:t>
            </w:r>
          </w:p>
        </w:tc>
        <w:tc>
          <w:tcPr>
            <w:tcW w:w="3662" w:type="dxa"/>
            <w:noWrap/>
            <w:hideMark/>
          </w:tcPr>
          <w:p w:rsidR="009453FB" w:rsidRPr="00BD2B34" w:rsidRDefault="009453FB" w:rsidP="00D848D5">
            <w:pPr>
              <w:shd w:val="clear" w:color="auto" w:fill="FFFFFF"/>
              <w:spacing w:before="166" w:after="166"/>
              <w:jc w:val="center"/>
              <w:rPr>
                <w:rFonts w:ascii="Times New Roman" w:hAnsi="Times New Roman" w:cs="Times New Roman"/>
                <w:color w:val="000000" w:themeColor="text1"/>
              </w:rPr>
            </w:pPr>
            <w:r w:rsidRPr="00BD2B34">
              <w:rPr>
                <w:rFonts w:ascii="Times New Roman" w:hAnsi="Times New Roman" w:cs="Times New Roman"/>
                <w:color w:val="000000" w:themeColor="text1"/>
              </w:rPr>
              <w:t>288</w:t>
            </w:r>
          </w:p>
        </w:tc>
      </w:tr>
      <w:tr w:rsidR="009453FB" w:rsidRPr="00BD2B34" w:rsidTr="00D848D5">
        <w:trPr>
          <w:trHeight w:val="300"/>
          <w:jc w:val="center"/>
        </w:trPr>
        <w:tc>
          <w:tcPr>
            <w:tcW w:w="1396" w:type="dxa"/>
            <w:noWrap/>
            <w:hideMark/>
          </w:tcPr>
          <w:p w:rsidR="009453FB" w:rsidRPr="00BD2B34" w:rsidRDefault="009453FB" w:rsidP="00D848D5">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3662" w:type="dxa"/>
            <w:noWrap/>
            <w:hideMark/>
          </w:tcPr>
          <w:p w:rsidR="009453FB" w:rsidRPr="00BD2B34" w:rsidRDefault="009453FB" w:rsidP="00D848D5">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9453FB">
      <w:pPr>
        <w:shd w:val="clear" w:color="auto" w:fill="FFFFFF"/>
        <w:spacing w:before="166" w:after="166" w:line="240" w:lineRule="auto"/>
        <w:jc w:val="both"/>
        <w:rPr>
          <w:rFonts w:ascii="Times New Roman" w:hAnsi="Times New Roman" w:cs="Times New Roman"/>
          <w:color w:val="000000" w:themeColor="text1"/>
        </w:rPr>
      </w:pPr>
    </w:p>
    <w:p w:rsidR="00D848D5" w:rsidRPr="00BD2B34" w:rsidRDefault="00D848D5" w:rsidP="009453F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D848D5" w:rsidP="00D848D5">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Table 5: </w:t>
      </w:r>
      <w:r w:rsidRPr="00BD2B34">
        <w:rPr>
          <w:rFonts w:ascii="Times New Roman" w:hAnsi="Times New Roman" w:cs="Times New Roman"/>
          <w:bCs/>
          <w:i/>
          <w:color w:val="000000" w:themeColor="text1"/>
        </w:rPr>
        <w:t xml:space="preserve">First Aid </w:t>
      </w:r>
      <w:r w:rsidR="0020078B" w:rsidRPr="00BD2B34">
        <w:rPr>
          <w:rFonts w:ascii="Times New Roman" w:hAnsi="Times New Roman" w:cs="Times New Roman"/>
          <w:bCs/>
          <w:i/>
          <w:color w:val="000000" w:themeColor="text1"/>
        </w:rPr>
        <w:t>by</w:t>
      </w:r>
      <w:r w:rsidRPr="00BD2B34">
        <w:rPr>
          <w:rFonts w:ascii="Times New Roman" w:hAnsi="Times New Roman" w:cs="Times New Roman"/>
          <w:bCs/>
          <w:i/>
          <w:color w:val="000000" w:themeColor="text1"/>
        </w:rPr>
        <w:t xml:space="preserve"> Doctor </w:t>
      </w:r>
      <w:r w:rsidR="0020078B" w:rsidRPr="00BD2B34">
        <w:rPr>
          <w:rFonts w:ascii="Times New Roman" w:hAnsi="Times New Roman" w:cs="Times New Roman"/>
          <w:bCs/>
          <w:i/>
          <w:color w:val="000000" w:themeColor="text1"/>
        </w:rPr>
        <w:t>or</w:t>
      </w:r>
      <w:r w:rsidRPr="00BD2B34">
        <w:rPr>
          <w:rFonts w:ascii="Times New Roman" w:hAnsi="Times New Roman" w:cs="Times New Roman"/>
          <w:bCs/>
          <w:i/>
          <w:color w:val="000000" w:themeColor="text1"/>
        </w:rPr>
        <w:t xml:space="preserve"> Paramedic</w:t>
      </w:r>
    </w:p>
    <w:tbl>
      <w:tblPr>
        <w:tblStyle w:val="TableGrid"/>
        <w:tblW w:w="5952" w:type="dxa"/>
        <w:jc w:val="center"/>
        <w:tblLook w:val="04A0"/>
      </w:tblPr>
      <w:tblGrid>
        <w:gridCol w:w="1512"/>
        <w:gridCol w:w="4556"/>
      </w:tblGrid>
      <w:tr w:rsidR="009453FB" w:rsidRPr="00BD2B34" w:rsidTr="00D848D5">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455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FIRST AID BY DOCTOR OR PARAMEDIC</w:t>
            </w:r>
          </w:p>
        </w:tc>
      </w:tr>
      <w:tr w:rsidR="009453FB" w:rsidRPr="00BD2B34" w:rsidTr="00D848D5">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DOCTOR</w:t>
            </w:r>
          </w:p>
        </w:tc>
        <w:tc>
          <w:tcPr>
            <w:tcW w:w="45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308</w:t>
            </w:r>
          </w:p>
        </w:tc>
      </w:tr>
      <w:tr w:rsidR="009453FB" w:rsidRPr="00BD2B34" w:rsidTr="00D848D5">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PARAMEDIC</w:t>
            </w:r>
          </w:p>
        </w:tc>
        <w:tc>
          <w:tcPr>
            <w:tcW w:w="45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692</w:t>
            </w:r>
          </w:p>
        </w:tc>
      </w:tr>
      <w:tr w:rsidR="009453FB" w:rsidRPr="00BD2B34" w:rsidTr="00571265">
        <w:trPr>
          <w:trHeight w:val="300"/>
          <w:jc w:val="center"/>
        </w:trPr>
        <w:tc>
          <w:tcPr>
            <w:tcW w:w="1396" w:type="dxa"/>
            <w:tcBorders>
              <w:left w:val="single" w:sz="4" w:space="0" w:color="auto"/>
            </w:tcBorders>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455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571265" w:rsidRPr="00BD2B34" w:rsidRDefault="00571265" w:rsidP="00AB667B">
      <w:pPr>
        <w:shd w:val="clear" w:color="auto" w:fill="FFFFFF"/>
        <w:spacing w:before="166" w:after="166" w:line="240" w:lineRule="auto"/>
        <w:jc w:val="both"/>
        <w:rPr>
          <w:rFonts w:ascii="Times New Roman" w:hAnsi="Times New Roman" w:cs="Times New Roman"/>
          <w:color w:val="000000" w:themeColor="text1"/>
        </w:rPr>
      </w:pPr>
    </w:p>
    <w:p w:rsidR="00571265" w:rsidRPr="00BD2B34" w:rsidRDefault="00571265" w:rsidP="00571265">
      <w:pPr>
        <w:shd w:val="clear" w:color="auto" w:fill="FFFFFF"/>
        <w:spacing w:before="166" w:after="166" w:line="240" w:lineRule="auto"/>
        <w:jc w:val="center"/>
        <w:rPr>
          <w:rFonts w:ascii="Times New Roman" w:hAnsi="Times New Roman" w:cs="Times New Roman"/>
          <w:i/>
          <w:color w:val="000000" w:themeColor="text1"/>
        </w:rPr>
      </w:pPr>
      <w:proofErr w:type="spellStart"/>
      <w:r w:rsidRPr="00BD2B34">
        <w:rPr>
          <w:rFonts w:ascii="Times New Roman" w:hAnsi="Times New Roman" w:cs="Times New Roman"/>
          <w:i/>
          <w:color w:val="000000" w:themeColor="text1"/>
        </w:rPr>
        <w:t>Fiqure</w:t>
      </w:r>
      <w:proofErr w:type="spellEnd"/>
      <w:r w:rsidRPr="00BD2B34">
        <w:rPr>
          <w:rFonts w:ascii="Times New Roman" w:hAnsi="Times New Roman" w:cs="Times New Roman"/>
          <w:i/>
          <w:color w:val="000000" w:themeColor="text1"/>
        </w:rPr>
        <w:t xml:space="preserve"> 3: Time taken to reach tertiary care facility</w:t>
      </w:r>
    </w:p>
    <w:p w:rsidR="00571265" w:rsidRPr="00BD2B34" w:rsidRDefault="00571265" w:rsidP="00571265">
      <w:pPr>
        <w:shd w:val="clear" w:color="auto" w:fill="FFFFFF"/>
        <w:spacing w:before="166" w:after="166" w:line="240" w:lineRule="auto"/>
        <w:jc w:val="center"/>
        <w:rPr>
          <w:rFonts w:ascii="Times New Roman" w:hAnsi="Times New Roman" w:cs="Times New Roman"/>
          <w:color w:val="000000" w:themeColor="text1"/>
        </w:rPr>
      </w:pPr>
    </w:p>
    <w:p w:rsidR="00571265" w:rsidRPr="00BD2B34" w:rsidRDefault="00571265" w:rsidP="00571265">
      <w:pPr>
        <w:shd w:val="clear" w:color="auto" w:fill="FFFFFF"/>
        <w:spacing w:before="166" w:after="166" w:line="240" w:lineRule="auto"/>
        <w:jc w:val="center"/>
        <w:rPr>
          <w:rFonts w:ascii="Times New Roman" w:hAnsi="Times New Roman" w:cs="Times New Roman"/>
          <w:color w:val="000000" w:themeColor="text1"/>
        </w:rPr>
      </w:pPr>
      <w:r w:rsidRPr="00BD2B34">
        <w:rPr>
          <w:rFonts w:ascii="Times New Roman" w:hAnsi="Times New Roman" w:cs="Times New Roman"/>
          <w:noProof/>
          <w:color w:val="000000" w:themeColor="text1"/>
        </w:rPr>
        <w:drawing>
          <wp:inline distT="0" distB="0" distL="0" distR="0">
            <wp:extent cx="5135245" cy="1981200"/>
            <wp:effectExtent l="19050" t="0" r="27305" b="0"/>
            <wp:docPr id="4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1265" w:rsidRPr="00BD2B34" w:rsidRDefault="00571265" w:rsidP="00AB667B">
      <w:pPr>
        <w:shd w:val="clear" w:color="auto" w:fill="FFFFFF"/>
        <w:spacing w:before="166" w:after="166" w:line="240" w:lineRule="auto"/>
        <w:jc w:val="both"/>
        <w:rPr>
          <w:rFonts w:ascii="Times New Roman" w:hAnsi="Times New Roman" w:cs="Times New Roman"/>
          <w:color w:val="000000" w:themeColor="text1"/>
        </w:rPr>
      </w:pPr>
    </w:p>
    <w:p w:rsidR="00571265" w:rsidRPr="00BD2B34" w:rsidRDefault="001304E7" w:rsidP="001304E7">
      <w:pPr>
        <w:shd w:val="clear" w:color="auto" w:fill="FFFFFF"/>
        <w:spacing w:before="166" w:after="166" w:line="240" w:lineRule="auto"/>
        <w:jc w:val="center"/>
        <w:rPr>
          <w:rFonts w:ascii="Times New Roman" w:hAnsi="Times New Roman" w:cs="Times New Roman"/>
          <w:color w:val="000000" w:themeColor="text1"/>
        </w:rPr>
      </w:pPr>
      <w:r w:rsidRPr="00BD2B34">
        <w:rPr>
          <w:rFonts w:ascii="Times New Roman" w:hAnsi="Times New Roman" w:cs="Times New Roman"/>
          <w:color w:val="000000" w:themeColor="text1"/>
        </w:rPr>
        <w:t>Table 6: Clinical manifestations on presentations</w:t>
      </w:r>
    </w:p>
    <w:p w:rsidR="00571265" w:rsidRPr="00BD2B34" w:rsidRDefault="00571265" w:rsidP="00AB667B">
      <w:pPr>
        <w:shd w:val="clear" w:color="auto" w:fill="FFFFFF"/>
        <w:spacing w:before="166" w:after="166" w:line="240" w:lineRule="auto"/>
        <w:jc w:val="both"/>
        <w:rPr>
          <w:rFonts w:ascii="Times New Roman" w:hAnsi="Times New Roman" w:cs="Times New Roman"/>
          <w:color w:val="000000" w:themeColor="text1"/>
        </w:rPr>
      </w:pPr>
    </w:p>
    <w:tbl>
      <w:tblPr>
        <w:tblStyle w:val="TableGrid"/>
        <w:tblW w:w="4633" w:type="dxa"/>
        <w:jc w:val="center"/>
        <w:tblInd w:w="-813" w:type="dxa"/>
        <w:tblLook w:val="04A0"/>
      </w:tblPr>
      <w:tblGrid>
        <w:gridCol w:w="2209"/>
        <w:gridCol w:w="2424"/>
      </w:tblGrid>
      <w:tr w:rsidR="001304E7" w:rsidRPr="00BD2B34" w:rsidTr="001304E7">
        <w:trPr>
          <w:trHeight w:val="300"/>
          <w:jc w:val="center"/>
        </w:trPr>
        <w:tc>
          <w:tcPr>
            <w:tcW w:w="2209" w:type="dxa"/>
            <w:noWrap/>
            <w:hideMark/>
          </w:tcPr>
          <w:p w:rsidR="001304E7" w:rsidRPr="00BD2B34" w:rsidRDefault="001304E7" w:rsidP="009453FB">
            <w:pPr>
              <w:shd w:val="clear" w:color="auto" w:fill="FFFFFF"/>
              <w:spacing w:before="166" w:after="166"/>
              <w:jc w:val="both"/>
              <w:rPr>
                <w:rFonts w:ascii="Times New Roman" w:hAnsi="Times New Roman" w:cs="Times New Roman"/>
                <w:color w:val="000000" w:themeColor="text1"/>
              </w:rPr>
            </w:pPr>
          </w:p>
        </w:tc>
        <w:tc>
          <w:tcPr>
            <w:tcW w:w="2424" w:type="dxa"/>
            <w:noWrap/>
            <w:hideMark/>
          </w:tcPr>
          <w:p w:rsidR="001304E7" w:rsidRPr="00BD2B34" w:rsidRDefault="001304E7" w:rsidP="001304E7">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Loss of </w:t>
            </w:r>
            <w:proofErr w:type="spellStart"/>
            <w:r w:rsidRPr="00BD2B34">
              <w:rPr>
                <w:rFonts w:ascii="Times New Roman" w:hAnsi="Times New Roman" w:cs="Times New Roman"/>
                <w:color w:val="000000" w:themeColor="text1"/>
              </w:rPr>
              <w:t>consiousness</w:t>
            </w:r>
            <w:proofErr w:type="spellEnd"/>
          </w:p>
        </w:tc>
      </w:tr>
      <w:tr w:rsidR="009453FB" w:rsidRPr="00BD2B34" w:rsidTr="001304E7">
        <w:trPr>
          <w:trHeight w:val="300"/>
          <w:jc w:val="center"/>
        </w:trPr>
        <w:tc>
          <w:tcPr>
            <w:tcW w:w="2209"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ABSENT</w:t>
            </w:r>
          </w:p>
        </w:tc>
        <w:tc>
          <w:tcPr>
            <w:tcW w:w="2424"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176</w:t>
            </w:r>
          </w:p>
        </w:tc>
      </w:tr>
      <w:tr w:rsidR="009453FB" w:rsidRPr="00BD2B34" w:rsidTr="001304E7">
        <w:trPr>
          <w:trHeight w:val="300"/>
          <w:jc w:val="center"/>
        </w:trPr>
        <w:tc>
          <w:tcPr>
            <w:tcW w:w="2209"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PRESENT</w:t>
            </w:r>
          </w:p>
        </w:tc>
        <w:tc>
          <w:tcPr>
            <w:tcW w:w="2424"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824</w:t>
            </w:r>
          </w:p>
        </w:tc>
      </w:tr>
      <w:tr w:rsidR="009453FB" w:rsidRPr="00BD2B34" w:rsidTr="001304E7">
        <w:trPr>
          <w:trHeight w:val="300"/>
          <w:jc w:val="center"/>
        </w:trPr>
        <w:tc>
          <w:tcPr>
            <w:tcW w:w="2209"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424"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9453FB">
      <w:pPr>
        <w:shd w:val="clear" w:color="auto" w:fill="FFFFFF"/>
        <w:spacing w:before="166" w:after="166" w:line="240" w:lineRule="auto"/>
        <w:jc w:val="both"/>
        <w:rPr>
          <w:rFonts w:ascii="Times New Roman" w:hAnsi="Times New Roman" w:cs="Times New Roman"/>
          <w:color w:val="000000" w:themeColor="text1"/>
        </w:rPr>
      </w:pPr>
    </w:p>
    <w:tbl>
      <w:tblPr>
        <w:tblStyle w:val="TableGrid"/>
        <w:tblW w:w="4383" w:type="dxa"/>
        <w:jc w:val="center"/>
        <w:tblInd w:w="-297" w:type="dxa"/>
        <w:tblLook w:val="04A0"/>
      </w:tblPr>
      <w:tblGrid>
        <w:gridCol w:w="1693"/>
        <w:gridCol w:w="2690"/>
      </w:tblGrid>
      <w:tr w:rsidR="009453FB" w:rsidRPr="00BD2B34" w:rsidTr="001304E7">
        <w:trPr>
          <w:trHeight w:val="300"/>
          <w:jc w:val="center"/>
        </w:trPr>
        <w:tc>
          <w:tcPr>
            <w:tcW w:w="1693"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269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Count of VOMITTING</w:t>
            </w:r>
          </w:p>
        </w:tc>
      </w:tr>
      <w:tr w:rsidR="009453FB" w:rsidRPr="00BD2B34" w:rsidTr="001304E7">
        <w:trPr>
          <w:trHeight w:val="300"/>
          <w:jc w:val="center"/>
        </w:trPr>
        <w:tc>
          <w:tcPr>
            <w:tcW w:w="1693"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ABSENT</w:t>
            </w:r>
          </w:p>
        </w:tc>
        <w:tc>
          <w:tcPr>
            <w:tcW w:w="269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594</w:t>
            </w:r>
          </w:p>
        </w:tc>
      </w:tr>
      <w:tr w:rsidR="009453FB" w:rsidRPr="00BD2B34" w:rsidTr="001304E7">
        <w:trPr>
          <w:trHeight w:val="300"/>
          <w:jc w:val="center"/>
        </w:trPr>
        <w:tc>
          <w:tcPr>
            <w:tcW w:w="1693"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PRESENT</w:t>
            </w:r>
          </w:p>
        </w:tc>
        <w:tc>
          <w:tcPr>
            <w:tcW w:w="269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406</w:t>
            </w:r>
          </w:p>
        </w:tc>
      </w:tr>
      <w:tr w:rsidR="009453FB" w:rsidRPr="00BD2B34" w:rsidTr="001304E7">
        <w:trPr>
          <w:trHeight w:val="300"/>
          <w:jc w:val="center"/>
        </w:trPr>
        <w:tc>
          <w:tcPr>
            <w:tcW w:w="1693"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69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9453F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9453FB" w:rsidP="009453F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9453FB" w:rsidP="009453FB">
      <w:pPr>
        <w:shd w:val="clear" w:color="auto" w:fill="FFFFFF"/>
        <w:spacing w:before="166" w:after="166" w:line="240" w:lineRule="auto"/>
        <w:jc w:val="both"/>
        <w:rPr>
          <w:rFonts w:ascii="Times New Roman" w:hAnsi="Times New Roman" w:cs="Times New Roman"/>
          <w:color w:val="000000" w:themeColor="text1"/>
        </w:rPr>
      </w:pPr>
    </w:p>
    <w:p w:rsidR="00551BEE" w:rsidRPr="00BD2B34" w:rsidRDefault="00551BEE" w:rsidP="009453FB">
      <w:pPr>
        <w:shd w:val="clear" w:color="auto" w:fill="FFFFFF"/>
        <w:spacing w:before="166" w:after="166" w:line="240" w:lineRule="auto"/>
        <w:jc w:val="both"/>
        <w:rPr>
          <w:rFonts w:ascii="Times New Roman" w:hAnsi="Times New Roman" w:cs="Times New Roman"/>
          <w:color w:val="000000" w:themeColor="text1"/>
        </w:rPr>
      </w:pPr>
    </w:p>
    <w:tbl>
      <w:tblPr>
        <w:tblStyle w:val="TableGrid"/>
        <w:tblW w:w="3618" w:type="dxa"/>
        <w:jc w:val="center"/>
        <w:tblLook w:val="04A0"/>
      </w:tblPr>
      <w:tblGrid>
        <w:gridCol w:w="1396"/>
        <w:gridCol w:w="2222"/>
      </w:tblGrid>
      <w:tr w:rsidR="009453FB" w:rsidRPr="00BD2B34" w:rsidTr="00551BEE">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2222" w:type="dxa"/>
            <w:noWrap/>
            <w:hideMark/>
          </w:tcPr>
          <w:p w:rsidR="009453FB" w:rsidRPr="00BD2B34" w:rsidRDefault="009453FB" w:rsidP="00551BEE">
            <w:pPr>
              <w:shd w:val="clear" w:color="auto" w:fill="FFFFFF"/>
              <w:spacing w:before="166" w:after="166"/>
              <w:jc w:val="center"/>
              <w:rPr>
                <w:rFonts w:ascii="Times New Roman" w:hAnsi="Times New Roman" w:cs="Times New Roman"/>
                <w:bCs/>
                <w:color w:val="000000" w:themeColor="text1"/>
              </w:rPr>
            </w:pPr>
            <w:r w:rsidRPr="00BD2B34">
              <w:rPr>
                <w:rFonts w:ascii="Times New Roman" w:hAnsi="Times New Roman" w:cs="Times New Roman"/>
                <w:bCs/>
                <w:color w:val="000000" w:themeColor="text1"/>
              </w:rPr>
              <w:t>ENT BLEED</w:t>
            </w:r>
          </w:p>
        </w:tc>
      </w:tr>
      <w:tr w:rsidR="009453FB" w:rsidRPr="00BD2B34" w:rsidTr="00551BEE">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ABSENT</w:t>
            </w:r>
          </w:p>
        </w:tc>
        <w:tc>
          <w:tcPr>
            <w:tcW w:w="2222"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493</w:t>
            </w:r>
          </w:p>
        </w:tc>
      </w:tr>
      <w:tr w:rsidR="009453FB" w:rsidRPr="00BD2B34" w:rsidTr="00551BEE">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PRESENT</w:t>
            </w:r>
          </w:p>
        </w:tc>
        <w:tc>
          <w:tcPr>
            <w:tcW w:w="2222"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507</w:t>
            </w:r>
          </w:p>
        </w:tc>
      </w:tr>
      <w:tr w:rsidR="009453FB" w:rsidRPr="00BD2B34" w:rsidTr="00551BEE">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222"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803135" w:rsidRPr="00BD2B34" w:rsidRDefault="004823E6" w:rsidP="00F725D4">
      <w:pPr>
        <w:shd w:val="clear" w:color="auto" w:fill="FFFFFF"/>
        <w:spacing w:before="166" w:after="166" w:line="240" w:lineRule="auto"/>
        <w:jc w:val="center"/>
        <w:rPr>
          <w:rFonts w:ascii="Times New Roman" w:hAnsi="Times New Roman" w:cs="Times New Roman"/>
          <w:color w:val="000000" w:themeColor="text1"/>
        </w:rPr>
      </w:pPr>
      <w:r w:rsidRPr="00BD2B34">
        <w:rPr>
          <w:rFonts w:ascii="Times New Roman" w:hAnsi="Times New Roman" w:cs="Times New Roman"/>
          <w:color w:val="000000" w:themeColor="text1"/>
        </w:rPr>
        <w:t>The event following the injury included episodes of LOC in 56.6% and (p value &lt;0.0001),</w:t>
      </w:r>
    </w:p>
    <w:p w:rsidR="00127D5A" w:rsidRPr="00BD2B34" w:rsidRDefault="00F725D4" w:rsidP="00F725D4">
      <w:pPr>
        <w:shd w:val="clear" w:color="auto" w:fill="FFFFFF"/>
        <w:spacing w:before="166" w:after="166" w:line="240" w:lineRule="auto"/>
        <w:jc w:val="center"/>
        <w:rPr>
          <w:rFonts w:ascii="Times New Roman" w:hAnsi="Times New Roman" w:cs="Times New Roman"/>
          <w:color w:val="000000" w:themeColor="text1"/>
        </w:rPr>
      </w:pPr>
      <w:r w:rsidRPr="00BD2B34">
        <w:rPr>
          <w:rFonts w:ascii="Times New Roman" w:hAnsi="Times New Roman" w:cs="Times New Roman"/>
          <w:color w:val="000000" w:themeColor="text1"/>
        </w:rPr>
        <w:t>ENT bleeds in 50.5% (p Value 0.0177)</w:t>
      </w:r>
    </w:p>
    <w:p w:rsidR="00F725D4" w:rsidRPr="00BD2B34" w:rsidRDefault="00F725D4" w:rsidP="00F725D4">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551BEE" w:rsidP="00127D5A">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 xml:space="preserve">Table 7: </w:t>
      </w:r>
      <w:r w:rsidR="00B2359C" w:rsidRPr="00BD2B34">
        <w:rPr>
          <w:rFonts w:ascii="Times New Roman" w:hAnsi="Times New Roman" w:cs="Times New Roman"/>
          <w:i/>
          <w:color w:val="000000" w:themeColor="text1"/>
        </w:rPr>
        <w:t>Resuscitation</w:t>
      </w:r>
      <w:r w:rsidRPr="00BD2B34">
        <w:rPr>
          <w:rFonts w:ascii="Times New Roman" w:hAnsi="Times New Roman" w:cs="Times New Roman"/>
          <w:i/>
          <w:color w:val="000000" w:themeColor="text1"/>
        </w:rPr>
        <w:t xml:space="preserve"> required on presentation</w:t>
      </w:r>
    </w:p>
    <w:tbl>
      <w:tblPr>
        <w:tblStyle w:val="TableGrid"/>
        <w:tblW w:w="5640" w:type="dxa"/>
        <w:jc w:val="center"/>
        <w:tblLook w:val="04A0"/>
      </w:tblPr>
      <w:tblGrid>
        <w:gridCol w:w="1500"/>
        <w:gridCol w:w="4140"/>
      </w:tblGrid>
      <w:tr w:rsidR="009453FB" w:rsidRPr="00BD2B34" w:rsidTr="00127D5A">
        <w:trPr>
          <w:trHeight w:val="300"/>
          <w:jc w:val="center"/>
        </w:trPr>
        <w:tc>
          <w:tcPr>
            <w:tcW w:w="150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414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RESUS</w:t>
            </w:r>
            <w:r w:rsidR="00B2359C" w:rsidRPr="00BD2B34">
              <w:rPr>
                <w:rFonts w:ascii="Times New Roman" w:hAnsi="Times New Roman" w:cs="Times New Roman"/>
                <w:bCs/>
                <w:color w:val="000000" w:themeColor="text1"/>
              </w:rPr>
              <w:t>C</w:t>
            </w:r>
            <w:r w:rsidRPr="00BD2B34">
              <w:rPr>
                <w:rFonts w:ascii="Times New Roman" w:hAnsi="Times New Roman" w:cs="Times New Roman"/>
                <w:bCs/>
                <w:color w:val="000000" w:themeColor="text1"/>
              </w:rPr>
              <w:t>ITATION AT PRESENTATION</w:t>
            </w:r>
          </w:p>
        </w:tc>
      </w:tr>
      <w:tr w:rsidR="009453FB" w:rsidRPr="00BD2B34" w:rsidTr="00127D5A">
        <w:trPr>
          <w:trHeight w:val="300"/>
          <w:jc w:val="center"/>
        </w:trPr>
        <w:tc>
          <w:tcPr>
            <w:tcW w:w="150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NOT REQUIRED</w:t>
            </w:r>
          </w:p>
        </w:tc>
        <w:tc>
          <w:tcPr>
            <w:tcW w:w="414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638</w:t>
            </w:r>
          </w:p>
        </w:tc>
      </w:tr>
      <w:tr w:rsidR="009453FB" w:rsidRPr="00BD2B34" w:rsidTr="00127D5A">
        <w:trPr>
          <w:trHeight w:val="300"/>
          <w:jc w:val="center"/>
        </w:trPr>
        <w:tc>
          <w:tcPr>
            <w:tcW w:w="150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REQUIRED</w:t>
            </w:r>
          </w:p>
        </w:tc>
        <w:tc>
          <w:tcPr>
            <w:tcW w:w="414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362</w:t>
            </w:r>
          </w:p>
        </w:tc>
      </w:tr>
      <w:tr w:rsidR="009453FB" w:rsidRPr="00BD2B34" w:rsidTr="00127D5A">
        <w:trPr>
          <w:trHeight w:val="300"/>
          <w:jc w:val="center"/>
        </w:trPr>
        <w:tc>
          <w:tcPr>
            <w:tcW w:w="150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414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127D5A" w:rsidRPr="00BD2B34" w:rsidRDefault="00127D5A" w:rsidP="00127D5A">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Table 8: Associated Injuries with TBI</w:t>
      </w:r>
    </w:p>
    <w:tbl>
      <w:tblPr>
        <w:tblStyle w:val="TableGrid"/>
        <w:tblW w:w="6786" w:type="dxa"/>
        <w:jc w:val="center"/>
        <w:tblInd w:w="-594" w:type="dxa"/>
        <w:tblLook w:val="04A0"/>
      </w:tblPr>
      <w:tblGrid>
        <w:gridCol w:w="3050"/>
        <w:gridCol w:w="3736"/>
      </w:tblGrid>
      <w:tr w:rsidR="009453FB" w:rsidRPr="00BD2B34" w:rsidTr="00127D5A">
        <w:trPr>
          <w:trHeight w:val="300"/>
          <w:jc w:val="center"/>
        </w:trPr>
        <w:tc>
          <w:tcPr>
            <w:tcW w:w="305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373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ASSOCIATED INJURIES IF ANY</w:t>
            </w:r>
          </w:p>
        </w:tc>
      </w:tr>
      <w:tr w:rsidR="009453FB" w:rsidRPr="00BD2B34" w:rsidTr="00127D5A">
        <w:trPr>
          <w:trHeight w:val="300"/>
          <w:jc w:val="center"/>
        </w:trPr>
        <w:tc>
          <w:tcPr>
            <w:tcW w:w="305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FRACTURES OF ANY KIND</w:t>
            </w:r>
          </w:p>
        </w:tc>
        <w:tc>
          <w:tcPr>
            <w:tcW w:w="373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473</w:t>
            </w:r>
          </w:p>
        </w:tc>
      </w:tr>
      <w:tr w:rsidR="009453FB" w:rsidRPr="00BD2B34" w:rsidTr="00127D5A">
        <w:trPr>
          <w:trHeight w:val="300"/>
          <w:jc w:val="center"/>
        </w:trPr>
        <w:tc>
          <w:tcPr>
            <w:tcW w:w="305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SOFT TISSUE INJURIES</w:t>
            </w:r>
          </w:p>
        </w:tc>
        <w:tc>
          <w:tcPr>
            <w:tcW w:w="373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527</w:t>
            </w:r>
          </w:p>
        </w:tc>
      </w:tr>
      <w:tr w:rsidR="009453FB" w:rsidRPr="00BD2B34" w:rsidTr="00127D5A">
        <w:trPr>
          <w:trHeight w:val="300"/>
          <w:jc w:val="center"/>
        </w:trPr>
        <w:tc>
          <w:tcPr>
            <w:tcW w:w="305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373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127D5A" w:rsidRPr="00BD2B34" w:rsidRDefault="00127D5A" w:rsidP="00AB667B">
      <w:pPr>
        <w:shd w:val="clear" w:color="auto" w:fill="FFFFFF"/>
        <w:spacing w:before="166" w:after="166" w:line="240" w:lineRule="auto"/>
        <w:jc w:val="both"/>
        <w:rPr>
          <w:rFonts w:ascii="Times New Roman" w:hAnsi="Times New Roman" w:cs="Times New Roman"/>
          <w:color w:val="000000" w:themeColor="text1"/>
        </w:rPr>
      </w:pPr>
    </w:p>
    <w:p w:rsidR="00B2359C" w:rsidRPr="00BD2B34" w:rsidRDefault="00B2359C" w:rsidP="00AB667B">
      <w:pPr>
        <w:shd w:val="clear" w:color="auto" w:fill="FFFFFF"/>
        <w:spacing w:before="166" w:after="166" w:line="240" w:lineRule="auto"/>
        <w:jc w:val="both"/>
        <w:rPr>
          <w:rFonts w:ascii="Times New Roman" w:hAnsi="Times New Roman" w:cs="Times New Roman"/>
          <w:color w:val="000000" w:themeColor="text1"/>
        </w:rPr>
      </w:pPr>
    </w:p>
    <w:p w:rsidR="00AD2A41" w:rsidRPr="00BD2B34" w:rsidRDefault="00AD2A41" w:rsidP="00AB667B">
      <w:pPr>
        <w:shd w:val="clear" w:color="auto" w:fill="FFFFFF"/>
        <w:spacing w:before="166" w:after="166" w:line="240" w:lineRule="auto"/>
        <w:jc w:val="both"/>
        <w:rPr>
          <w:rFonts w:ascii="Times New Roman" w:hAnsi="Times New Roman" w:cs="Times New Roman"/>
          <w:color w:val="000000" w:themeColor="text1"/>
        </w:rPr>
      </w:pPr>
    </w:p>
    <w:p w:rsidR="00AD2A41" w:rsidRPr="00BD2B34" w:rsidRDefault="00AD2A41" w:rsidP="00AB667B">
      <w:pPr>
        <w:shd w:val="clear" w:color="auto" w:fill="FFFFFF"/>
        <w:spacing w:before="166" w:after="166" w:line="240" w:lineRule="auto"/>
        <w:jc w:val="both"/>
        <w:rPr>
          <w:rFonts w:ascii="Times New Roman" w:hAnsi="Times New Roman" w:cs="Times New Roman"/>
          <w:color w:val="000000" w:themeColor="text1"/>
        </w:rPr>
      </w:pPr>
    </w:p>
    <w:p w:rsidR="00AD2A41" w:rsidRPr="00BD2B34" w:rsidRDefault="00AD2A41" w:rsidP="00AB667B">
      <w:pPr>
        <w:shd w:val="clear" w:color="auto" w:fill="FFFFFF"/>
        <w:spacing w:before="166" w:after="166" w:line="240" w:lineRule="auto"/>
        <w:jc w:val="both"/>
        <w:rPr>
          <w:rFonts w:ascii="Times New Roman" w:hAnsi="Times New Roman" w:cs="Times New Roman"/>
          <w:color w:val="000000" w:themeColor="text1"/>
        </w:rPr>
      </w:pPr>
    </w:p>
    <w:p w:rsidR="00127D5A" w:rsidRPr="00BD2B34" w:rsidRDefault="00AD2A41" w:rsidP="00AD2A41">
      <w:pPr>
        <w:shd w:val="clear" w:color="auto" w:fill="FFFFFF"/>
        <w:spacing w:before="166" w:after="166" w:line="240" w:lineRule="auto"/>
        <w:jc w:val="center"/>
        <w:rPr>
          <w:rFonts w:ascii="Times New Roman" w:hAnsi="Times New Roman" w:cs="Times New Roman"/>
          <w:i/>
          <w:color w:val="000000" w:themeColor="text1"/>
        </w:rPr>
      </w:pPr>
      <w:proofErr w:type="spellStart"/>
      <w:r w:rsidRPr="00BD2B34">
        <w:rPr>
          <w:rFonts w:ascii="Times New Roman" w:hAnsi="Times New Roman" w:cs="Times New Roman"/>
          <w:i/>
          <w:color w:val="000000" w:themeColor="text1"/>
        </w:rPr>
        <w:t>Fiqure</w:t>
      </w:r>
      <w:proofErr w:type="spellEnd"/>
      <w:r w:rsidRPr="00BD2B34">
        <w:rPr>
          <w:rFonts w:ascii="Times New Roman" w:hAnsi="Times New Roman" w:cs="Times New Roman"/>
          <w:i/>
          <w:color w:val="000000" w:themeColor="text1"/>
        </w:rPr>
        <w:t xml:space="preserve"> 4: First aid administration and outcome</w:t>
      </w:r>
    </w:p>
    <w:p w:rsidR="00AD2A41" w:rsidRPr="00BD2B34" w:rsidRDefault="00F725D4" w:rsidP="00AD2A41">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noProof/>
          <w:color w:val="000000" w:themeColor="text1"/>
        </w:rPr>
        <w:lastRenderedPageBreak/>
        <w:drawing>
          <wp:inline distT="0" distB="0" distL="0" distR="0">
            <wp:extent cx="6030986" cy="1817077"/>
            <wp:effectExtent l="19050" t="0" r="26914" b="0"/>
            <wp:docPr id="4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25D4" w:rsidRPr="00BD2B34" w:rsidRDefault="00F725D4" w:rsidP="00F725D4">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First aid was provided by trained persons (doctors/paramedics) in 77.4% cases and in 22.6% first aid was provided by general public with no formal training. P Value </w:t>
      </w:r>
      <w:r w:rsidRPr="00BD2B34">
        <w:rPr>
          <w:rFonts w:ascii="Times New Roman" w:hAnsi="Times New Roman" w:cs="Times New Roman"/>
          <w:b/>
          <w:bCs/>
          <w:color w:val="000000" w:themeColor="text1"/>
        </w:rPr>
        <w:t>&lt;0.0001</w:t>
      </w:r>
      <w:r w:rsidRPr="00BD2B34">
        <w:rPr>
          <w:rFonts w:ascii="Times New Roman" w:hAnsi="Times New Roman" w:cs="Times New Roman"/>
          <w:color w:val="000000" w:themeColor="text1"/>
        </w:rPr>
        <w:t xml:space="preserve"> </w:t>
      </w:r>
    </w:p>
    <w:p w:rsidR="00127D5A" w:rsidRPr="00BD2B34" w:rsidRDefault="00127D5A" w:rsidP="00AB667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B2359C" w:rsidP="00F725D4">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Figure</w:t>
      </w:r>
      <w:r w:rsidR="00F725D4" w:rsidRPr="00BD2B34">
        <w:rPr>
          <w:rFonts w:ascii="Times New Roman" w:hAnsi="Times New Roman" w:cs="Times New Roman"/>
          <w:i/>
          <w:color w:val="000000" w:themeColor="text1"/>
        </w:rPr>
        <w:t xml:space="preserve"> 5: Time to reach tertiary facility and outcome</w:t>
      </w:r>
    </w:p>
    <w:p w:rsidR="00127D5A" w:rsidRPr="00BD2B34" w:rsidRDefault="00F725D4" w:rsidP="00AB667B">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noProof/>
          <w:color w:val="000000" w:themeColor="text1"/>
        </w:rPr>
        <w:drawing>
          <wp:inline distT="0" distB="0" distL="0" distR="0">
            <wp:extent cx="5714121" cy="1887415"/>
            <wp:effectExtent l="19050" t="0" r="19929" b="0"/>
            <wp:docPr id="4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3135" w:rsidRPr="00BD2B34" w:rsidRDefault="004823E6" w:rsidP="00F725D4">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Outcome was significantly improved when patients reached tertiary care within 6 hours of injury. 21.7% cases reached after 24 hours of injury. (P value </w:t>
      </w:r>
      <w:r w:rsidRPr="00BD2B34">
        <w:rPr>
          <w:rFonts w:ascii="Times New Roman" w:hAnsi="Times New Roman" w:cs="Times New Roman"/>
          <w:b/>
          <w:bCs/>
          <w:color w:val="000000" w:themeColor="text1"/>
        </w:rPr>
        <w:t>&lt;0.0001)</w:t>
      </w:r>
      <w:r w:rsidRPr="00BD2B34">
        <w:rPr>
          <w:rFonts w:ascii="Times New Roman" w:hAnsi="Times New Roman" w:cs="Times New Roman"/>
          <w:color w:val="000000" w:themeColor="text1"/>
        </w:rPr>
        <w:t xml:space="preserve"> </w:t>
      </w:r>
    </w:p>
    <w:p w:rsidR="00F725D4" w:rsidRPr="00BD2B34" w:rsidRDefault="00F725D4" w:rsidP="00F725D4">
      <w:pPr>
        <w:shd w:val="clear" w:color="auto" w:fill="FFFFFF"/>
        <w:spacing w:before="166" w:after="166" w:line="240" w:lineRule="auto"/>
        <w:jc w:val="both"/>
        <w:rPr>
          <w:rFonts w:ascii="Times New Roman" w:hAnsi="Times New Roman" w:cs="Times New Roman"/>
          <w:color w:val="000000" w:themeColor="text1"/>
        </w:rPr>
      </w:pPr>
    </w:p>
    <w:p w:rsidR="00127D5A" w:rsidRPr="00BD2B34" w:rsidRDefault="00127D5A" w:rsidP="00127D5A">
      <w:pPr>
        <w:shd w:val="clear" w:color="auto" w:fill="FFFFFF"/>
        <w:spacing w:before="166" w:after="166" w:line="240" w:lineRule="auto"/>
        <w:jc w:val="center"/>
        <w:rPr>
          <w:rFonts w:ascii="Times New Roman" w:hAnsi="Times New Roman" w:cs="Times New Roman"/>
          <w:bCs/>
          <w:i/>
          <w:color w:val="000000" w:themeColor="text1"/>
        </w:rPr>
      </w:pPr>
      <w:r w:rsidRPr="00BD2B34">
        <w:rPr>
          <w:rFonts w:ascii="Times New Roman" w:hAnsi="Times New Roman" w:cs="Times New Roman"/>
          <w:i/>
          <w:color w:val="000000" w:themeColor="text1"/>
        </w:rPr>
        <w:t xml:space="preserve">Table 9: </w:t>
      </w:r>
      <w:r w:rsidRPr="00BD2B34">
        <w:rPr>
          <w:rFonts w:ascii="Times New Roman" w:hAnsi="Times New Roman" w:cs="Times New Roman"/>
          <w:bCs/>
          <w:i/>
          <w:color w:val="000000" w:themeColor="text1"/>
        </w:rPr>
        <w:t>Type of Head Injury</w:t>
      </w:r>
    </w:p>
    <w:tbl>
      <w:tblPr>
        <w:tblStyle w:val="TableGrid"/>
        <w:tblW w:w="5598" w:type="dxa"/>
        <w:jc w:val="center"/>
        <w:tblLook w:val="04A0"/>
      </w:tblPr>
      <w:tblGrid>
        <w:gridCol w:w="2856"/>
        <w:gridCol w:w="2742"/>
      </w:tblGrid>
      <w:tr w:rsidR="009453FB" w:rsidRPr="00BD2B34" w:rsidTr="00AD2A41">
        <w:trPr>
          <w:trHeight w:val="300"/>
          <w:jc w:val="center"/>
        </w:trPr>
        <w:tc>
          <w:tcPr>
            <w:tcW w:w="285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2742" w:type="dxa"/>
            <w:noWrap/>
            <w:hideMark/>
          </w:tcPr>
          <w:p w:rsidR="009453FB" w:rsidRPr="00BD2B34" w:rsidRDefault="009453FB" w:rsidP="00AD2A41">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 xml:space="preserve">TYPE OF HEAD INJURY </w:t>
            </w:r>
          </w:p>
        </w:tc>
      </w:tr>
      <w:tr w:rsidR="009453FB" w:rsidRPr="00BD2B34" w:rsidTr="00AD2A41">
        <w:trPr>
          <w:trHeight w:val="300"/>
          <w:jc w:val="center"/>
        </w:trPr>
        <w:tc>
          <w:tcPr>
            <w:tcW w:w="28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EDH</w:t>
            </w:r>
          </w:p>
        </w:tc>
        <w:tc>
          <w:tcPr>
            <w:tcW w:w="2742"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290</w:t>
            </w:r>
          </w:p>
        </w:tc>
      </w:tr>
      <w:tr w:rsidR="009453FB" w:rsidRPr="00BD2B34" w:rsidTr="00AD2A41">
        <w:trPr>
          <w:trHeight w:val="300"/>
          <w:jc w:val="center"/>
        </w:trPr>
        <w:tc>
          <w:tcPr>
            <w:tcW w:w="28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HEMORRHAGIC CONTUSIONS</w:t>
            </w:r>
          </w:p>
        </w:tc>
        <w:tc>
          <w:tcPr>
            <w:tcW w:w="2742"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583</w:t>
            </w:r>
          </w:p>
        </w:tc>
      </w:tr>
      <w:tr w:rsidR="009453FB" w:rsidRPr="00BD2B34" w:rsidTr="00AD2A41">
        <w:trPr>
          <w:trHeight w:val="300"/>
          <w:jc w:val="center"/>
        </w:trPr>
        <w:tc>
          <w:tcPr>
            <w:tcW w:w="28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SDH</w:t>
            </w:r>
          </w:p>
        </w:tc>
        <w:tc>
          <w:tcPr>
            <w:tcW w:w="2742"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127</w:t>
            </w:r>
          </w:p>
        </w:tc>
      </w:tr>
      <w:tr w:rsidR="009453FB" w:rsidRPr="00BD2B34" w:rsidTr="00AD2A41">
        <w:trPr>
          <w:trHeight w:val="300"/>
          <w:jc w:val="center"/>
        </w:trPr>
        <w:tc>
          <w:tcPr>
            <w:tcW w:w="285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742"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F725D4" w:rsidRPr="00BD2B34" w:rsidRDefault="00B2359C" w:rsidP="00AD2A41">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Figure</w:t>
      </w:r>
      <w:r w:rsidR="00F725D4" w:rsidRPr="00BD2B34">
        <w:rPr>
          <w:rFonts w:ascii="Times New Roman" w:hAnsi="Times New Roman" w:cs="Times New Roman"/>
          <w:i/>
          <w:color w:val="000000" w:themeColor="text1"/>
        </w:rPr>
        <w:t xml:space="preserve"> 6: Age group and outcome</w:t>
      </w:r>
    </w:p>
    <w:p w:rsidR="00F725D4" w:rsidRPr="00BD2B34" w:rsidRDefault="00F725D4" w:rsidP="00AD2A41">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noProof/>
          <w:color w:val="000000" w:themeColor="text1"/>
        </w:rPr>
        <w:lastRenderedPageBreak/>
        <w:drawing>
          <wp:inline distT="0" distB="0" distL="0" distR="0">
            <wp:extent cx="5946531" cy="2227384"/>
            <wp:effectExtent l="19050" t="0" r="16119" b="1466"/>
            <wp:docPr id="52"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25D4" w:rsidRPr="00BD2B34" w:rsidRDefault="00F725D4" w:rsidP="00F725D4">
      <w:pPr>
        <w:shd w:val="clear" w:color="auto" w:fill="FFFFFF"/>
        <w:spacing w:before="166" w:after="166" w:line="240" w:lineRule="auto"/>
        <w:rPr>
          <w:rFonts w:ascii="Times New Roman" w:hAnsi="Times New Roman" w:cs="Times New Roman"/>
          <w:color w:val="000000" w:themeColor="text1"/>
        </w:rPr>
      </w:pPr>
      <w:r w:rsidRPr="00BD2B34">
        <w:rPr>
          <w:rFonts w:ascii="Times New Roman" w:hAnsi="Times New Roman" w:cs="Times New Roman"/>
          <w:color w:val="000000" w:themeColor="text1"/>
        </w:rPr>
        <w:t xml:space="preserve">Age of the patient correlated well with the outcome. Younger the age of patient, better is the recovery. </w:t>
      </w:r>
    </w:p>
    <w:p w:rsidR="00F725D4" w:rsidRPr="00BD2B34" w:rsidRDefault="00F725D4" w:rsidP="00AD2A41">
      <w:pPr>
        <w:shd w:val="clear" w:color="auto" w:fill="FFFFFF"/>
        <w:spacing w:before="166" w:after="166" w:line="240" w:lineRule="auto"/>
        <w:jc w:val="center"/>
        <w:rPr>
          <w:rFonts w:ascii="Times New Roman" w:hAnsi="Times New Roman" w:cs="Times New Roman"/>
          <w:i/>
          <w:color w:val="000000" w:themeColor="text1"/>
        </w:rPr>
      </w:pPr>
    </w:p>
    <w:p w:rsidR="00AD2A41" w:rsidRPr="00BD2B34" w:rsidRDefault="00AD2A41" w:rsidP="00AD2A41">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Table 10: Operative procedures needed</w:t>
      </w:r>
    </w:p>
    <w:tbl>
      <w:tblPr>
        <w:tblStyle w:val="TableGrid"/>
        <w:tblW w:w="6480" w:type="dxa"/>
        <w:jc w:val="center"/>
        <w:tblLook w:val="04A0"/>
      </w:tblPr>
      <w:tblGrid>
        <w:gridCol w:w="1396"/>
        <w:gridCol w:w="5084"/>
      </w:tblGrid>
      <w:tr w:rsidR="009453FB" w:rsidRPr="00BD2B34" w:rsidTr="00AD2A41">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c>
          <w:tcPr>
            <w:tcW w:w="5084"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OPERATIVE PROCEDURE NEEDED IF ANY</w:t>
            </w:r>
          </w:p>
        </w:tc>
      </w:tr>
      <w:tr w:rsidR="009453FB" w:rsidRPr="00BD2B34" w:rsidTr="00AD2A41">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NO</w:t>
            </w:r>
          </w:p>
        </w:tc>
        <w:tc>
          <w:tcPr>
            <w:tcW w:w="5084"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742</w:t>
            </w:r>
          </w:p>
        </w:tc>
      </w:tr>
      <w:tr w:rsidR="009453FB" w:rsidRPr="00BD2B34" w:rsidTr="00AD2A41">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YES</w:t>
            </w:r>
          </w:p>
        </w:tc>
        <w:tc>
          <w:tcPr>
            <w:tcW w:w="5084"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258</w:t>
            </w:r>
          </w:p>
        </w:tc>
      </w:tr>
      <w:tr w:rsidR="009453FB" w:rsidRPr="00BD2B34" w:rsidTr="00AD2A41">
        <w:trPr>
          <w:trHeight w:val="300"/>
          <w:jc w:val="center"/>
        </w:trPr>
        <w:tc>
          <w:tcPr>
            <w:tcW w:w="139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5084"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p>
    <w:p w:rsidR="009453FB" w:rsidRDefault="009453FB" w:rsidP="009453FB">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ab/>
      </w:r>
    </w:p>
    <w:p w:rsidR="002C1D8E" w:rsidRDefault="002C1D8E" w:rsidP="009453FB">
      <w:pPr>
        <w:shd w:val="clear" w:color="auto" w:fill="FFFFFF"/>
        <w:spacing w:before="166" w:after="166" w:line="240" w:lineRule="auto"/>
        <w:jc w:val="both"/>
        <w:rPr>
          <w:rFonts w:ascii="Times New Roman" w:hAnsi="Times New Roman" w:cs="Times New Roman"/>
          <w:color w:val="000000" w:themeColor="text1"/>
        </w:rPr>
      </w:pPr>
    </w:p>
    <w:p w:rsidR="002C1D8E" w:rsidRDefault="002C1D8E" w:rsidP="009453FB">
      <w:pPr>
        <w:shd w:val="clear" w:color="auto" w:fill="FFFFFF"/>
        <w:spacing w:before="166" w:after="166" w:line="240" w:lineRule="auto"/>
        <w:jc w:val="both"/>
        <w:rPr>
          <w:rFonts w:ascii="Times New Roman" w:hAnsi="Times New Roman" w:cs="Times New Roman"/>
          <w:color w:val="000000" w:themeColor="text1"/>
        </w:rPr>
      </w:pPr>
    </w:p>
    <w:p w:rsidR="002C1D8E" w:rsidRPr="00BD2B34" w:rsidRDefault="002C1D8E" w:rsidP="009453FB">
      <w:pPr>
        <w:shd w:val="clear" w:color="auto" w:fill="FFFFFF"/>
        <w:spacing w:before="166" w:after="166" w:line="240" w:lineRule="auto"/>
        <w:jc w:val="both"/>
        <w:rPr>
          <w:rFonts w:ascii="Times New Roman" w:hAnsi="Times New Roman" w:cs="Times New Roman"/>
          <w:color w:val="000000" w:themeColor="text1"/>
        </w:rPr>
      </w:pPr>
    </w:p>
    <w:p w:rsidR="00AD2A41" w:rsidRPr="00BD2B34" w:rsidRDefault="00B2359C" w:rsidP="00F725D4">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lastRenderedPageBreak/>
        <w:t>Figure</w:t>
      </w:r>
      <w:r w:rsidR="00F725D4" w:rsidRPr="00BD2B34">
        <w:rPr>
          <w:rFonts w:ascii="Times New Roman" w:hAnsi="Times New Roman" w:cs="Times New Roman"/>
          <w:i/>
          <w:color w:val="000000" w:themeColor="text1"/>
        </w:rPr>
        <w:t xml:space="preserve"> 7: Socio economic status and outcome</w:t>
      </w:r>
    </w:p>
    <w:p w:rsidR="00F725D4" w:rsidRPr="00BD2B34" w:rsidRDefault="00F725D4" w:rsidP="009453FB">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noProof/>
          <w:color w:val="000000" w:themeColor="text1"/>
        </w:rPr>
        <w:drawing>
          <wp:inline distT="0" distB="0" distL="0" distR="0">
            <wp:extent cx="5641096" cy="2719754"/>
            <wp:effectExtent l="19050" t="0" r="16754" b="4396"/>
            <wp:docPr id="53"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25D4" w:rsidRPr="00BD2B34" w:rsidRDefault="004823E6" w:rsidP="00F725D4">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Most of the patients were from low socio-economic strata (47.1%) (</w:t>
      </w:r>
      <w:proofErr w:type="gramStart"/>
      <w:r w:rsidRPr="00BD2B34">
        <w:rPr>
          <w:rFonts w:ascii="Times New Roman" w:hAnsi="Times New Roman" w:cs="Times New Roman"/>
          <w:color w:val="000000" w:themeColor="text1"/>
        </w:rPr>
        <w:t>p-Value</w:t>
      </w:r>
      <w:proofErr w:type="gramEnd"/>
      <w:r w:rsidRPr="00BD2B34">
        <w:rPr>
          <w:rFonts w:ascii="Times New Roman" w:hAnsi="Times New Roman" w:cs="Times New Roman"/>
          <w:color w:val="000000" w:themeColor="text1"/>
        </w:rPr>
        <w:t xml:space="preserve"> 0.0003)</w:t>
      </w:r>
      <w:r w:rsidR="00F725D4" w:rsidRPr="00BD2B34">
        <w:rPr>
          <w:rFonts w:ascii="Times New Roman" w:hAnsi="Times New Roman" w:cs="Times New Roman"/>
          <w:color w:val="000000" w:themeColor="text1"/>
        </w:rPr>
        <w:t>. Modified BG Prasad scale using Per Capita Monthly income was used to determine Socio Economic Class</w:t>
      </w:r>
    </w:p>
    <w:p w:rsidR="00AD2A41" w:rsidRPr="00BD2B34" w:rsidRDefault="00AD2A41" w:rsidP="009453FB">
      <w:pPr>
        <w:shd w:val="clear" w:color="auto" w:fill="FFFFFF"/>
        <w:spacing w:before="166" w:after="166" w:line="240" w:lineRule="auto"/>
        <w:jc w:val="both"/>
        <w:rPr>
          <w:rFonts w:ascii="Times New Roman" w:hAnsi="Times New Roman" w:cs="Times New Roman"/>
          <w:color w:val="000000" w:themeColor="text1"/>
        </w:rPr>
      </w:pPr>
    </w:p>
    <w:p w:rsidR="00AD2A41" w:rsidRPr="00BD2B34" w:rsidRDefault="003B659E" w:rsidP="003B659E">
      <w:pPr>
        <w:shd w:val="clear" w:color="auto" w:fill="FFFFFF"/>
        <w:spacing w:before="166" w:after="166" w:line="240" w:lineRule="auto"/>
        <w:jc w:val="center"/>
        <w:rPr>
          <w:rFonts w:ascii="Times New Roman" w:hAnsi="Times New Roman" w:cs="Times New Roman"/>
          <w:color w:val="000000" w:themeColor="text1"/>
        </w:rPr>
      </w:pPr>
      <w:r w:rsidRPr="00BD2B34">
        <w:rPr>
          <w:rFonts w:ascii="Times New Roman" w:hAnsi="Times New Roman" w:cs="Times New Roman"/>
          <w:i/>
          <w:color w:val="000000" w:themeColor="text1"/>
        </w:rPr>
        <w:t>Table 11: Final outcome</w:t>
      </w:r>
    </w:p>
    <w:tbl>
      <w:tblPr>
        <w:tblStyle w:val="TableGrid"/>
        <w:tblW w:w="5332" w:type="dxa"/>
        <w:jc w:val="center"/>
        <w:tblLook w:val="04A0"/>
      </w:tblPr>
      <w:tblGrid>
        <w:gridCol w:w="2756"/>
        <w:gridCol w:w="2576"/>
      </w:tblGrid>
      <w:tr w:rsidR="009453FB" w:rsidRPr="00BD2B34" w:rsidTr="003B659E">
        <w:trPr>
          <w:trHeight w:val="300"/>
          <w:jc w:val="center"/>
        </w:trPr>
        <w:tc>
          <w:tcPr>
            <w:tcW w:w="2756" w:type="dxa"/>
            <w:noWrap/>
            <w:hideMark/>
          </w:tcPr>
          <w:p w:rsidR="009453FB" w:rsidRPr="00BD2B34" w:rsidRDefault="003B659E"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FINAL OUTCOME</w:t>
            </w:r>
          </w:p>
        </w:tc>
        <w:tc>
          <w:tcPr>
            <w:tcW w:w="257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r>
      <w:tr w:rsidR="009453FB" w:rsidRPr="00BD2B34" w:rsidTr="003B659E">
        <w:trPr>
          <w:trHeight w:val="300"/>
          <w:jc w:val="center"/>
        </w:trPr>
        <w:tc>
          <w:tcPr>
            <w:tcW w:w="27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DEATH</w:t>
            </w:r>
          </w:p>
        </w:tc>
        <w:tc>
          <w:tcPr>
            <w:tcW w:w="257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152</w:t>
            </w:r>
          </w:p>
        </w:tc>
      </w:tr>
      <w:tr w:rsidR="009453FB" w:rsidRPr="00BD2B34" w:rsidTr="003B659E">
        <w:trPr>
          <w:trHeight w:val="300"/>
          <w:jc w:val="center"/>
        </w:trPr>
        <w:tc>
          <w:tcPr>
            <w:tcW w:w="27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DISCHARGED</w:t>
            </w:r>
          </w:p>
        </w:tc>
        <w:tc>
          <w:tcPr>
            <w:tcW w:w="257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402</w:t>
            </w:r>
          </w:p>
        </w:tc>
      </w:tr>
      <w:tr w:rsidR="009453FB" w:rsidRPr="00BD2B34" w:rsidTr="003B659E">
        <w:trPr>
          <w:trHeight w:val="300"/>
          <w:jc w:val="center"/>
        </w:trPr>
        <w:tc>
          <w:tcPr>
            <w:tcW w:w="27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LAMA</w:t>
            </w:r>
          </w:p>
        </w:tc>
        <w:tc>
          <w:tcPr>
            <w:tcW w:w="257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70</w:t>
            </w:r>
          </w:p>
        </w:tc>
      </w:tr>
      <w:tr w:rsidR="009453FB" w:rsidRPr="00BD2B34" w:rsidTr="003B659E">
        <w:trPr>
          <w:trHeight w:val="300"/>
          <w:jc w:val="center"/>
        </w:trPr>
        <w:tc>
          <w:tcPr>
            <w:tcW w:w="275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REFERRED TO ORTHOPEDICS</w:t>
            </w:r>
          </w:p>
        </w:tc>
        <w:tc>
          <w:tcPr>
            <w:tcW w:w="257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376</w:t>
            </w:r>
          </w:p>
        </w:tc>
      </w:tr>
      <w:tr w:rsidR="009453FB" w:rsidRPr="00BD2B34" w:rsidTr="003B659E">
        <w:trPr>
          <w:trHeight w:val="300"/>
          <w:jc w:val="center"/>
        </w:trPr>
        <w:tc>
          <w:tcPr>
            <w:tcW w:w="275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257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B2359C" w:rsidP="003B659E">
      <w:pPr>
        <w:shd w:val="clear" w:color="auto" w:fill="FFFFFF"/>
        <w:spacing w:before="166" w:after="166"/>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lastRenderedPageBreak/>
        <w:t>Figure</w:t>
      </w:r>
      <w:r w:rsidR="003B659E" w:rsidRPr="00BD2B34">
        <w:rPr>
          <w:rFonts w:ascii="Times New Roman" w:hAnsi="Times New Roman" w:cs="Times New Roman"/>
          <w:i/>
          <w:color w:val="000000" w:themeColor="text1"/>
        </w:rPr>
        <w:t xml:space="preserve"> 8: </w:t>
      </w:r>
      <w:r w:rsidR="003B659E" w:rsidRPr="00BD2B34">
        <w:rPr>
          <w:rFonts w:ascii="Times New Roman" w:hAnsi="Times New Roman" w:cs="Times New Roman"/>
          <w:bCs/>
          <w:i/>
          <w:color w:val="000000" w:themeColor="text1"/>
        </w:rPr>
        <w:t xml:space="preserve">Alcohol or other psychoactive substance intake </w:t>
      </w:r>
      <w:r w:rsidR="003B659E" w:rsidRPr="00BD2B34">
        <w:rPr>
          <w:rFonts w:ascii="Times New Roman" w:hAnsi="Times New Roman" w:cs="Times New Roman"/>
          <w:i/>
          <w:color w:val="000000" w:themeColor="text1"/>
        </w:rPr>
        <w:t>and outcome</w:t>
      </w:r>
    </w:p>
    <w:p w:rsidR="003B659E" w:rsidRPr="00BD2B34" w:rsidRDefault="003B659E" w:rsidP="003B659E">
      <w:pPr>
        <w:shd w:val="clear" w:color="auto" w:fill="FFFFFF"/>
        <w:spacing w:before="166" w:after="166"/>
        <w:jc w:val="both"/>
        <w:rPr>
          <w:rFonts w:ascii="Times New Roman" w:hAnsi="Times New Roman" w:cs="Times New Roman"/>
          <w:i/>
          <w:color w:val="000000" w:themeColor="text1"/>
        </w:rPr>
      </w:pPr>
      <w:r w:rsidRPr="00BD2B34">
        <w:rPr>
          <w:rFonts w:ascii="Times New Roman" w:hAnsi="Times New Roman" w:cs="Times New Roman"/>
          <w:i/>
          <w:noProof/>
          <w:color w:val="000000" w:themeColor="text1"/>
        </w:rPr>
        <w:drawing>
          <wp:inline distT="0" distB="0" distL="0" distR="0">
            <wp:extent cx="5821045" cy="3241430"/>
            <wp:effectExtent l="19050" t="0" r="27305" b="0"/>
            <wp:docPr id="54"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659E" w:rsidRPr="00BD2B34" w:rsidRDefault="003B659E" w:rsidP="003B659E">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43.2% of the cases of TBI had consumed alcohol or other psychoactive substances before sustaining the injury (P value = 0.0015). </w:t>
      </w: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3B659E" w:rsidP="00AB667B">
      <w:pPr>
        <w:shd w:val="clear" w:color="auto" w:fill="FFFFFF"/>
        <w:spacing w:before="166" w:after="166" w:line="240" w:lineRule="auto"/>
        <w:jc w:val="both"/>
        <w:rPr>
          <w:rFonts w:ascii="Times New Roman" w:hAnsi="Times New Roman" w:cs="Times New Roman"/>
          <w:color w:val="000000" w:themeColor="text1"/>
        </w:rPr>
      </w:pPr>
    </w:p>
    <w:p w:rsidR="003B659E" w:rsidRPr="00BD2B34" w:rsidRDefault="00C86DB0" w:rsidP="00C86DB0">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Table 12: Glasgow outcome scale</w:t>
      </w:r>
    </w:p>
    <w:tbl>
      <w:tblPr>
        <w:tblStyle w:val="TableGrid"/>
        <w:tblW w:w="4096" w:type="dxa"/>
        <w:jc w:val="center"/>
        <w:tblInd w:w="-1750" w:type="dxa"/>
        <w:tblLook w:val="04A0"/>
      </w:tblPr>
      <w:tblGrid>
        <w:gridCol w:w="3146"/>
        <w:gridCol w:w="950"/>
      </w:tblGrid>
      <w:tr w:rsidR="009453FB" w:rsidRPr="00BD2B34" w:rsidTr="00C86DB0">
        <w:trPr>
          <w:trHeight w:val="300"/>
          <w:jc w:val="center"/>
        </w:trPr>
        <w:tc>
          <w:tcPr>
            <w:tcW w:w="3146" w:type="dxa"/>
            <w:noWrap/>
            <w:hideMark/>
          </w:tcPr>
          <w:p w:rsidR="009453FB" w:rsidRPr="00BD2B34" w:rsidRDefault="003B659E"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GLASGOW OUTCOME SCALE</w:t>
            </w:r>
          </w:p>
        </w:tc>
        <w:tc>
          <w:tcPr>
            <w:tcW w:w="95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p>
        </w:tc>
      </w:tr>
      <w:tr w:rsidR="009453FB" w:rsidRPr="00BD2B34" w:rsidTr="00C86DB0">
        <w:trPr>
          <w:trHeight w:val="300"/>
          <w:jc w:val="center"/>
        </w:trPr>
        <w:tc>
          <w:tcPr>
            <w:tcW w:w="314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w:t>
            </w:r>
          </w:p>
        </w:tc>
        <w:tc>
          <w:tcPr>
            <w:tcW w:w="95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152</w:t>
            </w:r>
          </w:p>
        </w:tc>
      </w:tr>
      <w:tr w:rsidR="009453FB" w:rsidRPr="00BD2B34" w:rsidTr="00C86DB0">
        <w:trPr>
          <w:trHeight w:val="300"/>
          <w:jc w:val="center"/>
        </w:trPr>
        <w:tc>
          <w:tcPr>
            <w:tcW w:w="314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3</w:t>
            </w:r>
          </w:p>
        </w:tc>
        <w:tc>
          <w:tcPr>
            <w:tcW w:w="95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194</w:t>
            </w:r>
          </w:p>
        </w:tc>
      </w:tr>
      <w:tr w:rsidR="009453FB" w:rsidRPr="00BD2B34" w:rsidTr="00C86DB0">
        <w:trPr>
          <w:trHeight w:val="300"/>
          <w:jc w:val="center"/>
        </w:trPr>
        <w:tc>
          <w:tcPr>
            <w:tcW w:w="314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w:t>
            </w:r>
          </w:p>
        </w:tc>
        <w:tc>
          <w:tcPr>
            <w:tcW w:w="95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399</w:t>
            </w:r>
          </w:p>
        </w:tc>
      </w:tr>
      <w:tr w:rsidR="009453FB" w:rsidRPr="00BD2B34" w:rsidTr="00C86DB0">
        <w:trPr>
          <w:trHeight w:val="300"/>
          <w:jc w:val="center"/>
        </w:trPr>
        <w:tc>
          <w:tcPr>
            <w:tcW w:w="3146"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5</w:t>
            </w:r>
          </w:p>
        </w:tc>
        <w:tc>
          <w:tcPr>
            <w:tcW w:w="950" w:type="dxa"/>
            <w:noWrap/>
            <w:hideMark/>
          </w:tcPr>
          <w:p w:rsidR="009453FB" w:rsidRPr="00BD2B34" w:rsidRDefault="009453FB" w:rsidP="009453FB">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255</w:t>
            </w:r>
          </w:p>
        </w:tc>
      </w:tr>
      <w:tr w:rsidR="009453FB" w:rsidRPr="00BD2B34" w:rsidTr="00C86DB0">
        <w:trPr>
          <w:trHeight w:val="300"/>
          <w:jc w:val="center"/>
        </w:trPr>
        <w:tc>
          <w:tcPr>
            <w:tcW w:w="3146"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Grand Total</w:t>
            </w:r>
          </w:p>
        </w:tc>
        <w:tc>
          <w:tcPr>
            <w:tcW w:w="950" w:type="dxa"/>
            <w:noWrap/>
            <w:hideMark/>
          </w:tcPr>
          <w:p w:rsidR="009453FB" w:rsidRPr="00BD2B34" w:rsidRDefault="009453FB" w:rsidP="009453FB">
            <w:pPr>
              <w:shd w:val="clear" w:color="auto" w:fill="FFFFFF"/>
              <w:spacing w:before="166" w:after="166"/>
              <w:jc w:val="both"/>
              <w:rPr>
                <w:rFonts w:ascii="Times New Roman" w:hAnsi="Times New Roman" w:cs="Times New Roman"/>
                <w:bCs/>
                <w:color w:val="000000" w:themeColor="text1"/>
              </w:rPr>
            </w:pPr>
            <w:r w:rsidRPr="00BD2B34">
              <w:rPr>
                <w:rFonts w:ascii="Times New Roman" w:hAnsi="Times New Roman" w:cs="Times New Roman"/>
                <w:bCs/>
                <w:color w:val="000000" w:themeColor="text1"/>
              </w:rPr>
              <w:t>1000</w:t>
            </w:r>
          </w:p>
        </w:tc>
      </w:tr>
    </w:tbl>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B2359C" w:rsidP="00C86DB0">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lastRenderedPageBreak/>
        <w:t>Figure</w:t>
      </w:r>
      <w:r w:rsidR="00C86DB0" w:rsidRPr="00BD2B34">
        <w:rPr>
          <w:rFonts w:ascii="Times New Roman" w:hAnsi="Times New Roman" w:cs="Times New Roman"/>
          <w:i/>
          <w:color w:val="000000" w:themeColor="text1"/>
        </w:rPr>
        <w:t xml:space="preserve"> 9: Glasgow outcome scale on presentation and outcome</w:t>
      </w:r>
    </w:p>
    <w:p w:rsidR="00C86DB0" w:rsidRPr="00BD2B34" w:rsidRDefault="00C86DB0" w:rsidP="00C86DB0">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noProof/>
          <w:color w:val="000000" w:themeColor="text1"/>
        </w:rPr>
        <w:drawing>
          <wp:inline distT="0" distB="0" distL="0" distR="0">
            <wp:extent cx="5129090" cy="3053862"/>
            <wp:effectExtent l="19050" t="0" r="14410" b="0"/>
            <wp:docPr id="55"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6DB0" w:rsidRPr="00BD2B34" w:rsidRDefault="00C86DB0" w:rsidP="00C86DB0">
      <w:pPr>
        <w:shd w:val="clear" w:color="auto" w:fill="FFFFFF"/>
        <w:spacing w:before="166" w:after="166" w:line="240" w:lineRule="auto"/>
        <w:rPr>
          <w:rFonts w:ascii="Times New Roman" w:hAnsi="Times New Roman" w:cs="Times New Roman"/>
          <w:color w:val="000000" w:themeColor="text1"/>
        </w:rPr>
      </w:pPr>
      <w:r w:rsidRPr="00BD2B34">
        <w:rPr>
          <w:rFonts w:ascii="Times New Roman" w:hAnsi="Times New Roman" w:cs="Times New Roman"/>
          <w:color w:val="000000" w:themeColor="text1"/>
        </w:rPr>
        <w:t xml:space="preserve">On the basis of GCS , cases were classified as mild, moderate and severe, each with  34.6%, 55.5%, and 9.9% cases respectively  (P value </w:t>
      </w:r>
      <w:r w:rsidRPr="00BD2B34">
        <w:rPr>
          <w:rFonts w:ascii="Times New Roman" w:hAnsi="Times New Roman" w:cs="Times New Roman"/>
          <w:b/>
          <w:bCs/>
          <w:color w:val="000000" w:themeColor="text1"/>
        </w:rPr>
        <w:t>&lt;0.0001)</w:t>
      </w:r>
      <w:r w:rsidRPr="00BD2B34">
        <w:rPr>
          <w:rFonts w:ascii="Times New Roman" w:hAnsi="Times New Roman" w:cs="Times New Roman"/>
          <w:color w:val="000000" w:themeColor="text1"/>
        </w:rPr>
        <w:t>. Among the severe grade, 60.2% of the cases died.</w:t>
      </w:r>
    </w:p>
    <w:p w:rsidR="00C86DB0" w:rsidRPr="00BD2B34" w:rsidRDefault="00C86DB0" w:rsidP="00C86DB0">
      <w:pPr>
        <w:shd w:val="clear" w:color="auto" w:fill="FFFFFF"/>
        <w:spacing w:before="166" w:after="166" w:line="240" w:lineRule="auto"/>
        <w:rPr>
          <w:rFonts w:ascii="Times New Roman" w:hAnsi="Times New Roman" w:cs="Times New Roman"/>
          <w:color w:val="000000" w:themeColor="text1"/>
        </w:rPr>
      </w:pPr>
    </w:p>
    <w:p w:rsidR="00C86DB0" w:rsidRPr="00BD2B34" w:rsidRDefault="00B2359C" w:rsidP="00C86DB0">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t>Figure</w:t>
      </w:r>
      <w:r w:rsidR="00C86DB0" w:rsidRPr="00BD2B34">
        <w:rPr>
          <w:rFonts w:ascii="Times New Roman" w:hAnsi="Times New Roman" w:cs="Times New Roman"/>
          <w:i/>
          <w:color w:val="000000" w:themeColor="text1"/>
        </w:rPr>
        <w:t xml:space="preserve"> 10: Management of TBI</w:t>
      </w:r>
    </w:p>
    <w:p w:rsidR="00C86DB0" w:rsidRPr="00BD2B34" w:rsidRDefault="00C86DB0" w:rsidP="00C86DB0">
      <w:pPr>
        <w:shd w:val="clear" w:color="auto" w:fill="FFFFFF"/>
        <w:spacing w:before="166" w:after="166" w:line="240" w:lineRule="auto"/>
        <w:jc w:val="center"/>
        <w:rPr>
          <w:rFonts w:ascii="Times New Roman" w:hAnsi="Times New Roman" w:cs="Times New Roman"/>
          <w:i/>
          <w:color w:val="000000" w:themeColor="text1"/>
        </w:rPr>
      </w:pPr>
    </w:p>
    <w:p w:rsidR="00C86DB0" w:rsidRPr="00BD2B34" w:rsidRDefault="00C86DB0" w:rsidP="00C86DB0">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noProof/>
          <w:color w:val="000000" w:themeColor="text1"/>
        </w:rPr>
        <w:drawing>
          <wp:inline distT="0" distB="0" distL="0" distR="0">
            <wp:extent cx="5139690" cy="2074985"/>
            <wp:effectExtent l="19050" t="0" r="22860" b="1465"/>
            <wp:docPr id="56"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381588" w:rsidRDefault="00381588" w:rsidP="00AB667B">
      <w:pPr>
        <w:shd w:val="clear" w:color="auto" w:fill="FFFFFF"/>
        <w:spacing w:before="166" w:after="166" w:line="240" w:lineRule="auto"/>
        <w:jc w:val="both"/>
        <w:rPr>
          <w:rFonts w:ascii="Times New Roman" w:hAnsi="Times New Roman" w:cs="Times New Roman"/>
          <w:color w:val="000000" w:themeColor="text1"/>
        </w:rPr>
      </w:pPr>
    </w:p>
    <w:p w:rsidR="002C1D8E" w:rsidRPr="00BD2B34" w:rsidRDefault="002C1D8E" w:rsidP="00AB667B">
      <w:pPr>
        <w:shd w:val="clear" w:color="auto" w:fill="FFFFFF"/>
        <w:spacing w:before="166" w:after="166" w:line="240" w:lineRule="auto"/>
        <w:jc w:val="both"/>
        <w:rPr>
          <w:rFonts w:ascii="Times New Roman" w:hAnsi="Times New Roman" w:cs="Times New Roman"/>
          <w:color w:val="000000" w:themeColor="text1"/>
        </w:rPr>
      </w:pPr>
    </w:p>
    <w:p w:rsidR="00381588" w:rsidRPr="00BD2B34" w:rsidRDefault="00B2359C" w:rsidP="00C86DB0">
      <w:pPr>
        <w:shd w:val="clear" w:color="auto" w:fill="FFFFFF"/>
        <w:spacing w:before="166" w:after="166" w:line="240" w:lineRule="auto"/>
        <w:jc w:val="center"/>
        <w:rPr>
          <w:rFonts w:ascii="Times New Roman" w:hAnsi="Times New Roman" w:cs="Times New Roman"/>
          <w:i/>
          <w:color w:val="000000" w:themeColor="text1"/>
        </w:rPr>
      </w:pPr>
      <w:r w:rsidRPr="00BD2B34">
        <w:rPr>
          <w:rFonts w:ascii="Times New Roman" w:hAnsi="Times New Roman" w:cs="Times New Roman"/>
          <w:i/>
          <w:color w:val="000000" w:themeColor="text1"/>
        </w:rPr>
        <w:lastRenderedPageBreak/>
        <w:t>Figure</w:t>
      </w:r>
      <w:r w:rsidR="00C86DB0" w:rsidRPr="00BD2B34">
        <w:rPr>
          <w:rFonts w:ascii="Times New Roman" w:hAnsi="Times New Roman" w:cs="Times New Roman"/>
          <w:i/>
          <w:color w:val="000000" w:themeColor="text1"/>
        </w:rPr>
        <w:t xml:space="preserve"> 11: Management protocol and outcome</w:t>
      </w:r>
    </w:p>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p>
    <w:p w:rsidR="009453FB" w:rsidRPr="00BD2B34" w:rsidRDefault="009453FB" w:rsidP="00AB667B">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noProof/>
          <w:color w:val="000000" w:themeColor="text1"/>
        </w:rPr>
        <w:drawing>
          <wp:inline distT="0" distB="0" distL="0" distR="0">
            <wp:extent cx="5973005" cy="2883876"/>
            <wp:effectExtent l="19050" t="0" r="27745" b="0"/>
            <wp:docPr id="1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3135" w:rsidRPr="00BD2B34" w:rsidRDefault="004823E6" w:rsidP="00D67ACD">
      <w:pPr>
        <w:shd w:val="clear" w:color="auto" w:fill="FFFFFF"/>
        <w:spacing w:before="166" w:after="166" w:line="240" w:lineRule="auto"/>
        <w:ind w:left="360"/>
        <w:rPr>
          <w:rFonts w:ascii="Times New Roman" w:hAnsi="Times New Roman" w:cs="Times New Roman"/>
          <w:color w:val="000000" w:themeColor="text1"/>
        </w:rPr>
      </w:pPr>
      <w:r w:rsidRPr="00BD2B34">
        <w:rPr>
          <w:rFonts w:ascii="Times New Roman" w:hAnsi="Times New Roman" w:cs="Times New Roman"/>
          <w:color w:val="000000" w:themeColor="text1"/>
        </w:rPr>
        <w:t xml:space="preserve">In present study, overall 74.1% cases were managed conservatively and rest 25.9% cases underwent surgical intervention (p Value = </w:t>
      </w:r>
      <w:r w:rsidRPr="00BD2B34">
        <w:rPr>
          <w:rFonts w:ascii="Times New Roman" w:hAnsi="Times New Roman" w:cs="Times New Roman"/>
          <w:b/>
          <w:bCs/>
          <w:color w:val="000000" w:themeColor="text1"/>
        </w:rPr>
        <w:t>0.0246</w:t>
      </w:r>
      <w:r w:rsidRPr="00BD2B34">
        <w:rPr>
          <w:rFonts w:ascii="Times New Roman" w:hAnsi="Times New Roman" w:cs="Times New Roman"/>
          <w:color w:val="000000" w:themeColor="text1"/>
        </w:rPr>
        <w:t xml:space="preserve">) </w:t>
      </w:r>
    </w:p>
    <w:p w:rsidR="00D67ACD" w:rsidRPr="00BD2B34" w:rsidRDefault="00D67ACD" w:rsidP="00AB667B">
      <w:pPr>
        <w:shd w:val="clear" w:color="auto" w:fill="FFFFFF"/>
        <w:spacing w:before="166" w:after="166" w:line="240" w:lineRule="auto"/>
        <w:jc w:val="both"/>
        <w:rPr>
          <w:rFonts w:ascii="Times New Roman" w:hAnsi="Times New Roman" w:cs="Times New Roman"/>
          <w:color w:val="000000" w:themeColor="text1"/>
        </w:rPr>
      </w:pPr>
    </w:p>
    <w:p w:rsidR="00E43067" w:rsidRPr="00BD2B34" w:rsidRDefault="00E43067" w:rsidP="00AB667B">
      <w:pPr>
        <w:shd w:val="clear" w:color="auto" w:fill="FFFFFF"/>
        <w:spacing w:before="166" w:after="166" w:line="240" w:lineRule="auto"/>
        <w:jc w:val="both"/>
        <w:rPr>
          <w:rFonts w:ascii="Times New Roman" w:hAnsi="Times New Roman" w:cs="Times New Roman"/>
          <w:b/>
          <w:color w:val="000000" w:themeColor="text1"/>
          <w:u w:val="single"/>
        </w:rPr>
      </w:pPr>
      <w:r w:rsidRPr="00BD2B34">
        <w:rPr>
          <w:rFonts w:ascii="Times New Roman" w:hAnsi="Times New Roman" w:cs="Times New Roman"/>
          <w:b/>
          <w:color w:val="000000" w:themeColor="text1"/>
          <w:u w:val="single"/>
        </w:rPr>
        <w:t>DISCUSSION:</w:t>
      </w:r>
    </w:p>
    <w:p w:rsidR="00E43067" w:rsidRPr="00BD2B34" w:rsidRDefault="00E43067" w:rsidP="00AB667B">
      <w:pPr>
        <w:shd w:val="clear" w:color="auto" w:fill="FFFFFF"/>
        <w:spacing w:before="166" w:after="166" w:line="240" w:lineRule="auto"/>
        <w:jc w:val="both"/>
        <w:rPr>
          <w:rFonts w:ascii="Times New Roman" w:hAnsi="Times New Roman" w:cs="Times New Roman"/>
          <w:b/>
          <w:color w:val="000000" w:themeColor="text1"/>
          <w:u w:val="single"/>
        </w:rPr>
      </w:pPr>
    </w:p>
    <w:p w:rsidR="00803135" w:rsidRPr="00BD2B34" w:rsidRDefault="00642128" w:rsidP="00642128">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In our study the m</w:t>
      </w:r>
      <w:r w:rsidR="004823E6" w:rsidRPr="00BD2B34">
        <w:rPr>
          <w:rFonts w:ascii="Times New Roman" w:hAnsi="Times New Roman" w:cs="Times New Roman"/>
          <w:color w:val="000000" w:themeColor="text1"/>
        </w:rPr>
        <w:t>ale</w:t>
      </w:r>
      <w:r w:rsidRPr="00BD2B34">
        <w:rPr>
          <w:rFonts w:ascii="Times New Roman" w:hAnsi="Times New Roman" w:cs="Times New Roman"/>
          <w:color w:val="000000" w:themeColor="text1"/>
        </w:rPr>
        <w:t xml:space="preserve"> to f</w:t>
      </w:r>
      <w:r w:rsidR="004823E6" w:rsidRPr="00BD2B34">
        <w:rPr>
          <w:rFonts w:ascii="Times New Roman" w:hAnsi="Times New Roman" w:cs="Times New Roman"/>
          <w:color w:val="000000" w:themeColor="text1"/>
        </w:rPr>
        <w:t>emale ratio was 2.91:1. Similar observation of male predominance was n</w:t>
      </w:r>
      <w:r w:rsidRPr="00BD2B34">
        <w:rPr>
          <w:rFonts w:ascii="Times New Roman" w:hAnsi="Times New Roman" w:cs="Times New Roman"/>
          <w:color w:val="000000" w:themeColor="text1"/>
        </w:rPr>
        <w:t xml:space="preserve">oted by many other authors also like </w:t>
      </w:r>
      <w:proofErr w:type="spellStart"/>
      <w:r w:rsidRPr="00BD2B34">
        <w:rPr>
          <w:rFonts w:ascii="Times New Roman" w:hAnsi="Times New Roman" w:cs="Times New Roman"/>
          <w:color w:val="000000" w:themeColor="text1"/>
        </w:rPr>
        <w:t>Mamelak</w:t>
      </w:r>
      <w:proofErr w:type="spellEnd"/>
      <w:r w:rsidRPr="00BD2B34">
        <w:rPr>
          <w:rFonts w:ascii="Times New Roman" w:hAnsi="Times New Roman" w:cs="Times New Roman"/>
          <w:color w:val="000000" w:themeColor="text1"/>
        </w:rPr>
        <w:t xml:space="preserve"> AN, Pitts LH, </w:t>
      </w:r>
      <w:proofErr w:type="spellStart"/>
      <w:r w:rsidRPr="00BD2B34">
        <w:rPr>
          <w:rFonts w:ascii="Times New Roman" w:hAnsi="Times New Roman" w:cs="Times New Roman"/>
          <w:color w:val="000000" w:themeColor="text1"/>
        </w:rPr>
        <w:t>Damron</w:t>
      </w:r>
      <w:proofErr w:type="spellEnd"/>
      <w:r w:rsidRPr="00BD2B34">
        <w:rPr>
          <w:rFonts w:ascii="Times New Roman" w:hAnsi="Times New Roman" w:cs="Times New Roman"/>
          <w:color w:val="000000" w:themeColor="text1"/>
        </w:rPr>
        <w:t xml:space="preserve"> S in their study ‘</w:t>
      </w:r>
      <w:proofErr w:type="gramStart"/>
      <w:r w:rsidR="004823E6" w:rsidRPr="00BD2B34">
        <w:rPr>
          <w:rFonts w:ascii="Times New Roman" w:hAnsi="Times New Roman" w:cs="Times New Roman"/>
          <w:color w:val="000000" w:themeColor="text1"/>
        </w:rPr>
        <w:t>Predicting</w:t>
      </w:r>
      <w:proofErr w:type="gramEnd"/>
      <w:r w:rsidR="004823E6" w:rsidRPr="00BD2B34">
        <w:rPr>
          <w:rFonts w:ascii="Times New Roman" w:hAnsi="Times New Roman" w:cs="Times New Roman"/>
          <w:color w:val="000000" w:themeColor="text1"/>
        </w:rPr>
        <w:t xml:space="preserve"> survival from head trauma 24 hours after injury: a practical method</w:t>
      </w:r>
      <w:r w:rsidRPr="00BD2B34">
        <w:rPr>
          <w:rFonts w:ascii="Times New Roman" w:hAnsi="Times New Roman" w:cs="Times New Roman"/>
          <w:color w:val="000000" w:themeColor="text1"/>
        </w:rPr>
        <w:t xml:space="preserve"> with therapeutic implications.’ </w:t>
      </w:r>
      <w:r w:rsidR="00B2359C" w:rsidRPr="00BD2B34">
        <w:rPr>
          <w:rFonts w:ascii="Times New Roman" w:hAnsi="Times New Roman" w:cs="Times New Roman"/>
          <w:color w:val="000000" w:themeColor="text1"/>
        </w:rPr>
        <w:t>[5]</w:t>
      </w:r>
    </w:p>
    <w:p w:rsidR="000271ED" w:rsidRPr="00BD2B34" w:rsidRDefault="000271ED" w:rsidP="00642128">
      <w:pPr>
        <w:shd w:val="clear" w:color="auto" w:fill="FFFFFF"/>
        <w:spacing w:before="166" w:after="166"/>
        <w:rPr>
          <w:rFonts w:ascii="Times New Roman" w:hAnsi="Times New Roman" w:cs="Times New Roman"/>
          <w:color w:val="000000" w:themeColor="text1"/>
        </w:rPr>
      </w:pPr>
      <w:r w:rsidRPr="00BD2B34">
        <w:rPr>
          <w:rFonts w:ascii="Times New Roman" w:hAnsi="Times New Roman" w:cs="Times New Roman"/>
          <w:color w:val="000000" w:themeColor="text1"/>
        </w:rPr>
        <w:t>Similar observation of male predominance was noted by many other authors also. The probable reason may be that the male population move out of their home more frequently for work. No correlation of gender with treatment outcome is noted in the present study (P value &gt; 0.6067). Our observation corresponds with those made by other studies. The reason is that the mobility of male population is higher than their female counter part and they are exposed to more accidental risk factors at various places. [</w:t>
      </w:r>
      <w:r w:rsidR="00B2359C" w:rsidRPr="00BD2B34">
        <w:rPr>
          <w:rFonts w:ascii="Times New Roman" w:hAnsi="Times New Roman" w:cs="Times New Roman"/>
          <w:color w:val="000000" w:themeColor="text1"/>
        </w:rPr>
        <w:t>5</w:t>
      </w:r>
      <w:proofErr w:type="gramStart"/>
      <w:r w:rsidR="00B2359C" w:rsidRPr="00BD2B34">
        <w:rPr>
          <w:rFonts w:ascii="Times New Roman" w:hAnsi="Times New Roman" w:cs="Times New Roman"/>
          <w:color w:val="000000" w:themeColor="text1"/>
        </w:rPr>
        <w:t>,6</w:t>
      </w:r>
      <w:proofErr w:type="gramEnd"/>
      <w:r w:rsidRPr="00BD2B34">
        <w:rPr>
          <w:rFonts w:ascii="Times New Roman" w:hAnsi="Times New Roman" w:cs="Times New Roman"/>
          <w:color w:val="000000" w:themeColor="text1"/>
        </w:rPr>
        <w:t>]</w:t>
      </w:r>
    </w:p>
    <w:p w:rsidR="00803135" w:rsidRPr="00BD2B34" w:rsidRDefault="00803135" w:rsidP="00642128">
      <w:pPr>
        <w:shd w:val="clear" w:color="auto" w:fill="FFFFFF"/>
        <w:spacing w:before="166" w:after="166" w:line="240" w:lineRule="auto"/>
        <w:jc w:val="both"/>
        <w:rPr>
          <w:rFonts w:ascii="Times New Roman" w:hAnsi="Times New Roman" w:cs="Times New Roman"/>
          <w:color w:val="000000" w:themeColor="text1"/>
        </w:rPr>
      </w:pPr>
    </w:p>
    <w:p w:rsidR="00642128" w:rsidRPr="00BD2B34" w:rsidRDefault="00642128" w:rsidP="00642128">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As per analysis sex distribution did not have any specific impact on outcome of TBI patients but it is important to note that majority of TBI affected population were male (746) as also with other studies by </w:t>
      </w:r>
      <w:proofErr w:type="spellStart"/>
      <w:r w:rsidRPr="00BD2B34">
        <w:rPr>
          <w:rFonts w:ascii="Times New Roman" w:hAnsi="Times New Roman" w:cs="Times New Roman"/>
          <w:color w:val="000000" w:themeColor="text1"/>
        </w:rPr>
        <w:t>Klauber</w:t>
      </w:r>
      <w:proofErr w:type="spellEnd"/>
      <w:r w:rsidRPr="00BD2B34">
        <w:rPr>
          <w:rFonts w:ascii="Times New Roman" w:hAnsi="Times New Roman" w:cs="Times New Roman"/>
          <w:color w:val="000000" w:themeColor="text1"/>
        </w:rPr>
        <w:t xml:space="preserve"> MR, Marshall LF and Kraus JF. [</w:t>
      </w:r>
      <w:r w:rsidR="00B2359C" w:rsidRPr="00BD2B34">
        <w:rPr>
          <w:rFonts w:ascii="Times New Roman" w:hAnsi="Times New Roman" w:cs="Times New Roman"/>
          <w:color w:val="000000" w:themeColor="text1"/>
        </w:rPr>
        <w:t>7</w:t>
      </w:r>
      <w:proofErr w:type="gramStart"/>
      <w:r w:rsidRPr="00BD2B34">
        <w:rPr>
          <w:rFonts w:ascii="Times New Roman" w:hAnsi="Times New Roman" w:cs="Times New Roman"/>
          <w:color w:val="000000" w:themeColor="text1"/>
        </w:rPr>
        <w:t>,</w:t>
      </w:r>
      <w:r w:rsidR="00B2359C" w:rsidRPr="00BD2B34">
        <w:rPr>
          <w:rFonts w:ascii="Times New Roman" w:hAnsi="Times New Roman" w:cs="Times New Roman"/>
          <w:color w:val="000000" w:themeColor="text1"/>
        </w:rPr>
        <w:t>8</w:t>
      </w:r>
      <w:proofErr w:type="gramEnd"/>
      <w:r w:rsidRPr="00BD2B34">
        <w:rPr>
          <w:rFonts w:ascii="Times New Roman" w:hAnsi="Times New Roman" w:cs="Times New Roman"/>
          <w:color w:val="000000" w:themeColor="text1"/>
        </w:rPr>
        <w:t>]</w:t>
      </w:r>
    </w:p>
    <w:p w:rsidR="00A9067A" w:rsidRPr="00BD2B34" w:rsidRDefault="00A9067A" w:rsidP="00A9067A">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The age of patients varied from 2 to 85 years. The majority (23.9%) cases were of the age group 22-31 years; with an average age of 33.5 years. this is in accordance with the findings of P K </w:t>
      </w:r>
      <w:proofErr w:type="spellStart"/>
      <w:r w:rsidRPr="00BD2B34">
        <w:rPr>
          <w:rFonts w:ascii="Times New Roman" w:hAnsi="Times New Roman" w:cs="Times New Roman"/>
          <w:color w:val="000000" w:themeColor="text1"/>
        </w:rPr>
        <w:t>Verma</w:t>
      </w:r>
      <w:proofErr w:type="spellEnd"/>
      <w:r w:rsidRPr="00BD2B34">
        <w:rPr>
          <w:rFonts w:ascii="Times New Roman" w:hAnsi="Times New Roman" w:cs="Times New Roman"/>
          <w:color w:val="000000" w:themeColor="text1"/>
        </w:rPr>
        <w:t xml:space="preserve"> and K N </w:t>
      </w:r>
      <w:proofErr w:type="spellStart"/>
      <w:r w:rsidRPr="00BD2B34">
        <w:rPr>
          <w:rFonts w:ascii="Times New Roman" w:hAnsi="Times New Roman" w:cs="Times New Roman"/>
          <w:color w:val="000000" w:themeColor="text1"/>
        </w:rPr>
        <w:t>Tiwari</w:t>
      </w:r>
      <w:proofErr w:type="spellEnd"/>
      <w:r w:rsidRPr="00BD2B34">
        <w:rPr>
          <w:rFonts w:ascii="Times New Roman" w:hAnsi="Times New Roman" w:cs="Times New Roman"/>
          <w:color w:val="000000" w:themeColor="text1"/>
        </w:rPr>
        <w:t xml:space="preserve"> in their paper ‘Epidemiology of Road Traffic Injuries in Delhi: Result of a survey’ [</w:t>
      </w:r>
      <w:r w:rsidR="00A23481" w:rsidRPr="00BD2B34">
        <w:rPr>
          <w:rFonts w:ascii="Times New Roman" w:hAnsi="Times New Roman" w:cs="Times New Roman"/>
          <w:color w:val="000000" w:themeColor="text1"/>
        </w:rPr>
        <w:t>9</w:t>
      </w:r>
      <w:r w:rsidRPr="00BD2B34">
        <w:rPr>
          <w:rFonts w:ascii="Times New Roman" w:hAnsi="Times New Roman" w:cs="Times New Roman"/>
          <w:color w:val="000000" w:themeColor="text1"/>
        </w:rPr>
        <w:t xml:space="preserve">] </w:t>
      </w:r>
    </w:p>
    <w:p w:rsidR="00A9067A" w:rsidRPr="00BD2B34" w:rsidRDefault="00A9067A" w:rsidP="00A9067A">
      <w:pPr>
        <w:shd w:val="clear" w:color="auto" w:fill="FFFFFF"/>
        <w:spacing w:before="166" w:after="166" w:line="240" w:lineRule="auto"/>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In stark contrast highest incidence of TBI has been reported in the age group of 2-10 years by MA </w:t>
      </w:r>
      <w:proofErr w:type="spellStart"/>
      <w:r w:rsidRPr="00BD2B34">
        <w:rPr>
          <w:rFonts w:ascii="Times New Roman" w:hAnsi="Times New Roman" w:cs="Times New Roman"/>
          <w:color w:val="000000" w:themeColor="text1"/>
        </w:rPr>
        <w:t>Kirmani</w:t>
      </w:r>
      <w:proofErr w:type="spellEnd"/>
      <w:r w:rsidRPr="00BD2B34">
        <w:rPr>
          <w:rFonts w:ascii="Times New Roman" w:hAnsi="Times New Roman" w:cs="Times New Roman"/>
          <w:color w:val="000000" w:themeColor="text1"/>
        </w:rPr>
        <w:t xml:space="preserve"> et al in their study on the spectrum of Head Injury in the Valley of Kashmir. [</w:t>
      </w:r>
      <w:r w:rsidR="00A23481" w:rsidRPr="00BD2B34">
        <w:rPr>
          <w:rFonts w:ascii="Times New Roman" w:hAnsi="Times New Roman" w:cs="Times New Roman"/>
          <w:color w:val="000000" w:themeColor="text1"/>
        </w:rPr>
        <w:t>10</w:t>
      </w:r>
      <w:r w:rsidRPr="00BD2B34">
        <w:rPr>
          <w:rFonts w:ascii="Times New Roman" w:hAnsi="Times New Roman" w:cs="Times New Roman"/>
          <w:color w:val="000000" w:themeColor="text1"/>
        </w:rPr>
        <w:t>]</w:t>
      </w:r>
      <w:proofErr w:type="gramStart"/>
      <w:r w:rsidRPr="00BD2B34">
        <w:rPr>
          <w:rFonts w:ascii="Times New Roman" w:hAnsi="Times New Roman" w:cs="Times New Roman"/>
          <w:color w:val="000000" w:themeColor="text1"/>
        </w:rPr>
        <w:t>  In</w:t>
      </w:r>
      <w:proofErr w:type="gramEnd"/>
      <w:r w:rsidRPr="00BD2B34">
        <w:rPr>
          <w:rFonts w:ascii="Times New Roman" w:hAnsi="Times New Roman" w:cs="Times New Roman"/>
          <w:color w:val="000000" w:themeColor="text1"/>
        </w:rPr>
        <w:t xml:space="preserve"> a study from central India reported mean age of TBI cases were 32-64 years.[</w:t>
      </w:r>
      <w:hyperlink r:id="rId21" w:anchor="ref21" w:history="1">
        <w:r w:rsidR="00A23481" w:rsidRPr="00BD2B34">
          <w:rPr>
            <w:rStyle w:val="Hyperlink"/>
            <w:rFonts w:ascii="Times New Roman" w:hAnsi="Times New Roman" w:cs="Times New Roman"/>
            <w:color w:val="000000" w:themeColor="text1"/>
          </w:rPr>
          <w:t>1</w:t>
        </w:r>
        <w:r w:rsidRPr="00BD2B34">
          <w:rPr>
            <w:rStyle w:val="Hyperlink"/>
            <w:rFonts w:ascii="Times New Roman" w:hAnsi="Times New Roman" w:cs="Times New Roman"/>
            <w:color w:val="000000" w:themeColor="text1"/>
          </w:rPr>
          <w:t>1</w:t>
        </w:r>
      </w:hyperlink>
      <w:r w:rsidRPr="00BD2B34">
        <w:rPr>
          <w:rFonts w:ascii="Times New Roman" w:hAnsi="Times New Roman" w:cs="Times New Roman"/>
          <w:color w:val="000000" w:themeColor="text1"/>
        </w:rPr>
        <w:t>]</w:t>
      </w:r>
    </w:p>
    <w:p w:rsidR="00A9067A" w:rsidRPr="00BD2B34" w:rsidRDefault="00A9067A" w:rsidP="00642128">
      <w:pPr>
        <w:shd w:val="clear" w:color="auto" w:fill="FFFFFF"/>
        <w:spacing w:before="166" w:after="166" w:line="240" w:lineRule="auto"/>
        <w:jc w:val="both"/>
        <w:rPr>
          <w:rFonts w:ascii="Times New Roman" w:hAnsi="Times New Roman" w:cs="Times New Roman"/>
          <w:color w:val="000000" w:themeColor="text1"/>
        </w:rPr>
      </w:pPr>
    </w:p>
    <w:p w:rsidR="00642128" w:rsidRPr="00BD2B34" w:rsidRDefault="00642128" w:rsidP="00C55F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 TBI continues to be a nightmare for both the public as well as for the neurosurgeons due to associated high morbidity and mortality. It is also associated with significant socioeconomic losses in developing countries including India.</w:t>
      </w:r>
      <w:r w:rsidR="00A9067A" w:rsidRPr="00BD2B34">
        <w:rPr>
          <w:rFonts w:ascii="Times New Roman" w:hAnsi="Times New Roman" w:cs="Times New Roman"/>
          <w:color w:val="000000" w:themeColor="text1"/>
        </w:rPr>
        <w:t xml:space="preserve"> Predominant mode of TBI was Road Traffic Accidents (71.7%) and only 9.5% cases of physical assault resulted in TBI. </w:t>
      </w:r>
      <w:r w:rsidR="00C55F81" w:rsidRPr="00BD2B34">
        <w:rPr>
          <w:rFonts w:ascii="Times New Roman" w:hAnsi="Times New Roman" w:cs="Times New Roman"/>
          <w:color w:val="000000" w:themeColor="text1"/>
        </w:rPr>
        <w:t xml:space="preserve">This is in accordance with three studies which have concluded road traffic accidents as the primary c </w:t>
      </w:r>
      <w:r w:rsidR="00A23481" w:rsidRPr="00BD2B34">
        <w:rPr>
          <w:rFonts w:ascii="Times New Roman" w:hAnsi="Times New Roman" w:cs="Times New Roman"/>
          <w:color w:val="000000" w:themeColor="text1"/>
        </w:rPr>
        <w:t>cause</w:t>
      </w:r>
      <w:r w:rsidR="00C55F81" w:rsidRPr="00BD2B34">
        <w:rPr>
          <w:rFonts w:ascii="Times New Roman" w:hAnsi="Times New Roman" w:cs="Times New Roman"/>
          <w:color w:val="000000" w:themeColor="text1"/>
        </w:rPr>
        <w:t xml:space="preserve"> of TBI. </w:t>
      </w:r>
      <w:r w:rsidRPr="00BD2B34">
        <w:rPr>
          <w:rFonts w:ascii="Times New Roman" w:hAnsi="Times New Roman" w:cs="Times New Roman"/>
          <w:color w:val="000000" w:themeColor="text1"/>
        </w:rPr>
        <w:t>[</w:t>
      </w:r>
      <w:r w:rsidR="00A23481" w:rsidRPr="00BD2B34">
        <w:rPr>
          <w:rFonts w:ascii="Times New Roman" w:hAnsi="Times New Roman" w:cs="Times New Roman"/>
          <w:color w:val="000000" w:themeColor="text1"/>
        </w:rPr>
        <w:t>7</w:t>
      </w:r>
      <w:proofErr w:type="gramStart"/>
      <w:r w:rsidR="00A23481" w:rsidRPr="00BD2B34">
        <w:rPr>
          <w:rFonts w:ascii="Times New Roman" w:hAnsi="Times New Roman" w:cs="Times New Roman"/>
          <w:color w:val="000000" w:themeColor="text1"/>
        </w:rPr>
        <w:t>,8</w:t>
      </w:r>
      <w:proofErr w:type="gramEnd"/>
      <w:r w:rsidRPr="00BD2B34">
        <w:rPr>
          <w:rFonts w:ascii="Times New Roman" w:hAnsi="Times New Roman" w:cs="Times New Roman"/>
          <w:color w:val="000000" w:themeColor="text1"/>
        </w:rPr>
        <w:t>]</w:t>
      </w:r>
    </w:p>
    <w:p w:rsidR="007469C9" w:rsidRPr="00BD2B34" w:rsidRDefault="007469C9" w:rsidP="00C55F81">
      <w:pPr>
        <w:shd w:val="clear" w:color="auto" w:fill="FFFFFF"/>
        <w:spacing w:before="166" w:after="166"/>
        <w:jc w:val="both"/>
        <w:rPr>
          <w:rFonts w:ascii="Times New Roman" w:hAnsi="Times New Roman" w:cs="Times New Roman"/>
          <w:color w:val="000000" w:themeColor="text1"/>
        </w:rPr>
      </w:pPr>
    </w:p>
    <w:p w:rsidR="007469C9" w:rsidRPr="00BD2B34" w:rsidRDefault="007469C9" w:rsidP="007469C9">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First aid was provided by trained persons (doctors/paramedics) in 77.4% cases and in 22.6% first aid was provided by general public with no formal training. P Value </w:t>
      </w:r>
      <w:r w:rsidRPr="00BD2B34">
        <w:rPr>
          <w:rFonts w:ascii="Times New Roman" w:hAnsi="Times New Roman" w:cs="Times New Roman"/>
          <w:bCs/>
          <w:color w:val="000000" w:themeColor="text1"/>
        </w:rPr>
        <w:t>&lt;0.0001</w:t>
      </w:r>
      <w:r w:rsidRPr="00BD2B34">
        <w:rPr>
          <w:rFonts w:ascii="Times New Roman" w:hAnsi="Times New Roman" w:cs="Times New Roman"/>
          <w:color w:val="000000" w:themeColor="text1"/>
        </w:rPr>
        <w:t xml:space="preserve"> which denotes that outcome is grim when first aid is not provided by trained </w:t>
      </w:r>
      <w:r w:rsidR="00BD2B34" w:rsidRPr="00BD2B34">
        <w:rPr>
          <w:rFonts w:ascii="Times New Roman" w:hAnsi="Times New Roman" w:cs="Times New Roman"/>
          <w:color w:val="000000" w:themeColor="text1"/>
        </w:rPr>
        <w:t>individual</w:t>
      </w:r>
      <w:r w:rsidRPr="00BD2B34">
        <w:rPr>
          <w:rFonts w:ascii="Times New Roman" w:hAnsi="Times New Roman" w:cs="Times New Roman"/>
          <w:color w:val="000000" w:themeColor="text1"/>
        </w:rPr>
        <w:t xml:space="preserve">. </w:t>
      </w:r>
      <w:r w:rsidR="006E54F8" w:rsidRPr="00BD2B34">
        <w:rPr>
          <w:rFonts w:ascii="Times New Roman" w:hAnsi="Times New Roman" w:cs="Times New Roman"/>
          <w:color w:val="000000" w:themeColor="text1"/>
        </w:rPr>
        <w:t xml:space="preserve">77.4% of patients received care by a trained provider. Only 6.67% cases reached hospital within 3 hours of injury. </w:t>
      </w:r>
      <w:r w:rsidRPr="00BD2B34">
        <w:rPr>
          <w:rFonts w:ascii="Times New Roman" w:hAnsi="Times New Roman" w:cs="Times New Roman"/>
          <w:color w:val="000000" w:themeColor="text1"/>
        </w:rPr>
        <w:t>Pre-hospital care is very necessary for the stabilization of trauma cases in term of adequate airway protection, prevention of excess blood loss and subsequent trauma during transportation to proper hospital setup for definitive care. Mock </w:t>
      </w:r>
      <w:r w:rsidRPr="00BD2B34">
        <w:rPr>
          <w:rFonts w:ascii="Times New Roman" w:hAnsi="Times New Roman" w:cs="Times New Roman"/>
          <w:i/>
          <w:iCs/>
          <w:color w:val="000000" w:themeColor="text1"/>
        </w:rPr>
        <w:t>et al.</w:t>
      </w:r>
      <w:r w:rsidRPr="00BD2B34">
        <w:rPr>
          <w:rFonts w:ascii="Times New Roman" w:hAnsi="Times New Roman" w:cs="Times New Roman"/>
          <w:color w:val="000000" w:themeColor="text1"/>
        </w:rPr>
        <w:t>, (2003) concluded in their study that good outcome is seen, if a victim of trauma receives proper life saving care within a few minutes of injury. [</w:t>
      </w:r>
      <w:r w:rsidR="00A23481" w:rsidRPr="00BD2B34">
        <w:rPr>
          <w:rFonts w:ascii="Times New Roman" w:hAnsi="Times New Roman" w:cs="Times New Roman"/>
          <w:color w:val="000000" w:themeColor="text1"/>
        </w:rPr>
        <w:t>12</w:t>
      </w:r>
      <w:r w:rsidRPr="00BD2B34">
        <w:rPr>
          <w:rFonts w:ascii="Times New Roman" w:hAnsi="Times New Roman" w:cs="Times New Roman"/>
          <w:color w:val="000000" w:themeColor="text1"/>
        </w:rPr>
        <w:t>]</w:t>
      </w:r>
    </w:p>
    <w:p w:rsidR="00504060" w:rsidRPr="00BD2B34" w:rsidRDefault="00504060" w:rsidP="007469C9">
      <w:pPr>
        <w:shd w:val="clear" w:color="auto" w:fill="FFFFFF"/>
        <w:spacing w:before="166" w:after="166"/>
        <w:jc w:val="both"/>
        <w:rPr>
          <w:rFonts w:ascii="Times New Roman" w:hAnsi="Times New Roman" w:cs="Times New Roman"/>
          <w:color w:val="000000" w:themeColor="text1"/>
        </w:rPr>
      </w:pPr>
    </w:p>
    <w:p w:rsidR="00504060" w:rsidRPr="00BD2B34" w:rsidRDefault="00504060" w:rsidP="00504060">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Ninety two percent cases were of poor and lower middle class (</w:t>
      </w:r>
      <w:r w:rsidRPr="00BD2B34">
        <w:rPr>
          <w:rFonts w:ascii="Times New Roman" w:hAnsi="Times New Roman" w:cs="Times New Roman"/>
          <w:i/>
          <w:iCs/>
          <w:color w:val="000000" w:themeColor="text1"/>
        </w:rPr>
        <w:t>P</w:t>
      </w:r>
      <w:r w:rsidRPr="00BD2B34">
        <w:rPr>
          <w:rFonts w:ascii="Times New Roman" w:hAnsi="Times New Roman" w:cs="Times New Roman"/>
          <w:color w:val="000000" w:themeColor="text1"/>
        </w:rPr>
        <w:t xml:space="preserve"> value &gt; 0.05). Though it does not show any impact on outcome but it is clear that they are not able to afford safe housing and transportation which make them more prone to various types of injury including TBI. </w:t>
      </w:r>
      <w:proofErr w:type="spellStart"/>
      <w:r w:rsidRPr="00BD2B34">
        <w:rPr>
          <w:rFonts w:ascii="Times New Roman" w:hAnsi="Times New Roman" w:cs="Times New Roman"/>
          <w:color w:val="000000" w:themeColor="text1"/>
        </w:rPr>
        <w:t>Gabela</w:t>
      </w:r>
      <w:proofErr w:type="spellEnd"/>
      <w:r w:rsidRPr="00BD2B34">
        <w:rPr>
          <w:rFonts w:ascii="Times New Roman" w:hAnsi="Times New Roman" w:cs="Times New Roman"/>
          <w:color w:val="000000" w:themeColor="text1"/>
        </w:rPr>
        <w:t xml:space="preserve"> B, </w:t>
      </w:r>
      <w:r w:rsidRPr="00BD2B34">
        <w:rPr>
          <w:rFonts w:ascii="Times New Roman" w:hAnsi="Times New Roman" w:cs="Times New Roman"/>
          <w:i/>
          <w:iCs/>
          <w:color w:val="000000" w:themeColor="text1"/>
        </w:rPr>
        <w:t>et al.</w:t>
      </w:r>
      <w:r w:rsidRPr="00BD2B34">
        <w:rPr>
          <w:rFonts w:ascii="Times New Roman" w:hAnsi="Times New Roman" w:cs="Times New Roman"/>
          <w:color w:val="000000" w:themeColor="text1"/>
        </w:rPr>
        <w:t>, used a state surveillance system to identify cases of TBI</w:t>
      </w:r>
      <w:r w:rsidR="00783D56"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The study showed higher rates of severe TBI in rural as compared to urban areas. In our study predominant (78%) cases were from the urban areas and rest 22% cases were from rural background. Densely populated urban areas out number TBI cases compared with rural background due to better facilities for basic amenities like jobs, educational institutes and better residential facilities etc. Urban population has higher mobility hence increased risk for RTI and other work related injuries. People who live in substandard living conditions in slums and unauthorized/illegal housing, lacking safety features which put pediatric population at risk of fall related TBI. We received 14% cases from outside Delhi region, mostly from rural areas. Development of trauma services is a challenge in rural areas. The number and distribution of these facilities are not proportionate to the injured patient</w:t>
      </w:r>
      <w:proofErr w:type="gramStart"/>
      <w:r w:rsidRPr="00BD2B34">
        <w:rPr>
          <w:rFonts w:ascii="Times New Roman" w:hAnsi="Times New Roman" w:cs="Times New Roman"/>
          <w:color w:val="000000" w:themeColor="text1"/>
        </w:rPr>
        <w:t>.[</w:t>
      </w:r>
      <w:proofErr w:type="gramEnd"/>
      <w:r w:rsidR="00A23481" w:rsidRPr="00BD2B34">
        <w:rPr>
          <w:rFonts w:ascii="Times New Roman" w:hAnsi="Times New Roman" w:cs="Times New Roman"/>
          <w:color w:val="000000" w:themeColor="text1"/>
        </w:rPr>
        <w:t>13,14</w:t>
      </w:r>
      <w:r w:rsidRPr="00BD2B34">
        <w:rPr>
          <w:rFonts w:ascii="Times New Roman" w:hAnsi="Times New Roman" w:cs="Times New Roman"/>
          <w:color w:val="000000" w:themeColor="text1"/>
        </w:rPr>
        <w:t>]</w:t>
      </w:r>
    </w:p>
    <w:p w:rsidR="00504060" w:rsidRPr="00BD2B34" w:rsidRDefault="00504060" w:rsidP="007469C9">
      <w:pPr>
        <w:shd w:val="clear" w:color="auto" w:fill="FFFFFF"/>
        <w:spacing w:before="166" w:after="166"/>
        <w:jc w:val="both"/>
        <w:rPr>
          <w:rFonts w:ascii="Times New Roman" w:hAnsi="Times New Roman" w:cs="Times New Roman"/>
          <w:color w:val="000000" w:themeColor="text1"/>
        </w:rPr>
      </w:pP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Timely arrival in hospital helps in providing prompt management and good outcome.</w:t>
      </w:r>
      <w:r w:rsidR="006E54F8"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43.23</w:t>
      </w:r>
      <w:r w:rsidR="006E54F8" w:rsidRPr="00BD2B34">
        <w:rPr>
          <w:rFonts w:ascii="Times New Roman" w:hAnsi="Times New Roman" w:cs="Times New Roman"/>
          <w:color w:val="000000" w:themeColor="text1"/>
        </w:rPr>
        <w:t>% cases</w:t>
      </w:r>
      <w:r w:rsidRPr="00BD2B34">
        <w:rPr>
          <w:rFonts w:ascii="Times New Roman" w:hAnsi="Times New Roman" w:cs="Times New Roman"/>
          <w:color w:val="000000" w:themeColor="text1"/>
        </w:rPr>
        <w:t xml:space="preserve"> of TBI had consumed alcohol before sustaining the injury (P value &gt; 0.0015) as it hampers patient's reflex while on road making them prone to accidents. Alcohol related injuries have increased recently due to lack of implication of safety rules and very low prosecution rates of such cases.</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Based on analysis of intention behind injury only 9.49% cases were assault cases and 71.72% were accidental injuries. Every injury due to assault remains under reported in our setup due to legal hurdles. Most studies noted that most common cause of injury was motor vehicular accidents followed by fall from height (16.46%) and assault cases. It stresses the need of preventive aspect to be dealt properly by the parents/family members whereas in adult falls are more commonly noted in association with alcohol consumption [</w:t>
      </w:r>
      <w:r w:rsidR="00A23481" w:rsidRPr="00BD2B34">
        <w:rPr>
          <w:rFonts w:ascii="Times New Roman" w:hAnsi="Times New Roman" w:cs="Times New Roman"/>
          <w:color w:val="000000" w:themeColor="text1"/>
        </w:rPr>
        <w:t>8, 11</w:t>
      </w:r>
      <w:r w:rsidRPr="00BD2B34">
        <w:rPr>
          <w:rFonts w:ascii="Times New Roman" w:hAnsi="Times New Roman" w:cs="Times New Roman"/>
          <w:color w:val="000000" w:themeColor="text1"/>
        </w:rPr>
        <w:t>].</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lastRenderedPageBreak/>
        <w:t xml:space="preserve">Major factors responsible for these accidents were poor maintenance of roads, poor lighting, mixed traffic population and dense vehicle population. </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In 1978 it was suggested that the GCS be used to assess the seriousness of head injury. A total GCS score of 8 or less for 6 hours be used to set the boundaries of patient study groups and that the GCS be used as the initial end point at a specified time from injury for measuring morbidity and mortality [20].</w:t>
      </w:r>
      <w:r w:rsidR="006E54F8"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In the present study good outcome was noted in 84.25% mild, 80.14% moderate and 39.79% cases of severe grades of TBI. Therefore it becomes clear that there is a progressive decrease in good outcome as severity of TBI increases based on GCS.</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On CT scan, </w:t>
      </w:r>
      <w:r w:rsidR="00BD2B34" w:rsidRPr="00BD2B34">
        <w:rPr>
          <w:rFonts w:ascii="Times New Roman" w:hAnsi="Times New Roman" w:cs="Times New Roman"/>
          <w:color w:val="000000" w:themeColor="text1"/>
        </w:rPr>
        <w:t>Hemorrhagic</w:t>
      </w:r>
      <w:r w:rsidRPr="00BD2B34">
        <w:rPr>
          <w:rFonts w:ascii="Times New Roman" w:hAnsi="Times New Roman" w:cs="Times New Roman"/>
          <w:color w:val="000000" w:themeColor="text1"/>
        </w:rPr>
        <w:t xml:space="preserve"> Contusion was noted in 58.79%, Subdural Hematoma (SDH) was noted in 12.63% cases and Extra Dural </w:t>
      </w:r>
      <w:r w:rsidR="00BD2B34" w:rsidRPr="00BD2B34">
        <w:rPr>
          <w:rFonts w:ascii="Times New Roman" w:hAnsi="Times New Roman" w:cs="Times New Roman"/>
          <w:color w:val="000000" w:themeColor="text1"/>
        </w:rPr>
        <w:t>Hemorrhage</w:t>
      </w:r>
      <w:r w:rsidRPr="00BD2B34">
        <w:rPr>
          <w:rFonts w:ascii="Times New Roman" w:hAnsi="Times New Roman" w:cs="Times New Roman"/>
          <w:color w:val="000000" w:themeColor="text1"/>
        </w:rPr>
        <w:t xml:space="preserve"> in 28.59% of the patients with TBI.</w:t>
      </w:r>
      <w:r w:rsidR="006E54F8"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For any hospital with neurosurgeons, CT scan is an important diagnostic tool in planning the management, which dramatically improves outcome of head injury patients.</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In present study, overall 74.04% cases were managed conservatively and rest 25.96% cases were managed surgically. The decision to operate depends on various factors mainly the patient's neurological status, imaging findings and extent of extra cranial injury.</w:t>
      </w:r>
      <w:r w:rsidR="006E54F8"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 xml:space="preserve">About one third of patients who sustain severe head injuries are candidates for craniotomy. Hence majority of patients are managed by conservative means, usually directed at reducing intra cranial pressure. </w:t>
      </w:r>
      <w:proofErr w:type="spellStart"/>
      <w:r w:rsidRPr="00BD2B34">
        <w:rPr>
          <w:rFonts w:ascii="Times New Roman" w:hAnsi="Times New Roman" w:cs="Times New Roman"/>
          <w:color w:val="000000" w:themeColor="text1"/>
        </w:rPr>
        <w:t>Bhole</w:t>
      </w:r>
      <w:proofErr w:type="spellEnd"/>
      <w:r w:rsidRPr="00BD2B34">
        <w:rPr>
          <w:rFonts w:ascii="Times New Roman" w:hAnsi="Times New Roman" w:cs="Times New Roman"/>
          <w:color w:val="000000" w:themeColor="text1"/>
        </w:rPr>
        <w:t xml:space="preserve"> Anil M et al. in their study managed 81% cases conservatively and only 19% cases required surgical intervention mainly for significant intracranial hematomas and compound fractures.</w:t>
      </w:r>
      <w:r w:rsidR="006E54F8" w:rsidRPr="00BD2B34">
        <w:rPr>
          <w:rFonts w:ascii="Times New Roman" w:hAnsi="Times New Roman" w:cs="Times New Roman"/>
          <w:color w:val="000000" w:themeColor="text1"/>
        </w:rPr>
        <w:t xml:space="preserve"> [</w:t>
      </w:r>
      <w:r w:rsidR="00A23481" w:rsidRPr="00BD2B34">
        <w:rPr>
          <w:rFonts w:ascii="Times New Roman" w:hAnsi="Times New Roman" w:cs="Times New Roman"/>
          <w:color w:val="000000" w:themeColor="text1"/>
        </w:rPr>
        <w:t>11</w:t>
      </w:r>
      <w:r w:rsidR="006E54F8" w:rsidRPr="00BD2B34">
        <w:rPr>
          <w:rFonts w:ascii="Times New Roman" w:hAnsi="Times New Roman" w:cs="Times New Roman"/>
          <w:color w:val="000000" w:themeColor="text1"/>
        </w:rPr>
        <w:t>]</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In the present study, after surgery, 24.22% cases had good outcome. Out of all 257 (25.96%) operated cases life of 71 (31.98%) cases could not be saved. </w:t>
      </w:r>
      <w:proofErr w:type="spellStart"/>
      <w:r w:rsidRPr="00BD2B34">
        <w:rPr>
          <w:rFonts w:ascii="Times New Roman" w:hAnsi="Times New Roman" w:cs="Times New Roman"/>
          <w:color w:val="000000" w:themeColor="text1"/>
        </w:rPr>
        <w:t>Bhole</w:t>
      </w:r>
      <w:proofErr w:type="spellEnd"/>
      <w:r w:rsidRPr="00BD2B34">
        <w:rPr>
          <w:rFonts w:ascii="Times New Roman" w:hAnsi="Times New Roman" w:cs="Times New Roman"/>
          <w:color w:val="000000" w:themeColor="text1"/>
        </w:rPr>
        <w:t xml:space="preserve"> Anil M et al</w:t>
      </w:r>
      <w:r w:rsidR="006E54F8"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based on GOS at 6 months reported improved outcome in 87% cases and mortality was mainly from severe head injuries. However severe brain injury is major predictor of unfavorable outcome in patient with multiple injuries.</w:t>
      </w:r>
      <w:r w:rsidR="006E54F8" w:rsidRPr="00BD2B34">
        <w:rPr>
          <w:rFonts w:ascii="Times New Roman" w:hAnsi="Times New Roman" w:cs="Times New Roman"/>
          <w:color w:val="000000" w:themeColor="text1"/>
        </w:rPr>
        <w:t xml:space="preserve"> [</w:t>
      </w:r>
      <w:r w:rsidR="00A23481" w:rsidRPr="00BD2B34">
        <w:rPr>
          <w:rFonts w:ascii="Times New Roman" w:hAnsi="Times New Roman" w:cs="Times New Roman"/>
          <w:color w:val="000000" w:themeColor="text1"/>
        </w:rPr>
        <w:t>11</w:t>
      </w:r>
      <w:r w:rsidR="006E54F8" w:rsidRPr="00BD2B34">
        <w:rPr>
          <w:rFonts w:ascii="Times New Roman" w:hAnsi="Times New Roman" w:cs="Times New Roman"/>
          <w:color w:val="000000" w:themeColor="text1"/>
        </w:rPr>
        <w:t>]</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In our study majority of cases 768 (76.8%) showed good outcome (GOS-4&amp;5), 10 cases (1%) cases had bad outcome (GOS-2&amp;3) and 222 (22.2%) cases expired (GOS-I).</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As per duration of hospital stay we found that 45.95% deaths were reported between 2-7 days. So first 48 hours are very crucial for TBI cases and majority of severe TBI cases die during this period. Later due to various complications next significant period is 1 week.</w:t>
      </w:r>
      <w:r w:rsidR="006E54F8" w:rsidRPr="00BD2B34">
        <w:rPr>
          <w:rFonts w:ascii="Times New Roman" w:hAnsi="Times New Roman" w:cs="Times New Roman"/>
          <w:color w:val="000000" w:themeColor="text1"/>
        </w:rPr>
        <w:t xml:space="preserve"> </w:t>
      </w:r>
      <w:r w:rsidRPr="00BD2B34">
        <w:rPr>
          <w:rFonts w:ascii="Times New Roman" w:hAnsi="Times New Roman" w:cs="Times New Roman"/>
          <w:color w:val="000000" w:themeColor="text1"/>
        </w:rPr>
        <w:t>On logistic regression analysis for various factors with dependent outcome only one factor that is radiological injury to other body parts was significant. This indicates that other factors affect the outcome in a combined way rather than individually.</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p>
    <w:p w:rsidR="00783D56" w:rsidRPr="00BD2B34" w:rsidRDefault="00783D56" w:rsidP="00783D56">
      <w:pPr>
        <w:shd w:val="clear" w:color="auto" w:fill="FFFFFF"/>
        <w:spacing w:before="166" w:after="166"/>
        <w:jc w:val="both"/>
        <w:rPr>
          <w:rFonts w:ascii="Times New Roman" w:hAnsi="Times New Roman" w:cs="Times New Roman"/>
          <w:b/>
          <w:color w:val="000000" w:themeColor="text1"/>
          <w:u w:val="single"/>
        </w:rPr>
      </w:pPr>
      <w:proofErr w:type="gramStart"/>
      <w:r w:rsidRPr="00BD2B34">
        <w:rPr>
          <w:rFonts w:ascii="Times New Roman" w:hAnsi="Times New Roman" w:cs="Times New Roman"/>
          <w:b/>
          <w:color w:val="000000" w:themeColor="text1"/>
          <w:u w:val="single"/>
        </w:rPr>
        <w:t>CONCLUSION.</w:t>
      </w:r>
      <w:proofErr w:type="gramEnd"/>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Predicting outcome in patients of severe TBI is a challenging task and generates abundant controversy. Apart from clinical parameters at the time of admission, it requires frequent revisits and clinical re-assessment to know about the early deterioration and prompt action with multimodality approach.</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Prevention of TBI is possible through environmental improvements and legislative changes. TBI is a significant public health problem worldwide and requires appropriate attention from researchers and </w:t>
      </w:r>
      <w:r w:rsidRPr="00BD2B34">
        <w:rPr>
          <w:rFonts w:ascii="Times New Roman" w:hAnsi="Times New Roman" w:cs="Times New Roman"/>
          <w:color w:val="000000" w:themeColor="text1"/>
        </w:rPr>
        <w:lastRenderedPageBreak/>
        <w:t>policy makers regionally through the development of ongoing surveillance programs and the implementation of effective evidence-based interventions.</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TBI in children and adolescents is a problem of enormous magnitude and because of improving survival </w:t>
      </w:r>
      <w:r w:rsidR="00B2359C" w:rsidRPr="00BD2B34">
        <w:rPr>
          <w:rFonts w:ascii="Times New Roman" w:hAnsi="Times New Roman" w:cs="Times New Roman"/>
          <w:color w:val="000000" w:themeColor="text1"/>
        </w:rPr>
        <w:t>rate;</w:t>
      </w:r>
      <w:r w:rsidRPr="00BD2B34">
        <w:rPr>
          <w:rFonts w:ascii="Times New Roman" w:hAnsi="Times New Roman" w:cs="Times New Roman"/>
          <w:color w:val="000000" w:themeColor="text1"/>
        </w:rPr>
        <w:t xml:space="preserve"> these people later face physical disabilities as well as neurobehavioral problems.</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In India injury patterns/modes are different from the developed nations. We are in a fast transient phase of development with a wide gap between large poor population and rich people. The present health infrastructure is not able to meet the demand of common people, further aggravated with the ever expanding slum population in urban areas. Prevention of Prevention and care of injury is a multidisciplinary area and requires inter-</w:t>
      </w:r>
      <w:proofErr w:type="spellStart"/>
      <w:r w:rsidRPr="00BD2B34">
        <w:rPr>
          <w:rFonts w:ascii="Times New Roman" w:hAnsi="Times New Roman" w:cs="Times New Roman"/>
          <w:color w:val="000000" w:themeColor="text1"/>
        </w:rPr>
        <w:t>sectoral</w:t>
      </w:r>
      <w:proofErr w:type="spellEnd"/>
      <w:r w:rsidRPr="00BD2B34">
        <w:rPr>
          <w:rFonts w:ascii="Times New Roman" w:hAnsi="Times New Roman" w:cs="Times New Roman"/>
          <w:color w:val="000000" w:themeColor="text1"/>
        </w:rPr>
        <w:t xml:space="preserve"> coordination for planning.</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Prompt treatment of head injuries involves immediate GCS, radiological evaluation, surgical intervention and intensive care in all appropriate cases, as the first few minutes are crucial for the final outcome. Surgeons should follow the general management plan — Resuscitation, Review and then Repair. The Advanced Trauma Life Support (ATLS) guidelines should be adhered to, while treating all cases of suspected head injury.</w:t>
      </w:r>
    </w:p>
    <w:p w:rsidR="00783D56" w:rsidRPr="00BD2B34" w:rsidRDefault="00783D56" w:rsidP="00783D56">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By improving our system with better reporting and documentation of cases, we will be able to make a better plan to decrease the incidence of TBI and their timely appropriate multimodality approaches to achieve better outcome of these cases within our limited resources.</w:t>
      </w:r>
    </w:p>
    <w:p w:rsidR="00A23481" w:rsidRPr="00BD2B34" w:rsidRDefault="00A23481" w:rsidP="00783D56">
      <w:pPr>
        <w:shd w:val="clear" w:color="auto" w:fill="FFFFFF"/>
        <w:spacing w:before="166" w:after="166"/>
        <w:jc w:val="both"/>
        <w:rPr>
          <w:rFonts w:ascii="Times New Roman" w:hAnsi="Times New Roman" w:cs="Times New Roman"/>
          <w:color w:val="000000" w:themeColor="text1"/>
        </w:rPr>
      </w:pPr>
    </w:p>
    <w:p w:rsidR="00A23481" w:rsidRPr="00BD2B34" w:rsidRDefault="00A23481" w:rsidP="00A23481">
      <w:pPr>
        <w:shd w:val="clear" w:color="auto" w:fill="FFFFFF"/>
        <w:spacing w:before="166" w:after="166"/>
        <w:jc w:val="both"/>
        <w:rPr>
          <w:rFonts w:ascii="Times New Roman" w:hAnsi="Times New Roman" w:cs="Times New Roman"/>
          <w:b/>
          <w:color w:val="000000" w:themeColor="text1"/>
          <w:u w:val="single"/>
        </w:rPr>
      </w:pPr>
      <w:r w:rsidRPr="00BD2B34">
        <w:rPr>
          <w:rFonts w:ascii="Times New Roman" w:hAnsi="Times New Roman" w:cs="Times New Roman"/>
          <w:b/>
          <w:color w:val="000000" w:themeColor="text1"/>
          <w:u w:val="single"/>
        </w:rPr>
        <w:t>BIBLIOGRAPHY:</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proofErr w:type="gramStart"/>
      <w:r w:rsidRPr="00BD2B34">
        <w:rPr>
          <w:rFonts w:ascii="Times New Roman" w:hAnsi="Times New Roman" w:cs="Times New Roman"/>
          <w:color w:val="000000" w:themeColor="text1"/>
        </w:rPr>
        <w:t>1. </w:t>
      </w:r>
      <w:proofErr w:type="spellStart"/>
      <w:r w:rsidRPr="00BD2B34">
        <w:rPr>
          <w:rFonts w:ascii="Times New Roman" w:hAnsi="Times New Roman" w:cs="Times New Roman"/>
          <w:color w:val="000000" w:themeColor="text1"/>
        </w:rPr>
        <w:t>Samabasivan</w:t>
      </w:r>
      <w:proofErr w:type="spellEnd"/>
      <w:r w:rsidRPr="00BD2B34">
        <w:rPr>
          <w:rFonts w:ascii="Times New Roman" w:hAnsi="Times New Roman" w:cs="Times New Roman"/>
          <w:color w:val="000000" w:themeColor="text1"/>
        </w:rPr>
        <w:t xml:space="preserve"> M. Epidemiology of </w:t>
      </w:r>
      <w:proofErr w:type="spellStart"/>
      <w:r w:rsidRPr="00BD2B34">
        <w:rPr>
          <w:rFonts w:ascii="Times New Roman" w:hAnsi="Times New Roman" w:cs="Times New Roman"/>
          <w:color w:val="000000" w:themeColor="text1"/>
        </w:rPr>
        <w:t>Neurotrauma</w:t>
      </w:r>
      <w:proofErr w:type="spellEnd"/>
      <w:r w:rsidRPr="00BD2B34">
        <w:rPr>
          <w:rFonts w:ascii="Times New Roman" w:hAnsi="Times New Roman" w:cs="Times New Roman"/>
          <w:color w:val="000000" w:themeColor="text1"/>
        </w:rPr>
        <w:t>.</w:t>
      </w:r>
      <w:proofErr w:type="gramEnd"/>
      <w:r w:rsidRPr="00BD2B34">
        <w:rPr>
          <w:rFonts w:ascii="Times New Roman" w:hAnsi="Times New Roman" w:cs="Times New Roman"/>
          <w:color w:val="000000" w:themeColor="text1"/>
        </w:rPr>
        <w:t xml:space="preserve"> </w:t>
      </w:r>
      <w:proofErr w:type="gramStart"/>
      <w:r w:rsidRPr="00BD2B34">
        <w:rPr>
          <w:rFonts w:ascii="Times New Roman" w:hAnsi="Times New Roman" w:cs="Times New Roman"/>
          <w:color w:val="000000" w:themeColor="text1"/>
        </w:rPr>
        <w:t>Neurology and Prevention.</w:t>
      </w:r>
      <w:proofErr w:type="gramEnd"/>
      <w:r w:rsidRPr="00BD2B34">
        <w:rPr>
          <w:rFonts w:ascii="Times New Roman" w:hAnsi="Times New Roman" w:cs="Times New Roman"/>
          <w:color w:val="000000" w:themeColor="text1"/>
        </w:rPr>
        <w:t> </w:t>
      </w:r>
      <w:proofErr w:type="spellStart"/>
      <w:r w:rsidRPr="00BD2B34">
        <w:rPr>
          <w:rFonts w:ascii="Times New Roman" w:hAnsi="Times New Roman" w:cs="Times New Roman"/>
          <w:color w:val="000000" w:themeColor="text1"/>
        </w:rPr>
        <w:t>Neurol</w:t>
      </w:r>
      <w:proofErr w:type="spellEnd"/>
      <w:r w:rsidRPr="00BD2B34">
        <w:rPr>
          <w:rFonts w:ascii="Times New Roman" w:hAnsi="Times New Roman" w:cs="Times New Roman"/>
          <w:color w:val="000000" w:themeColor="text1"/>
        </w:rPr>
        <w:t xml:space="preserve"> India (</w:t>
      </w:r>
      <w:proofErr w:type="spellStart"/>
      <w:r w:rsidRPr="00BD2B34">
        <w:rPr>
          <w:rFonts w:ascii="Times New Roman" w:hAnsi="Times New Roman" w:cs="Times New Roman"/>
          <w:color w:val="000000" w:themeColor="text1"/>
        </w:rPr>
        <w:t>Supl</w:t>
      </w:r>
      <w:proofErr w:type="spellEnd"/>
      <w:r w:rsidRPr="00BD2B34">
        <w:rPr>
          <w:rFonts w:ascii="Times New Roman" w:hAnsi="Times New Roman" w:cs="Times New Roman"/>
          <w:color w:val="000000" w:themeColor="text1"/>
        </w:rPr>
        <w:t>) 1991</w:t>
      </w:r>
      <w:proofErr w:type="gramStart"/>
      <w:r w:rsidRPr="00BD2B34">
        <w:rPr>
          <w:rFonts w:ascii="Times New Roman" w:hAnsi="Times New Roman" w:cs="Times New Roman"/>
          <w:color w:val="000000" w:themeColor="text1"/>
        </w:rPr>
        <w:t>;43:9</w:t>
      </w:r>
      <w:proofErr w:type="gramEnd"/>
      <w:r w:rsidRPr="00BD2B34">
        <w:rPr>
          <w:rFonts w:ascii="Times New Roman" w:hAnsi="Times New Roman" w:cs="Times New Roman"/>
          <w:color w:val="000000" w:themeColor="text1"/>
        </w:rPr>
        <w:t>–15.</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2. </w:t>
      </w:r>
      <w:proofErr w:type="spellStart"/>
      <w:r w:rsidRPr="00BD2B34">
        <w:rPr>
          <w:rFonts w:ascii="Times New Roman" w:hAnsi="Times New Roman" w:cs="Times New Roman"/>
          <w:color w:val="000000" w:themeColor="text1"/>
        </w:rPr>
        <w:t>Ramamurthi</w:t>
      </w:r>
      <w:proofErr w:type="spellEnd"/>
      <w:r w:rsidRPr="00BD2B34">
        <w:rPr>
          <w:rFonts w:ascii="Times New Roman" w:hAnsi="Times New Roman" w:cs="Times New Roman"/>
          <w:color w:val="000000" w:themeColor="text1"/>
        </w:rPr>
        <w:t xml:space="preserve"> B. Road accidents, Epidemiology and Prevention. </w:t>
      </w:r>
      <w:proofErr w:type="spellStart"/>
      <w:r w:rsidRPr="00BD2B34">
        <w:rPr>
          <w:rFonts w:ascii="Times New Roman" w:hAnsi="Times New Roman" w:cs="Times New Roman"/>
          <w:color w:val="000000" w:themeColor="text1"/>
        </w:rPr>
        <w:t>Neurol</w:t>
      </w:r>
      <w:proofErr w:type="spellEnd"/>
      <w:r w:rsidRPr="00BD2B34">
        <w:rPr>
          <w:rFonts w:ascii="Times New Roman" w:hAnsi="Times New Roman" w:cs="Times New Roman"/>
          <w:color w:val="000000" w:themeColor="text1"/>
        </w:rPr>
        <w:t xml:space="preserve"> India (</w:t>
      </w:r>
      <w:proofErr w:type="spellStart"/>
      <w:r w:rsidRPr="00BD2B34">
        <w:rPr>
          <w:rFonts w:ascii="Times New Roman" w:hAnsi="Times New Roman" w:cs="Times New Roman"/>
          <w:color w:val="000000" w:themeColor="text1"/>
        </w:rPr>
        <w:t>Supl</w:t>
      </w:r>
      <w:proofErr w:type="spellEnd"/>
      <w:r w:rsidRPr="00BD2B34">
        <w:rPr>
          <w:rFonts w:ascii="Times New Roman" w:hAnsi="Times New Roman" w:cs="Times New Roman"/>
          <w:color w:val="000000" w:themeColor="text1"/>
        </w:rPr>
        <w:t>) 1991</w:t>
      </w:r>
      <w:proofErr w:type="gramStart"/>
      <w:r w:rsidRPr="00BD2B34">
        <w:rPr>
          <w:rFonts w:ascii="Times New Roman" w:hAnsi="Times New Roman" w:cs="Times New Roman"/>
          <w:color w:val="000000" w:themeColor="text1"/>
        </w:rPr>
        <w:t>;43:9</w:t>
      </w:r>
      <w:proofErr w:type="gramEnd"/>
      <w:r w:rsidRPr="00BD2B34">
        <w:rPr>
          <w:rFonts w:ascii="Times New Roman" w:hAnsi="Times New Roman" w:cs="Times New Roman"/>
          <w:color w:val="000000" w:themeColor="text1"/>
        </w:rPr>
        <w:t>–15.</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3. Geneva: World Health Organization. (2002) Projections of Mortality and Burden of Disease to 2030: Death by Income group. 12/01/06.</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4. </w:t>
      </w:r>
      <w:proofErr w:type="spellStart"/>
      <w:r w:rsidRPr="00BD2B34">
        <w:rPr>
          <w:rFonts w:ascii="Times New Roman" w:hAnsi="Times New Roman" w:cs="Times New Roman"/>
          <w:color w:val="000000" w:themeColor="text1"/>
        </w:rPr>
        <w:t>Gururaj</w:t>
      </w:r>
      <w:proofErr w:type="spellEnd"/>
      <w:r w:rsidRPr="00BD2B34">
        <w:rPr>
          <w:rFonts w:ascii="Times New Roman" w:hAnsi="Times New Roman" w:cs="Times New Roman"/>
          <w:color w:val="000000" w:themeColor="text1"/>
        </w:rPr>
        <w:t xml:space="preserve"> G. Epidemiology of traumatic brain injuries: Indian scenario. </w:t>
      </w:r>
      <w:proofErr w:type="spellStart"/>
      <w:r w:rsidRPr="00BD2B34">
        <w:rPr>
          <w:rFonts w:ascii="Times New Roman" w:hAnsi="Times New Roman" w:cs="Times New Roman"/>
          <w:color w:val="000000" w:themeColor="text1"/>
        </w:rPr>
        <w:t>Neurol</w:t>
      </w:r>
      <w:proofErr w:type="spellEnd"/>
      <w:r w:rsidRPr="00BD2B34">
        <w:rPr>
          <w:rFonts w:ascii="Times New Roman" w:hAnsi="Times New Roman" w:cs="Times New Roman"/>
          <w:color w:val="000000" w:themeColor="text1"/>
        </w:rPr>
        <w:t xml:space="preserve"> Res. 2002</w:t>
      </w:r>
      <w:proofErr w:type="gramStart"/>
      <w:r w:rsidRPr="00BD2B34">
        <w:rPr>
          <w:rFonts w:ascii="Times New Roman" w:hAnsi="Times New Roman" w:cs="Times New Roman"/>
          <w:color w:val="000000" w:themeColor="text1"/>
        </w:rPr>
        <w:t>;24:24</w:t>
      </w:r>
      <w:proofErr w:type="gramEnd"/>
      <w:r w:rsidRPr="00BD2B34">
        <w:rPr>
          <w:rFonts w:ascii="Times New Roman" w:hAnsi="Times New Roman" w:cs="Times New Roman"/>
          <w:color w:val="000000" w:themeColor="text1"/>
        </w:rPr>
        <w:t>–8.[</w:t>
      </w:r>
      <w:proofErr w:type="spellStart"/>
      <w:r w:rsidR="00803135" w:rsidRPr="00BD2B34">
        <w:rPr>
          <w:rFonts w:ascii="Times New Roman" w:hAnsi="Times New Roman" w:cs="Times New Roman"/>
          <w:color w:val="000000" w:themeColor="text1"/>
        </w:rPr>
        <w:fldChar w:fldCharType="begin"/>
      </w:r>
      <w:r w:rsidRPr="00BD2B34">
        <w:rPr>
          <w:rFonts w:ascii="Times New Roman" w:hAnsi="Times New Roman" w:cs="Times New Roman"/>
          <w:color w:val="000000" w:themeColor="text1"/>
        </w:rPr>
        <w:instrText>HYPERLINK "https://www.ncbi.nlm.nih.gov/pubmed/11783750" \t "pmc_ext"</w:instrText>
      </w:r>
      <w:r w:rsidR="00803135" w:rsidRPr="00BD2B34">
        <w:rPr>
          <w:rFonts w:ascii="Times New Roman" w:hAnsi="Times New Roman" w:cs="Times New Roman"/>
          <w:color w:val="000000" w:themeColor="text1"/>
        </w:rPr>
        <w:fldChar w:fldCharType="separate"/>
      </w:r>
      <w:r w:rsidRPr="00BD2B34">
        <w:rPr>
          <w:rStyle w:val="Hyperlink"/>
          <w:rFonts w:ascii="Times New Roman" w:hAnsi="Times New Roman" w:cs="Times New Roman"/>
          <w:color w:val="000000" w:themeColor="text1"/>
        </w:rPr>
        <w:t>PubMed</w:t>
      </w:r>
      <w:proofErr w:type="spellEnd"/>
      <w:r w:rsidR="00803135" w:rsidRPr="00BD2B34">
        <w:rPr>
          <w:rFonts w:ascii="Times New Roman" w:hAnsi="Times New Roman" w:cs="Times New Roman"/>
          <w:color w:val="000000" w:themeColor="text1"/>
        </w:rPr>
        <w:fldChar w:fldCharType="end"/>
      </w:r>
      <w:r w:rsidRPr="00BD2B34">
        <w:rPr>
          <w:rFonts w:ascii="Times New Roman" w:hAnsi="Times New Roman" w:cs="Times New Roman"/>
          <w:color w:val="000000" w:themeColor="text1"/>
        </w:rPr>
        <w:t>]</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proofErr w:type="gramStart"/>
      <w:r w:rsidRPr="00BD2B34">
        <w:rPr>
          <w:rFonts w:ascii="Times New Roman" w:hAnsi="Times New Roman" w:cs="Times New Roman"/>
          <w:color w:val="000000" w:themeColor="text1"/>
        </w:rPr>
        <w:t>5.Mamelak</w:t>
      </w:r>
      <w:proofErr w:type="gramEnd"/>
      <w:r w:rsidRPr="00BD2B34">
        <w:rPr>
          <w:rFonts w:ascii="Times New Roman" w:hAnsi="Times New Roman" w:cs="Times New Roman"/>
          <w:color w:val="000000" w:themeColor="text1"/>
        </w:rPr>
        <w:t xml:space="preserve"> AN, Pitts LH, </w:t>
      </w:r>
      <w:proofErr w:type="spellStart"/>
      <w:r w:rsidRPr="00BD2B34">
        <w:rPr>
          <w:rFonts w:ascii="Times New Roman" w:hAnsi="Times New Roman" w:cs="Times New Roman"/>
          <w:color w:val="000000" w:themeColor="text1"/>
        </w:rPr>
        <w:t>Damron</w:t>
      </w:r>
      <w:proofErr w:type="spellEnd"/>
      <w:r w:rsidRPr="00BD2B34">
        <w:rPr>
          <w:rFonts w:ascii="Times New Roman" w:hAnsi="Times New Roman" w:cs="Times New Roman"/>
          <w:color w:val="000000" w:themeColor="text1"/>
        </w:rPr>
        <w:t xml:space="preserve"> S. Predicting survival from head trauma 24 hours after injury: A practical method with therapeutic implications. </w:t>
      </w:r>
      <w:proofErr w:type="gramStart"/>
      <w:r w:rsidRPr="00BD2B34">
        <w:rPr>
          <w:rFonts w:ascii="Times New Roman" w:hAnsi="Times New Roman" w:cs="Times New Roman"/>
          <w:color w:val="000000" w:themeColor="text1"/>
        </w:rPr>
        <w:t>J Trauma.</w:t>
      </w:r>
      <w:proofErr w:type="gramEnd"/>
      <w:r w:rsidRPr="00BD2B34">
        <w:rPr>
          <w:rFonts w:ascii="Times New Roman" w:hAnsi="Times New Roman" w:cs="Times New Roman"/>
          <w:color w:val="000000" w:themeColor="text1"/>
        </w:rPr>
        <w:t> 1996</w:t>
      </w:r>
      <w:proofErr w:type="gramStart"/>
      <w:r w:rsidRPr="00BD2B34">
        <w:rPr>
          <w:rFonts w:ascii="Times New Roman" w:hAnsi="Times New Roman" w:cs="Times New Roman"/>
          <w:color w:val="000000" w:themeColor="text1"/>
        </w:rPr>
        <w:t>;41:91</w:t>
      </w:r>
      <w:proofErr w:type="gramEnd"/>
      <w:r w:rsidRPr="00BD2B34">
        <w:rPr>
          <w:rFonts w:ascii="Times New Roman" w:hAnsi="Times New Roman" w:cs="Times New Roman"/>
          <w:color w:val="000000" w:themeColor="text1"/>
        </w:rPr>
        <w:t>–9. [</w:t>
      </w:r>
      <w:proofErr w:type="spellStart"/>
      <w:r w:rsidR="00803135" w:rsidRPr="00BD2B34">
        <w:rPr>
          <w:rFonts w:ascii="Times New Roman" w:hAnsi="Times New Roman" w:cs="Times New Roman"/>
          <w:color w:val="000000" w:themeColor="text1"/>
        </w:rPr>
        <w:fldChar w:fldCharType="begin"/>
      </w:r>
      <w:r w:rsidRPr="00BD2B34">
        <w:rPr>
          <w:rFonts w:ascii="Times New Roman" w:hAnsi="Times New Roman" w:cs="Times New Roman"/>
          <w:color w:val="000000" w:themeColor="text1"/>
        </w:rPr>
        <w:instrText>HYPERLINK "https://www.ncbi.nlm.nih.gov/pubmed/8676429" \t "pmc_ext"</w:instrText>
      </w:r>
      <w:r w:rsidR="00803135" w:rsidRPr="00BD2B34">
        <w:rPr>
          <w:rFonts w:ascii="Times New Roman" w:hAnsi="Times New Roman" w:cs="Times New Roman"/>
          <w:color w:val="000000" w:themeColor="text1"/>
        </w:rPr>
        <w:fldChar w:fldCharType="separate"/>
      </w:r>
      <w:r w:rsidRPr="00BD2B34">
        <w:rPr>
          <w:rStyle w:val="Hyperlink"/>
          <w:rFonts w:ascii="Times New Roman" w:hAnsi="Times New Roman" w:cs="Times New Roman"/>
          <w:color w:val="000000" w:themeColor="text1"/>
        </w:rPr>
        <w:t>PubMed</w:t>
      </w:r>
      <w:proofErr w:type="spellEnd"/>
      <w:r w:rsidR="00803135" w:rsidRPr="00BD2B34">
        <w:rPr>
          <w:rFonts w:ascii="Times New Roman" w:hAnsi="Times New Roman" w:cs="Times New Roman"/>
          <w:color w:val="000000" w:themeColor="text1"/>
        </w:rPr>
        <w:fldChar w:fldCharType="end"/>
      </w:r>
      <w:r w:rsidRPr="00BD2B34">
        <w:rPr>
          <w:rFonts w:ascii="Times New Roman" w:hAnsi="Times New Roman" w:cs="Times New Roman"/>
          <w:color w:val="000000" w:themeColor="text1"/>
        </w:rPr>
        <w:t>]</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proofErr w:type="gramStart"/>
      <w:r w:rsidRPr="00BD2B34">
        <w:rPr>
          <w:rFonts w:ascii="Times New Roman" w:hAnsi="Times New Roman" w:cs="Times New Roman"/>
          <w:color w:val="000000" w:themeColor="text1"/>
        </w:rPr>
        <w:t>6. </w:t>
      </w:r>
      <w:proofErr w:type="spellStart"/>
      <w:r w:rsidRPr="00BD2B34">
        <w:rPr>
          <w:rFonts w:ascii="Times New Roman" w:hAnsi="Times New Roman" w:cs="Times New Roman"/>
          <w:color w:val="000000" w:themeColor="text1"/>
        </w:rPr>
        <w:t>Bernat</w:t>
      </w:r>
      <w:proofErr w:type="spellEnd"/>
      <w:r w:rsidRPr="00BD2B34">
        <w:rPr>
          <w:rFonts w:ascii="Times New Roman" w:hAnsi="Times New Roman" w:cs="Times New Roman"/>
          <w:color w:val="000000" w:themeColor="text1"/>
        </w:rPr>
        <w:t xml:space="preserve"> JL, Schwartz GR. Brain death and organ retrieval.</w:t>
      </w:r>
      <w:proofErr w:type="gramEnd"/>
      <w:r w:rsidRPr="00BD2B34">
        <w:rPr>
          <w:rFonts w:ascii="Times New Roman" w:hAnsi="Times New Roman" w:cs="Times New Roman"/>
          <w:color w:val="000000" w:themeColor="text1"/>
        </w:rPr>
        <w:t xml:space="preserve"> </w:t>
      </w:r>
      <w:proofErr w:type="gramStart"/>
      <w:r w:rsidRPr="00BD2B34">
        <w:rPr>
          <w:rFonts w:ascii="Times New Roman" w:hAnsi="Times New Roman" w:cs="Times New Roman"/>
          <w:color w:val="000000" w:themeColor="text1"/>
        </w:rPr>
        <w:t>Resuscitation Part-I.</w:t>
      </w:r>
      <w:proofErr w:type="gramEnd"/>
      <w:r w:rsidRPr="00BD2B34">
        <w:rPr>
          <w:rFonts w:ascii="Times New Roman" w:hAnsi="Times New Roman" w:cs="Times New Roman"/>
          <w:color w:val="000000" w:themeColor="text1"/>
        </w:rPr>
        <w:t> 1998:88–9.</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7. </w:t>
      </w:r>
      <w:proofErr w:type="spellStart"/>
      <w:r w:rsidRPr="00BD2B34">
        <w:rPr>
          <w:rFonts w:ascii="Times New Roman" w:hAnsi="Times New Roman" w:cs="Times New Roman"/>
          <w:color w:val="000000" w:themeColor="text1"/>
        </w:rPr>
        <w:t>Klauber</w:t>
      </w:r>
      <w:proofErr w:type="spellEnd"/>
      <w:r w:rsidRPr="00BD2B34">
        <w:rPr>
          <w:rFonts w:ascii="Times New Roman" w:hAnsi="Times New Roman" w:cs="Times New Roman"/>
          <w:color w:val="000000" w:themeColor="text1"/>
        </w:rPr>
        <w:t xml:space="preserve"> MR, Marshall LF, Barrett CE, Bowers SA. </w:t>
      </w:r>
      <w:proofErr w:type="gramStart"/>
      <w:r w:rsidRPr="00BD2B34">
        <w:rPr>
          <w:rFonts w:ascii="Times New Roman" w:hAnsi="Times New Roman" w:cs="Times New Roman"/>
          <w:color w:val="000000" w:themeColor="text1"/>
        </w:rPr>
        <w:t>Epidemiology of head injury prospective study of an entire community; San Diego County.</w:t>
      </w:r>
      <w:proofErr w:type="gramEnd"/>
      <w:r w:rsidRPr="00BD2B34">
        <w:rPr>
          <w:rFonts w:ascii="Times New Roman" w:hAnsi="Times New Roman" w:cs="Times New Roman"/>
          <w:color w:val="000000" w:themeColor="text1"/>
        </w:rPr>
        <w:t> </w:t>
      </w:r>
      <w:proofErr w:type="gramStart"/>
      <w:r w:rsidRPr="00BD2B34">
        <w:rPr>
          <w:rFonts w:ascii="Times New Roman" w:hAnsi="Times New Roman" w:cs="Times New Roman"/>
          <w:color w:val="000000" w:themeColor="text1"/>
        </w:rPr>
        <w:t xml:space="preserve">Am J </w:t>
      </w:r>
      <w:proofErr w:type="spellStart"/>
      <w:r w:rsidRPr="00BD2B34">
        <w:rPr>
          <w:rFonts w:ascii="Times New Roman" w:hAnsi="Times New Roman" w:cs="Times New Roman"/>
          <w:color w:val="000000" w:themeColor="text1"/>
        </w:rPr>
        <w:t>Epidemiol</w:t>
      </w:r>
      <w:proofErr w:type="spellEnd"/>
      <w:r w:rsidRPr="00BD2B34">
        <w:rPr>
          <w:rFonts w:ascii="Times New Roman" w:hAnsi="Times New Roman" w:cs="Times New Roman"/>
          <w:color w:val="000000" w:themeColor="text1"/>
        </w:rPr>
        <w:t>.</w:t>
      </w:r>
      <w:proofErr w:type="gramEnd"/>
      <w:r w:rsidRPr="00BD2B34">
        <w:rPr>
          <w:rFonts w:ascii="Times New Roman" w:hAnsi="Times New Roman" w:cs="Times New Roman"/>
          <w:color w:val="000000" w:themeColor="text1"/>
        </w:rPr>
        <w:t> 1981</w:t>
      </w:r>
      <w:proofErr w:type="gramStart"/>
      <w:r w:rsidRPr="00BD2B34">
        <w:rPr>
          <w:rFonts w:ascii="Times New Roman" w:hAnsi="Times New Roman" w:cs="Times New Roman"/>
          <w:color w:val="000000" w:themeColor="text1"/>
        </w:rPr>
        <w:t>;9:236</w:t>
      </w:r>
      <w:proofErr w:type="gramEnd"/>
      <w:r w:rsidRPr="00BD2B34">
        <w:rPr>
          <w:rFonts w:ascii="Times New Roman" w:hAnsi="Times New Roman" w:cs="Times New Roman"/>
          <w:color w:val="000000" w:themeColor="text1"/>
        </w:rPr>
        <w:t>. [</w:t>
      </w:r>
      <w:proofErr w:type="spellStart"/>
      <w:r w:rsidR="00803135" w:rsidRPr="00BD2B34">
        <w:rPr>
          <w:rFonts w:ascii="Times New Roman" w:hAnsi="Times New Roman" w:cs="Times New Roman"/>
          <w:color w:val="000000" w:themeColor="text1"/>
        </w:rPr>
        <w:fldChar w:fldCharType="begin"/>
      </w:r>
      <w:r w:rsidRPr="00BD2B34">
        <w:rPr>
          <w:rFonts w:ascii="Times New Roman" w:hAnsi="Times New Roman" w:cs="Times New Roman"/>
          <w:color w:val="000000" w:themeColor="text1"/>
        </w:rPr>
        <w:instrText>HYPERLINK "https://www.ncbi.nlm.nih.gov/pubmed/7223731" \t "pmc_ext"</w:instrText>
      </w:r>
      <w:r w:rsidR="00803135" w:rsidRPr="00BD2B34">
        <w:rPr>
          <w:rFonts w:ascii="Times New Roman" w:hAnsi="Times New Roman" w:cs="Times New Roman"/>
          <w:color w:val="000000" w:themeColor="text1"/>
        </w:rPr>
        <w:fldChar w:fldCharType="separate"/>
      </w:r>
      <w:r w:rsidRPr="00BD2B34">
        <w:rPr>
          <w:rStyle w:val="Hyperlink"/>
          <w:rFonts w:ascii="Times New Roman" w:hAnsi="Times New Roman" w:cs="Times New Roman"/>
          <w:color w:val="000000" w:themeColor="text1"/>
        </w:rPr>
        <w:t>PubMed</w:t>
      </w:r>
      <w:proofErr w:type="spellEnd"/>
      <w:r w:rsidR="00803135" w:rsidRPr="00BD2B34">
        <w:rPr>
          <w:rFonts w:ascii="Times New Roman" w:hAnsi="Times New Roman" w:cs="Times New Roman"/>
          <w:color w:val="000000" w:themeColor="text1"/>
        </w:rPr>
        <w:fldChar w:fldCharType="end"/>
      </w:r>
      <w:r w:rsidRPr="00BD2B34">
        <w:rPr>
          <w:rFonts w:ascii="Times New Roman" w:hAnsi="Times New Roman" w:cs="Times New Roman"/>
          <w:color w:val="000000" w:themeColor="text1"/>
        </w:rPr>
        <w:t>]</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8. Kraus JF, Block MA, </w:t>
      </w:r>
      <w:proofErr w:type="spellStart"/>
      <w:r w:rsidRPr="00BD2B34">
        <w:rPr>
          <w:rFonts w:ascii="Times New Roman" w:hAnsi="Times New Roman" w:cs="Times New Roman"/>
          <w:color w:val="000000" w:themeColor="text1"/>
        </w:rPr>
        <w:t>Hessol</w:t>
      </w:r>
      <w:proofErr w:type="spellEnd"/>
      <w:r w:rsidRPr="00BD2B34">
        <w:rPr>
          <w:rFonts w:ascii="Times New Roman" w:hAnsi="Times New Roman" w:cs="Times New Roman"/>
          <w:color w:val="000000" w:themeColor="text1"/>
        </w:rPr>
        <w:t xml:space="preserve"> L, et al. </w:t>
      </w:r>
      <w:proofErr w:type="gramStart"/>
      <w:r w:rsidRPr="00BD2B34">
        <w:rPr>
          <w:rFonts w:ascii="Times New Roman" w:hAnsi="Times New Roman" w:cs="Times New Roman"/>
          <w:color w:val="000000" w:themeColor="text1"/>
        </w:rPr>
        <w:t>The incidence of acute brain injury and serious impairment in defined population.</w:t>
      </w:r>
      <w:proofErr w:type="gramEnd"/>
      <w:r w:rsidRPr="00BD2B34">
        <w:rPr>
          <w:rFonts w:ascii="Times New Roman" w:hAnsi="Times New Roman" w:cs="Times New Roman"/>
          <w:color w:val="000000" w:themeColor="text1"/>
        </w:rPr>
        <w:t> </w:t>
      </w:r>
      <w:proofErr w:type="gramStart"/>
      <w:r w:rsidRPr="00BD2B34">
        <w:rPr>
          <w:rFonts w:ascii="Times New Roman" w:hAnsi="Times New Roman" w:cs="Times New Roman"/>
          <w:color w:val="000000" w:themeColor="text1"/>
        </w:rPr>
        <w:t>Am J Public Health.</w:t>
      </w:r>
      <w:proofErr w:type="gramEnd"/>
      <w:r w:rsidRPr="00BD2B34">
        <w:rPr>
          <w:rFonts w:ascii="Times New Roman" w:hAnsi="Times New Roman" w:cs="Times New Roman"/>
          <w:color w:val="000000" w:themeColor="text1"/>
        </w:rPr>
        <w:t> 1986</w:t>
      </w:r>
      <w:proofErr w:type="gramStart"/>
      <w:r w:rsidRPr="00BD2B34">
        <w:rPr>
          <w:rFonts w:ascii="Times New Roman" w:hAnsi="Times New Roman" w:cs="Times New Roman"/>
          <w:color w:val="000000" w:themeColor="text1"/>
        </w:rPr>
        <w:t>;76:773</w:t>
      </w:r>
      <w:proofErr w:type="gramEnd"/>
      <w:r w:rsidRPr="00BD2B34">
        <w:rPr>
          <w:rFonts w:ascii="Times New Roman" w:hAnsi="Times New Roman" w:cs="Times New Roman"/>
          <w:color w:val="000000" w:themeColor="text1"/>
        </w:rPr>
        <w:t>.</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9. </w:t>
      </w:r>
      <w:proofErr w:type="spellStart"/>
      <w:r w:rsidRPr="00BD2B34">
        <w:rPr>
          <w:rFonts w:ascii="Times New Roman" w:hAnsi="Times New Roman" w:cs="Times New Roman"/>
          <w:color w:val="000000" w:themeColor="text1"/>
        </w:rPr>
        <w:t>Verma</w:t>
      </w:r>
      <w:proofErr w:type="spellEnd"/>
      <w:r w:rsidRPr="00BD2B34">
        <w:rPr>
          <w:rFonts w:ascii="Times New Roman" w:hAnsi="Times New Roman" w:cs="Times New Roman"/>
          <w:color w:val="000000" w:themeColor="text1"/>
        </w:rPr>
        <w:t xml:space="preserve"> PK, </w:t>
      </w:r>
      <w:proofErr w:type="spellStart"/>
      <w:r w:rsidRPr="00BD2B34">
        <w:rPr>
          <w:rFonts w:ascii="Times New Roman" w:hAnsi="Times New Roman" w:cs="Times New Roman"/>
          <w:color w:val="000000" w:themeColor="text1"/>
        </w:rPr>
        <w:t>Tewari</w:t>
      </w:r>
      <w:proofErr w:type="spellEnd"/>
      <w:r w:rsidRPr="00BD2B34">
        <w:rPr>
          <w:rFonts w:ascii="Times New Roman" w:hAnsi="Times New Roman" w:cs="Times New Roman"/>
          <w:color w:val="000000" w:themeColor="text1"/>
        </w:rPr>
        <w:t xml:space="preserve"> KN. Epidemiology of Road Traffic Injuries in Delhi: Result of a survey: Regional health forum. WHO South-East Asia Region. 2004</w:t>
      </w:r>
      <w:proofErr w:type="gramStart"/>
      <w:r w:rsidRPr="00BD2B34">
        <w:rPr>
          <w:rFonts w:ascii="Times New Roman" w:hAnsi="Times New Roman" w:cs="Times New Roman"/>
          <w:color w:val="000000" w:themeColor="text1"/>
        </w:rPr>
        <w:t>;8:1</w:t>
      </w:r>
      <w:proofErr w:type="gramEnd"/>
      <w:r w:rsidRPr="00BD2B34">
        <w:rPr>
          <w:rFonts w:ascii="Times New Roman" w:hAnsi="Times New Roman" w:cs="Times New Roman"/>
          <w:color w:val="000000" w:themeColor="text1"/>
        </w:rPr>
        <w:t>–10.</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lastRenderedPageBreak/>
        <w:t>10. </w:t>
      </w:r>
      <w:proofErr w:type="spellStart"/>
      <w:r w:rsidRPr="00BD2B34">
        <w:rPr>
          <w:rFonts w:ascii="Times New Roman" w:hAnsi="Times New Roman" w:cs="Times New Roman"/>
          <w:color w:val="000000" w:themeColor="text1"/>
        </w:rPr>
        <w:t>Kirmani</w:t>
      </w:r>
      <w:proofErr w:type="spellEnd"/>
      <w:r w:rsidRPr="00BD2B34">
        <w:rPr>
          <w:rFonts w:ascii="Times New Roman" w:hAnsi="Times New Roman" w:cs="Times New Roman"/>
          <w:color w:val="000000" w:themeColor="text1"/>
        </w:rPr>
        <w:t xml:space="preserve"> MA, </w:t>
      </w:r>
      <w:proofErr w:type="spellStart"/>
      <w:r w:rsidRPr="00BD2B34">
        <w:rPr>
          <w:rFonts w:ascii="Times New Roman" w:hAnsi="Times New Roman" w:cs="Times New Roman"/>
          <w:color w:val="000000" w:themeColor="text1"/>
        </w:rPr>
        <w:t>Sexena</w:t>
      </w:r>
      <w:proofErr w:type="spellEnd"/>
      <w:r w:rsidRPr="00BD2B34">
        <w:rPr>
          <w:rFonts w:ascii="Times New Roman" w:hAnsi="Times New Roman" w:cs="Times New Roman"/>
          <w:color w:val="000000" w:themeColor="text1"/>
        </w:rPr>
        <w:t xml:space="preserve"> RK, </w:t>
      </w:r>
      <w:proofErr w:type="spellStart"/>
      <w:r w:rsidRPr="00BD2B34">
        <w:rPr>
          <w:rFonts w:ascii="Times New Roman" w:hAnsi="Times New Roman" w:cs="Times New Roman"/>
          <w:color w:val="000000" w:themeColor="text1"/>
        </w:rPr>
        <w:t>Wani</w:t>
      </w:r>
      <w:proofErr w:type="spellEnd"/>
      <w:r w:rsidRPr="00BD2B34">
        <w:rPr>
          <w:rFonts w:ascii="Times New Roman" w:hAnsi="Times New Roman" w:cs="Times New Roman"/>
          <w:color w:val="000000" w:themeColor="text1"/>
        </w:rPr>
        <w:t xml:space="preserve"> MA. </w:t>
      </w:r>
      <w:proofErr w:type="gramStart"/>
      <w:r w:rsidRPr="00BD2B34">
        <w:rPr>
          <w:rFonts w:ascii="Times New Roman" w:hAnsi="Times New Roman" w:cs="Times New Roman"/>
          <w:color w:val="000000" w:themeColor="text1"/>
        </w:rPr>
        <w:t xml:space="preserve">The spectrum of Head Injury in the Valley of Kashmir as seen at </w:t>
      </w:r>
      <w:proofErr w:type="spellStart"/>
      <w:r w:rsidRPr="00BD2B34">
        <w:rPr>
          <w:rFonts w:ascii="Times New Roman" w:hAnsi="Times New Roman" w:cs="Times New Roman"/>
          <w:color w:val="000000" w:themeColor="text1"/>
        </w:rPr>
        <w:t>Sher</w:t>
      </w:r>
      <w:proofErr w:type="spellEnd"/>
      <w:r w:rsidRPr="00BD2B34">
        <w:rPr>
          <w:rFonts w:ascii="Times New Roman" w:hAnsi="Times New Roman" w:cs="Times New Roman"/>
          <w:color w:val="000000" w:themeColor="text1"/>
        </w:rPr>
        <w:t>-</w:t>
      </w:r>
      <w:proofErr w:type="spellStart"/>
      <w:r w:rsidRPr="00BD2B34">
        <w:rPr>
          <w:rFonts w:ascii="Times New Roman" w:hAnsi="Times New Roman" w:cs="Times New Roman"/>
          <w:color w:val="000000" w:themeColor="text1"/>
        </w:rPr>
        <w:t>i</w:t>
      </w:r>
      <w:proofErr w:type="spellEnd"/>
      <w:r w:rsidRPr="00BD2B34">
        <w:rPr>
          <w:rFonts w:ascii="Times New Roman" w:hAnsi="Times New Roman" w:cs="Times New Roman"/>
          <w:color w:val="000000" w:themeColor="text1"/>
        </w:rPr>
        <w:t>-Kashmir Institute of Medical Sciences, Srinagar, Kashmir.</w:t>
      </w:r>
      <w:proofErr w:type="gramEnd"/>
      <w:r w:rsidRPr="00BD2B34">
        <w:rPr>
          <w:rFonts w:ascii="Times New Roman" w:hAnsi="Times New Roman" w:cs="Times New Roman"/>
          <w:color w:val="000000" w:themeColor="text1"/>
        </w:rPr>
        <w:t xml:space="preserve"> This is submitted for M.S. (General Surgery) 1986</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11. </w:t>
      </w:r>
      <w:proofErr w:type="spellStart"/>
      <w:r w:rsidRPr="00BD2B34">
        <w:rPr>
          <w:rFonts w:ascii="Times New Roman" w:hAnsi="Times New Roman" w:cs="Times New Roman"/>
          <w:color w:val="000000" w:themeColor="text1"/>
        </w:rPr>
        <w:t>Bhole</w:t>
      </w:r>
      <w:proofErr w:type="spellEnd"/>
      <w:r w:rsidRPr="00BD2B34">
        <w:rPr>
          <w:rFonts w:ascii="Times New Roman" w:hAnsi="Times New Roman" w:cs="Times New Roman"/>
          <w:color w:val="000000" w:themeColor="text1"/>
        </w:rPr>
        <w:t xml:space="preserve"> AM, </w:t>
      </w:r>
      <w:proofErr w:type="spellStart"/>
      <w:r w:rsidRPr="00BD2B34">
        <w:rPr>
          <w:rFonts w:ascii="Times New Roman" w:hAnsi="Times New Roman" w:cs="Times New Roman"/>
          <w:color w:val="000000" w:themeColor="text1"/>
        </w:rPr>
        <w:t>Potode</w:t>
      </w:r>
      <w:proofErr w:type="spellEnd"/>
      <w:r w:rsidRPr="00BD2B34">
        <w:rPr>
          <w:rFonts w:ascii="Times New Roman" w:hAnsi="Times New Roman" w:cs="Times New Roman"/>
          <w:color w:val="000000" w:themeColor="text1"/>
        </w:rPr>
        <w:t xml:space="preserve"> R, </w:t>
      </w:r>
      <w:proofErr w:type="spellStart"/>
      <w:r w:rsidRPr="00BD2B34">
        <w:rPr>
          <w:rFonts w:ascii="Times New Roman" w:hAnsi="Times New Roman" w:cs="Times New Roman"/>
          <w:color w:val="000000" w:themeColor="text1"/>
        </w:rPr>
        <w:t>Agarwal</w:t>
      </w:r>
      <w:proofErr w:type="spellEnd"/>
      <w:r w:rsidRPr="00BD2B34">
        <w:rPr>
          <w:rFonts w:ascii="Times New Roman" w:hAnsi="Times New Roman" w:cs="Times New Roman"/>
          <w:color w:val="000000" w:themeColor="text1"/>
        </w:rPr>
        <w:t xml:space="preserve"> A, </w:t>
      </w:r>
      <w:proofErr w:type="spellStart"/>
      <w:r w:rsidRPr="00BD2B34">
        <w:rPr>
          <w:rFonts w:ascii="Times New Roman" w:hAnsi="Times New Roman" w:cs="Times New Roman"/>
          <w:color w:val="000000" w:themeColor="text1"/>
        </w:rPr>
        <w:t>Joharapurkar</w:t>
      </w:r>
      <w:proofErr w:type="spellEnd"/>
      <w:r w:rsidRPr="00BD2B34">
        <w:rPr>
          <w:rFonts w:ascii="Times New Roman" w:hAnsi="Times New Roman" w:cs="Times New Roman"/>
          <w:color w:val="000000" w:themeColor="text1"/>
        </w:rPr>
        <w:t xml:space="preserve"> SR. Demographic profile, clinical presentation, management options in </w:t>
      </w:r>
      <w:proofErr w:type="spellStart"/>
      <w:r w:rsidRPr="00BD2B34">
        <w:rPr>
          <w:rFonts w:ascii="Times New Roman" w:hAnsi="Times New Roman" w:cs="Times New Roman"/>
          <w:color w:val="000000" w:themeColor="text1"/>
        </w:rPr>
        <w:t>cranio</w:t>
      </w:r>
      <w:proofErr w:type="spellEnd"/>
      <w:r w:rsidRPr="00BD2B34">
        <w:rPr>
          <w:rFonts w:ascii="Times New Roman" w:hAnsi="Times New Roman" w:cs="Times New Roman"/>
          <w:color w:val="000000" w:themeColor="text1"/>
        </w:rPr>
        <w:t>-cerebral trauma: An experience of a rural hospital in central India. Pak J Med Sci. 2007</w:t>
      </w:r>
      <w:proofErr w:type="gramStart"/>
      <w:r w:rsidRPr="00BD2B34">
        <w:rPr>
          <w:rFonts w:ascii="Times New Roman" w:hAnsi="Times New Roman" w:cs="Times New Roman"/>
          <w:color w:val="000000" w:themeColor="text1"/>
        </w:rPr>
        <w:t>;23:724</w:t>
      </w:r>
      <w:proofErr w:type="gramEnd"/>
      <w:r w:rsidRPr="00BD2B34">
        <w:rPr>
          <w:rFonts w:ascii="Times New Roman" w:hAnsi="Times New Roman" w:cs="Times New Roman"/>
          <w:color w:val="000000" w:themeColor="text1"/>
        </w:rPr>
        <w:t>–7.</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12. Mock C. </w:t>
      </w:r>
      <w:proofErr w:type="gramStart"/>
      <w:r w:rsidRPr="00BD2B34">
        <w:rPr>
          <w:rFonts w:ascii="Times New Roman" w:hAnsi="Times New Roman" w:cs="Times New Roman"/>
          <w:color w:val="000000" w:themeColor="text1"/>
        </w:rPr>
        <w:t>Improving</w:t>
      </w:r>
      <w:proofErr w:type="gramEnd"/>
      <w:r w:rsidRPr="00BD2B34">
        <w:rPr>
          <w:rFonts w:ascii="Times New Roman" w:hAnsi="Times New Roman" w:cs="Times New Roman"/>
          <w:color w:val="000000" w:themeColor="text1"/>
        </w:rPr>
        <w:t xml:space="preserve"> pre-hospital trauma care in rural areas of low-income countries. </w:t>
      </w:r>
      <w:proofErr w:type="gramStart"/>
      <w:r w:rsidRPr="00BD2B34">
        <w:rPr>
          <w:rFonts w:ascii="Times New Roman" w:hAnsi="Times New Roman" w:cs="Times New Roman"/>
          <w:color w:val="000000" w:themeColor="text1"/>
        </w:rPr>
        <w:t>J Trauma.</w:t>
      </w:r>
      <w:proofErr w:type="gramEnd"/>
      <w:r w:rsidRPr="00BD2B34">
        <w:rPr>
          <w:rFonts w:ascii="Times New Roman" w:hAnsi="Times New Roman" w:cs="Times New Roman"/>
          <w:color w:val="000000" w:themeColor="text1"/>
        </w:rPr>
        <w:t> 2003</w:t>
      </w:r>
      <w:proofErr w:type="gramStart"/>
      <w:r w:rsidRPr="00BD2B34">
        <w:rPr>
          <w:rFonts w:ascii="Times New Roman" w:hAnsi="Times New Roman" w:cs="Times New Roman"/>
          <w:color w:val="000000" w:themeColor="text1"/>
        </w:rPr>
        <w:t>;54:1197</w:t>
      </w:r>
      <w:proofErr w:type="gramEnd"/>
      <w:r w:rsidRPr="00BD2B34">
        <w:rPr>
          <w:rFonts w:ascii="Times New Roman" w:hAnsi="Times New Roman" w:cs="Times New Roman"/>
          <w:color w:val="000000" w:themeColor="text1"/>
        </w:rPr>
        <w:t>–8. [</w:t>
      </w:r>
      <w:proofErr w:type="spellStart"/>
      <w:r w:rsidR="00803135" w:rsidRPr="00BD2B34">
        <w:rPr>
          <w:rFonts w:ascii="Times New Roman" w:hAnsi="Times New Roman" w:cs="Times New Roman"/>
          <w:color w:val="000000" w:themeColor="text1"/>
        </w:rPr>
        <w:fldChar w:fldCharType="begin"/>
      </w:r>
      <w:r w:rsidRPr="00BD2B34">
        <w:rPr>
          <w:rFonts w:ascii="Times New Roman" w:hAnsi="Times New Roman" w:cs="Times New Roman"/>
          <w:color w:val="000000" w:themeColor="text1"/>
        </w:rPr>
        <w:instrText>HYPERLINK "https://www.ncbi.nlm.nih.gov/pubmed/12813343" \t "pmc_ext"</w:instrText>
      </w:r>
      <w:r w:rsidR="00803135" w:rsidRPr="00BD2B34">
        <w:rPr>
          <w:rFonts w:ascii="Times New Roman" w:hAnsi="Times New Roman" w:cs="Times New Roman"/>
          <w:color w:val="000000" w:themeColor="text1"/>
        </w:rPr>
        <w:fldChar w:fldCharType="separate"/>
      </w:r>
      <w:r w:rsidRPr="00BD2B34">
        <w:rPr>
          <w:rStyle w:val="Hyperlink"/>
          <w:rFonts w:ascii="Times New Roman" w:hAnsi="Times New Roman" w:cs="Times New Roman"/>
          <w:color w:val="000000" w:themeColor="text1"/>
        </w:rPr>
        <w:t>PubMed</w:t>
      </w:r>
      <w:proofErr w:type="spellEnd"/>
      <w:r w:rsidR="00803135" w:rsidRPr="00BD2B34">
        <w:rPr>
          <w:rFonts w:ascii="Times New Roman" w:hAnsi="Times New Roman" w:cs="Times New Roman"/>
          <w:color w:val="000000" w:themeColor="text1"/>
        </w:rPr>
        <w:fldChar w:fldCharType="end"/>
      </w:r>
      <w:r w:rsidRPr="00BD2B34">
        <w:rPr>
          <w:rFonts w:ascii="Times New Roman" w:hAnsi="Times New Roman" w:cs="Times New Roman"/>
          <w:color w:val="000000" w:themeColor="text1"/>
        </w:rPr>
        <w:t>]</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13. </w:t>
      </w:r>
      <w:proofErr w:type="spellStart"/>
      <w:r w:rsidRPr="00BD2B34">
        <w:rPr>
          <w:rFonts w:ascii="Times New Roman" w:hAnsi="Times New Roman" w:cs="Times New Roman"/>
          <w:color w:val="000000" w:themeColor="text1"/>
        </w:rPr>
        <w:t>Gabella</w:t>
      </w:r>
      <w:proofErr w:type="spellEnd"/>
      <w:r w:rsidRPr="00BD2B34">
        <w:rPr>
          <w:rFonts w:ascii="Times New Roman" w:hAnsi="Times New Roman" w:cs="Times New Roman"/>
          <w:color w:val="000000" w:themeColor="text1"/>
        </w:rPr>
        <w:t xml:space="preserve"> B, Hoffman RE, Marine WW. Wagner DK, </w:t>
      </w:r>
      <w:proofErr w:type="spellStart"/>
      <w:r w:rsidRPr="00BD2B34">
        <w:rPr>
          <w:rFonts w:ascii="Times New Roman" w:hAnsi="Times New Roman" w:cs="Times New Roman"/>
          <w:color w:val="000000" w:themeColor="text1"/>
        </w:rPr>
        <w:t>Dandson</w:t>
      </w:r>
      <w:proofErr w:type="spellEnd"/>
      <w:r w:rsidRPr="00BD2B34">
        <w:rPr>
          <w:rFonts w:ascii="Times New Roman" w:hAnsi="Times New Roman" w:cs="Times New Roman"/>
          <w:color w:val="000000" w:themeColor="text1"/>
        </w:rPr>
        <w:t xml:space="preserve"> SJ, </w:t>
      </w:r>
      <w:proofErr w:type="spellStart"/>
      <w:r w:rsidRPr="00BD2B34">
        <w:rPr>
          <w:rFonts w:ascii="Times New Roman" w:hAnsi="Times New Roman" w:cs="Times New Roman"/>
          <w:color w:val="000000" w:themeColor="text1"/>
        </w:rPr>
        <w:t>Dronen</w:t>
      </w:r>
      <w:proofErr w:type="spellEnd"/>
      <w:r w:rsidRPr="00BD2B34">
        <w:rPr>
          <w:rFonts w:ascii="Times New Roman" w:hAnsi="Times New Roman" w:cs="Times New Roman"/>
          <w:color w:val="000000" w:themeColor="text1"/>
        </w:rPr>
        <w:t xml:space="preserve"> S, editors. </w:t>
      </w:r>
      <w:proofErr w:type="gramStart"/>
      <w:r w:rsidRPr="00BD2B34">
        <w:rPr>
          <w:rFonts w:ascii="Times New Roman" w:hAnsi="Times New Roman" w:cs="Times New Roman"/>
          <w:color w:val="000000" w:themeColor="text1"/>
        </w:rPr>
        <w:t>Head injury, in Year Book of Emergency Medicine.</w:t>
      </w:r>
      <w:proofErr w:type="gramEnd"/>
      <w:r w:rsidRPr="00BD2B34">
        <w:rPr>
          <w:rFonts w:ascii="Times New Roman" w:hAnsi="Times New Roman" w:cs="Times New Roman"/>
          <w:color w:val="000000" w:themeColor="text1"/>
        </w:rPr>
        <w:t> </w:t>
      </w:r>
      <w:proofErr w:type="gramStart"/>
      <w:r w:rsidRPr="00BD2B34">
        <w:rPr>
          <w:rFonts w:ascii="Times New Roman" w:hAnsi="Times New Roman" w:cs="Times New Roman"/>
          <w:color w:val="000000" w:themeColor="text1"/>
        </w:rPr>
        <w:t>Year Book of Emergency Medicine.</w:t>
      </w:r>
      <w:proofErr w:type="gramEnd"/>
      <w:r w:rsidRPr="00BD2B34">
        <w:rPr>
          <w:rFonts w:ascii="Times New Roman" w:hAnsi="Times New Roman" w:cs="Times New Roman"/>
          <w:color w:val="000000" w:themeColor="text1"/>
        </w:rPr>
        <w:t> 1999:9–11.</w:t>
      </w:r>
    </w:p>
    <w:p w:rsidR="00A23481" w:rsidRPr="00BD2B34" w:rsidRDefault="00A23481" w:rsidP="00A23481">
      <w:pPr>
        <w:shd w:val="clear" w:color="auto" w:fill="FFFFFF"/>
        <w:spacing w:before="166" w:after="166"/>
        <w:jc w:val="both"/>
        <w:rPr>
          <w:rFonts w:ascii="Times New Roman" w:hAnsi="Times New Roman" w:cs="Times New Roman"/>
          <w:color w:val="000000" w:themeColor="text1"/>
        </w:rPr>
      </w:pPr>
      <w:r w:rsidRPr="00BD2B34">
        <w:rPr>
          <w:rFonts w:ascii="Times New Roman" w:hAnsi="Times New Roman" w:cs="Times New Roman"/>
          <w:color w:val="000000" w:themeColor="text1"/>
        </w:rPr>
        <w:t xml:space="preserve">14. Young T, </w:t>
      </w:r>
      <w:proofErr w:type="spellStart"/>
      <w:r w:rsidRPr="00BD2B34">
        <w:rPr>
          <w:rFonts w:ascii="Times New Roman" w:hAnsi="Times New Roman" w:cs="Times New Roman"/>
          <w:color w:val="000000" w:themeColor="text1"/>
        </w:rPr>
        <w:t>Torner</w:t>
      </w:r>
      <w:proofErr w:type="spellEnd"/>
      <w:r w:rsidRPr="00BD2B34">
        <w:rPr>
          <w:rFonts w:ascii="Times New Roman" w:hAnsi="Times New Roman" w:cs="Times New Roman"/>
          <w:color w:val="000000" w:themeColor="text1"/>
        </w:rPr>
        <w:t xml:space="preserve"> JC, </w:t>
      </w:r>
      <w:proofErr w:type="spellStart"/>
      <w:r w:rsidRPr="00BD2B34">
        <w:rPr>
          <w:rFonts w:ascii="Times New Roman" w:hAnsi="Times New Roman" w:cs="Times New Roman"/>
          <w:color w:val="000000" w:themeColor="text1"/>
        </w:rPr>
        <w:t>Sihler</w:t>
      </w:r>
      <w:proofErr w:type="spellEnd"/>
      <w:r w:rsidRPr="00BD2B34">
        <w:rPr>
          <w:rFonts w:ascii="Times New Roman" w:hAnsi="Times New Roman" w:cs="Times New Roman"/>
          <w:color w:val="000000" w:themeColor="text1"/>
        </w:rPr>
        <w:t xml:space="preserve"> KC, Hansen AR, Peek-</w:t>
      </w:r>
      <w:proofErr w:type="spellStart"/>
      <w:r w:rsidRPr="00BD2B34">
        <w:rPr>
          <w:rFonts w:ascii="Times New Roman" w:hAnsi="Times New Roman" w:cs="Times New Roman"/>
          <w:color w:val="000000" w:themeColor="text1"/>
        </w:rPr>
        <w:t>Asa</w:t>
      </w:r>
      <w:proofErr w:type="spellEnd"/>
      <w:r w:rsidRPr="00BD2B34">
        <w:rPr>
          <w:rFonts w:ascii="Times New Roman" w:hAnsi="Times New Roman" w:cs="Times New Roman"/>
          <w:color w:val="000000" w:themeColor="text1"/>
        </w:rPr>
        <w:t xml:space="preserve"> C, </w:t>
      </w:r>
      <w:proofErr w:type="spellStart"/>
      <w:proofErr w:type="gramStart"/>
      <w:r w:rsidRPr="00BD2B34">
        <w:rPr>
          <w:rFonts w:ascii="Times New Roman" w:hAnsi="Times New Roman" w:cs="Times New Roman"/>
          <w:color w:val="000000" w:themeColor="text1"/>
        </w:rPr>
        <w:t>Zwerling</w:t>
      </w:r>
      <w:proofErr w:type="spellEnd"/>
      <w:proofErr w:type="gramEnd"/>
      <w:r w:rsidRPr="00BD2B34">
        <w:rPr>
          <w:rFonts w:ascii="Times New Roman" w:hAnsi="Times New Roman" w:cs="Times New Roman"/>
          <w:color w:val="000000" w:themeColor="text1"/>
        </w:rPr>
        <w:t xml:space="preserve"> C. Factors associated with mode of transport to acute care hospitals in rural communities. J </w:t>
      </w:r>
      <w:proofErr w:type="spellStart"/>
      <w:r w:rsidRPr="00BD2B34">
        <w:rPr>
          <w:rFonts w:ascii="Times New Roman" w:hAnsi="Times New Roman" w:cs="Times New Roman"/>
          <w:color w:val="000000" w:themeColor="text1"/>
        </w:rPr>
        <w:t>Emerg</w:t>
      </w:r>
      <w:proofErr w:type="spellEnd"/>
      <w:r w:rsidRPr="00BD2B34">
        <w:rPr>
          <w:rFonts w:ascii="Times New Roman" w:hAnsi="Times New Roman" w:cs="Times New Roman"/>
          <w:color w:val="000000" w:themeColor="text1"/>
        </w:rPr>
        <w:t xml:space="preserve"> Med. 2003</w:t>
      </w:r>
      <w:proofErr w:type="gramStart"/>
      <w:r w:rsidRPr="00BD2B34">
        <w:rPr>
          <w:rFonts w:ascii="Times New Roman" w:hAnsi="Times New Roman" w:cs="Times New Roman"/>
          <w:color w:val="000000" w:themeColor="text1"/>
        </w:rPr>
        <w:t>;24:189</w:t>
      </w:r>
      <w:proofErr w:type="gramEnd"/>
      <w:r w:rsidRPr="00BD2B34">
        <w:rPr>
          <w:rFonts w:ascii="Times New Roman" w:hAnsi="Times New Roman" w:cs="Times New Roman"/>
          <w:color w:val="000000" w:themeColor="text1"/>
        </w:rPr>
        <w:t>–98. [</w:t>
      </w:r>
      <w:proofErr w:type="spellStart"/>
      <w:r w:rsidR="00803135" w:rsidRPr="00BD2B34">
        <w:rPr>
          <w:rFonts w:ascii="Times New Roman" w:hAnsi="Times New Roman" w:cs="Times New Roman"/>
          <w:color w:val="000000" w:themeColor="text1"/>
        </w:rPr>
        <w:fldChar w:fldCharType="begin"/>
      </w:r>
      <w:r w:rsidRPr="00BD2B34">
        <w:rPr>
          <w:rFonts w:ascii="Times New Roman" w:hAnsi="Times New Roman" w:cs="Times New Roman"/>
          <w:color w:val="000000" w:themeColor="text1"/>
        </w:rPr>
        <w:instrText>HYPERLINK "https://www.ncbi.nlm.nih.gov/pubmed/12609651" \t "pmc_ext"</w:instrText>
      </w:r>
      <w:r w:rsidR="00803135" w:rsidRPr="00BD2B34">
        <w:rPr>
          <w:rFonts w:ascii="Times New Roman" w:hAnsi="Times New Roman" w:cs="Times New Roman"/>
          <w:color w:val="000000" w:themeColor="text1"/>
        </w:rPr>
        <w:fldChar w:fldCharType="separate"/>
      </w:r>
      <w:r w:rsidRPr="00BD2B34">
        <w:rPr>
          <w:rStyle w:val="Hyperlink"/>
          <w:rFonts w:ascii="Times New Roman" w:hAnsi="Times New Roman" w:cs="Times New Roman"/>
          <w:color w:val="000000" w:themeColor="text1"/>
        </w:rPr>
        <w:t>PubMed</w:t>
      </w:r>
      <w:proofErr w:type="spellEnd"/>
      <w:r w:rsidR="00803135" w:rsidRPr="00BD2B34">
        <w:rPr>
          <w:rFonts w:ascii="Times New Roman" w:hAnsi="Times New Roman" w:cs="Times New Roman"/>
          <w:color w:val="000000" w:themeColor="text1"/>
        </w:rPr>
        <w:fldChar w:fldCharType="end"/>
      </w:r>
      <w:r w:rsidRPr="00BD2B34">
        <w:rPr>
          <w:rFonts w:ascii="Times New Roman" w:hAnsi="Times New Roman" w:cs="Times New Roman"/>
          <w:color w:val="000000" w:themeColor="text1"/>
        </w:rPr>
        <w:t>]</w:t>
      </w:r>
    </w:p>
    <w:p w:rsidR="00A23481" w:rsidRPr="00BD2B34" w:rsidRDefault="00A23481" w:rsidP="00783D56">
      <w:pPr>
        <w:shd w:val="clear" w:color="auto" w:fill="FFFFFF"/>
        <w:spacing w:before="166" w:after="166"/>
        <w:jc w:val="both"/>
        <w:rPr>
          <w:rFonts w:ascii="Times New Roman" w:hAnsi="Times New Roman" w:cs="Times New Roman"/>
          <w:color w:val="000000" w:themeColor="text1"/>
        </w:rPr>
      </w:pPr>
    </w:p>
    <w:p w:rsidR="007469C9" w:rsidRPr="00BD2B34" w:rsidRDefault="007469C9" w:rsidP="007469C9">
      <w:pPr>
        <w:shd w:val="clear" w:color="auto" w:fill="FFFFFF"/>
        <w:spacing w:before="166" w:after="166"/>
        <w:jc w:val="both"/>
        <w:rPr>
          <w:rFonts w:ascii="Times New Roman" w:hAnsi="Times New Roman" w:cs="Times New Roman"/>
          <w:color w:val="000000" w:themeColor="text1"/>
        </w:rPr>
      </w:pPr>
    </w:p>
    <w:p w:rsidR="007469C9" w:rsidRPr="00BD2B34" w:rsidRDefault="007469C9" w:rsidP="00C55F81">
      <w:pPr>
        <w:shd w:val="clear" w:color="auto" w:fill="FFFFFF"/>
        <w:spacing w:before="166" w:after="166"/>
        <w:jc w:val="both"/>
        <w:rPr>
          <w:rFonts w:ascii="Times New Roman" w:hAnsi="Times New Roman" w:cs="Times New Roman"/>
          <w:color w:val="000000" w:themeColor="text1"/>
        </w:rPr>
      </w:pPr>
    </w:p>
    <w:sectPr w:rsidR="007469C9" w:rsidRPr="00BD2B34" w:rsidSect="00D848D5">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5EC1"/>
    <w:multiLevelType w:val="hybridMultilevel"/>
    <w:tmpl w:val="D06082AC"/>
    <w:lvl w:ilvl="0" w:tplc="7DFE0416">
      <w:start w:val="1"/>
      <w:numFmt w:val="bullet"/>
      <w:lvlText w:val="•"/>
      <w:lvlJc w:val="left"/>
      <w:pPr>
        <w:tabs>
          <w:tab w:val="num" w:pos="720"/>
        </w:tabs>
        <w:ind w:left="720" w:hanging="360"/>
      </w:pPr>
      <w:rPr>
        <w:rFonts w:ascii="Arial" w:hAnsi="Arial" w:hint="default"/>
      </w:rPr>
    </w:lvl>
    <w:lvl w:ilvl="1" w:tplc="41A848B0">
      <w:start w:val="571"/>
      <w:numFmt w:val="bullet"/>
      <w:lvlText w:val="–"/>
      <w:lvlJc w:val="left"/>
      <w:pPr>
        <w:tabs>
          <w:tab w:val="num" w:pos="1440"/>
        </w:tabs>
        <w:ind w:left="1440" w:hanging="360"/>
      </w:pPr>
      <w:rPr>
        <w:rFonts w:ascii="Arial" w:hAnsi="Arial" w:hint="default"/>
      </w:rPr>
    </w:lvl>
    <w:lvl w:ilvl="2" w:tplc="F9CA79CE" w:tentative="1">
      <w:start w:val="1"/>
      <w:numFmt w:val="bullet"/>
      <w:lvlText w:val="•"/>
      <w:lvlJc w:val="left"/>
      <w:pPr>
        <w:tabs>
          <w:tab w:val="num" w:pos="2160"/>
        </w:tabs>
        <w:ind w:left="2160" w:hanging="360"/>
      </w:pPr>
      <w:rPr>
        <w:rFonts w:ascii="Arial" w:hAnsi="Arial" w:hint="default"/>
      </w:rPr>
    </w:lvl>
    <w:lvl w:ilvl="3" w:tplc="5F36F71C" w:tentative="1">
      <w:start w:val="1"/>
      <w:numFmt w:val="bullet"/>
      <w:lvlText w:val="•"/>
      <w:lvlJc w:val="left"/>
      <w:pPr>
        <w:tabs>
          <w:tab w:val="num" w:pos="2880"/>
        </w:tabs>
        <w:ind w:left="2880" w:hanging="360"/>
      </w:pPr>
      <w:rPr>
        <w:rFonts w:ascii="Arial" w:hAnsi="Arial" w:hint="default"/>
      </w:rPr>
    </w:lvl>
    <w:lvl w:ilvl="4" w:tplc="70C80188" w:tentative="1">
      <w:start w:val="1"/>
      <w:numFmt w:val="bullet"/>
      <w:lvlText w:val="•"/>
      <w:lvlJc w:val="left"/>
      <w:pPr>
        <w:tabs>
          <w:tab w:val="num" w:pos="3600"/>
        </w:tabs>
        <w:ind w:left="3600" w:hanging="360"/>
      </w:pPr>
      <w:rPr>
        <w:rFonts w:ascii="Arial" w:hAnsi="Arial" w:hint="default"/>
      </w:rPr>
    </w:lvl>
    <w:lvl w:ilvl="5" w:tplc="19701D86" w:tentative="1">
      <w:start w:val="1"/>
      <w:numFmt w:val="bullet"/>
      <w:lvlText w:val="•"/>
      <w:lvlJc w:val="left"/>
      <w:pPr>
        <w:tabs>
          <w:tab w:val="num" w:pos="4320"/>
        </w:tabs>
        <w:ind w:left="4320" w:hanging="360"/>
      </w:pPr>
      <w:rPr>
        <w:rFonts w:ascii="Arial" w:hAnsi="Arial" w:hint="default"/>
      </w:rPr>
    </w:lvl>
    <w:lvl w:ilvl="6" w:tplc="1FA69B72" w:tentative="1">
      <w:start w:val="1"/>
      <w:numFmt w:val="bullet"/>
      <w:lvlText w:val="•"/>
      <w:lvlJc w:val="left"/>
      <w:pPr>
        <w:tabs>
          <w:tab w:val="num" w:pos="5040"/>
        </w:tabs>
        <w:ind w:left="5040" w:hanging="360"/>
      </w:pPr>
      <w:rPr>
        <w:rFonts w:ascii="Arial" w:hAnsi="Arial" w:hint="default"/>
      </w:rPr>
    </w:lvl>
    <w:lvl w:ilvl="7" w:tplc="07C69D4A" w:tentative="1">
      <w:start w:val="1"/>
      <w:numFmt w:val="bullet"/>
      <w:lvlText w:val="•"/>
      <w:lvlJc w:val="left"/>
      <w:pPr>
        <w:tabs>
          <w:tab w:val="num" w:pos="5760"/>
        </w:tabs>
        <w:ind w:left="5760" w:hanging="360"/>
      </w:pPr>
      <w:rPr>
        <w:rFonts w:ascii="Arial" w:hAnsi="Arial" w:hint="default"/>
      </w:rPr>
    </w:lvl>
    <w:lvl w:ilvl="8" w:tplc="AFBEA1AE" w:tentative="1">
      <w:start w:val="1"/>
      <w:numFmt w:val="bullet"/>
      <w:lvlText w:val="•"/>
      <w:lvlJc w:val="left"/>
      <w:pPr>
        <w:tabs>
          <w:tab w:val="num" w:pos="6480"/>
        </w:tabs>
        <w:ind w:left="6480" w:hanging="360"/>
      </w:pPr>
      <w:rPr>
        <w:rFonts w:ascii="Arial" w:hAnsi="Arial" w:hint="default"/>
      </w:rPr>
    </w:lvl>
  </w:abstractNum>
  <w:abstractNum w:abstractNumId="1">
    <w:nsid w:val="116501E8"/>
    <w:multiLevelType w:val="hybridMultilevel"/>
    <w:tmpl w:val="BA444DF2"/>
    <w:lvl w:ilvl="0" w:tplc="04090011">
      <w:start w:val="1"/>
      <w:numFmt w:val="decimal"/>
      <w:lvlText w:val="%1)"/>
      <w:lvlJc w:val="left"/>
      <w:pPr>
        <w:tabs>
          <w:tab w:val="num" w:pos="720"/>
        </w:tabs>
        <w:ind w:left="720" w:hanging="360"/>
      </w:pPr>
      <w:rPr>
        <w:rFonts w:hint="default"/>
      </w:rPr>
    </w:lvl>
    <w:lvl w:ilvl="1" w:tplc="3CA02702">
      <w:start w:val="1846"/>
      <w:numFmt w:val="bullet"/>
      <w:lvlText w:val="–"/>
      <w:lvlJc w:val="left"/>
      <w:pPr>
        <w:tabs>
          <w:tab w:val="num" w:pos="1440"/>
        </w:tabs>
        <w:ind w:left="1440" w:hanging="360"/>
      </w:pPr>
      <w:rPr>
        <w:rFonts w:ascii="Arial" w:hAnsi="Arial" w:hint="default"/>
      </w:rPr>
    </w:lvl>
    <w:lvl w:ilvl="2" w:tplc="D1D2FB7E" w:tentative="1">
      <w:start w:val="1"/>
      <w:numFmt w:val="bullet"/>
      <w:lvlText w:val="•"/>
      <w:lvlJc w:val="left"/>
      <w:pPr>
        <w:tabs>
          <w:tab w:val="num" w:pos="2160"/>
        </w:tabs>
        <w:ind w:left="2160" w:hanging="360"/>
      </w:pPr>
      <w:rPr>
        <w:rFonts w:ascii="Arial" w:hAnsi="Arial" w:hint="default"/>
      </w:rPr>
    </w:lvl>
    <w:lvl w:ilvl="3" w:tplc="B3765B56" w:tentative="1">
      <w:start w:val="1"/>
      <w:numFmt w:val="bullet"/>
      <w:lvlText w:val="•"/>
      <w:lvlJc w:val="left"/>
      <w:pPr>
        <w:tabs>
          <w:tab w:val="num" w:pos="2880"/>
        </w:tabs>
        <w:ind w:left="2880" w:hanging="360"/>
      </w:pPr>
      <w:rPr>
        <w:rFonts w:ascii="Arial" w:hAnsi="Arial" w:hint="default"/>
      </w:rPr>
    </w:lvl>
    <w:lvl w:ilvl="4" w:tplc="6B5E54D2" w:tentative="1">
      <w:start w:val="1"/>
      <w:numFmt w:val="bullet"/>
      <w:lvlText w:val="•"/>
      <w:lvlJc w:val="left"/>
      <w:pPr>
        <w:tabs>
          <w:tab w:val="num" w:pos="3600"/>
        </w:tabs>
        <w:ind w:left="3600" w:hanging="360"/>
      </w:pPr>
      <w:rPr>
        <w:rFonts w:ascii="Arial" w:hAnsi="Arial" w:hint="default"/>
      </w:rPr>
    </w:lvl>
    <w:lvl w:ilvl="5" w:tplc="57E44880" w:tentative="1">
      <w:start w:val="1"/>
      <w:numFmt w:val="bullet"/>
      <w:lvlText w:val="•"/>
      <w:lvlJc w:val="left"/>
      <w:pPr>
        <w:tabs>
          <w:tab w:val="num" w:pos="4320"/>
        </w:tabs>
        <w:ind w:left="4320" w:hanging="360"/>
      </w:pPr>
      <w:rPr>
        <w:rFonts w:ascii="Arial" w:hAnsi="Arial" w:hint="default"/>
      </w:rPr>
    </w:lvl>
    <w:lvl w:ilvl="6" w:tplc="D8607E88" w:tentative="1">
      <w:start w:val="1"/>
      <w:numFmt w:val="bullet"/>
      <w:lvlText w:val="•"/>
      <w:lvlJc w:val="left"/>
      <w:pPr>
        <w:tabs>
          <w:tab w:val="num" w:pos="5040"/>
        </w:tabs>
        <w:ind w:left="5040" w:hanging="360"/>
      </w:pPr>
      <w:rPr>
        <w:rFonts w:ascii="Arial" w:hAnsi="Arial" w:hint="default"/>
      </w:rPr>
    </w:lvl>
    <w:lvl w:ilvl="7" w:tplc="C4AA500C" w:tentative="1">
      <w:start w:val="1"/>
      <w:numFmt w:val="bullet"/>
      <w:lvlText w:val="•"/>
      <w:lvlJc w:val="left"/>
      <w:pPr>
        <w:tabs>
          <w:tab w:val="num" w:pos="5760"/>
        </w:tabs>
        <w:ind w:left="5760" w:hanging="360"/>
      </w:pPr>
      <w:rPr>
        <w:rFonts w:ascii="Arial" w:hAnsi="Arial" w:hint="default"/>
      </w:rPr>
    </w:lvl>
    <w:lvl w:ilvl="8" w:tplc="30266A14" w:tentative="1">
      <w:start w:val="1"/>
      <w:numFmt w:val="bullet"/>
      <w:lvlText w:val="•"/>
      <w:lvlJc w:val="left"/>
      <w:pPr>
        <w:tabs>
          <w:tab w:val="num" w:pos="6480"/>
        </w:tabs>
        <w:ind w:left="6480" w:hanging="360"/>
      </w:pPr>
      <w:rPr>
        <w:rFonts w:ascii="Arial" w:hAnsi="Arial" w:hint="default"/>
      </w:rPr>
    </w:lvl>
  </w:abstractNum>
  <w:abstractNum w:abstractNumId="2">
    <w:nsid w:val="201636AE"/>
    <w:multiLevelType w:val="hybridMultilevel"/>
    <w:tmpl w:val="E9C6DF08"/>
    <w:lvl w:ilvl="0" w:tplc="CE58A89E">
      <w:start w:val="1"/>
      <w:numFmt w:val="bullet"/>
      <w:lvlText w:val="•"/>
      <w:lvlJc w:val="left"/>
      <w:pPr>
        <w:tabs>
          <w:tab w:val="num" w:pos="720"/>
        </w:tabs>
        <w:ind w:left="720" w:hanging="360"/>
      </w:pPr>
      <w:rPr>
        <w:rFonts w:ascii="Arial" w:hAnsi="Arial" w:hint="default"/>
      </w:rPr>
    </w:lvl>
    <w:lvl w:ilvl="1" w:tplc="63CE5318" w:tentative="1">
      <w:start w:val="1"/>
      <w:numFmt w:val="bullet"/>
      <w:lvlText w:val="•"/>
      <w:lvlJc w:val="left"/>
      <w:pPr>
        <w:tabs>
          <w:tab w:val="num" w:pos="1440"/>
        </w:tabs>
        <w:ind w:left="1440" w:hanging="360"/>
      </w:pPr>
      <w:rPr>
        <w:rFonts w:ascii="Arial" w:hAnsi="Arial" w:hint="default"/>
      </w:rPr>
    </w:lvl>
    <w:lvl w:ilvl="2" w:tplc="453CA1CC" w:tentative="1">
      <w:start w:val="1"/>
      <w:numFmt w:val="bullet"/>
      <w:lvlText w:val="•"/>
      <w:lvlJc w:val="left"/>
      <w:pPr>
        <w:tabs>
          <w:tab w:val="num" w:pos="2160"/>
        </w:tabs>
        <w:ind w:left="2160" w:hanging="360"/>
      </w:pPr>
      <w:rPr>
        <w:rFonts w:ascii="Arial" w:hAnsi="Arial" w:hint="default"/>
      </w:rPr>
    </w:lvl>
    <w:lvl w:ilvl="3" w:tplc="9DDC9B64" w:tentative="1">
      <w:start w:val="1"/>
      <w:numFmt w:val="bullet"/>
      <w:lvlText w:val="•"/>
      <w:lvlJc w:val="left"/>
      <w:pPr>
        <w:tabs>
          <w:tab w:val="num" w:pos="2880"/>
        </w:tabs>
        <w:ind w:left="2880" w:hanging="360"/>
      </w:pPr>
      <w:rPr>
        <w:rFonts w:ascii="Arial" w:hAnsi="Arial" w:hint="default"/>
      </w:rPr>
    </w:lvl>
    <w:lvl w:ilvl="4" w:tplc="B0506BC2" w:tentative="1">
      <w:start w:val="1"/>
      <w:numFmt w:val="bullet"/>
      <w:lvlText w:val="•"/>
      <w:lvlJc w:val="left"/>
      <w:pPr>
        <w:tabs>
          <w:tab w:val="num" w:pos="3600"/>
        </w:tabs>
        <w:ind w:left="3600" w:hanging="360"/>
      </w:pPr>
      <w:rPr>
        <w:rFonts w:ascii="Arial" w:hAnsi="Arial" w:hint="default"/>
      </w:rPr>
    </w:lvl>
    <w:lvl w:ilvl="5" w:tplc="80547FDA" w:tentative="1">
      <w:start w:val="1"/>
      <w:numFmt w:val="bullet"/>
      <w:lvlText w:val="•"/>
      <w:lvlJc w:val="left"/>
      <w:pPr>
        <w:tabs>
          <w:tab w:val="num" w:pos="4320"/>
        </w:tabs>
        <w:ind w:left="4320" w:hanging="360"/>
      </w:pPr>
      <w:rPr>
        <w:rFonts w:ascii="Arial" w:hAnsi="Arial" w:hint="default"/>
      </w:rPr>
    </w:lvl>
    <w:lvl w:ilvl="6" w:tplc="400457D4" w:tentative="1">
      <w:start w:val="1"/>
      <w:numFmt w:val="bullet"/>
      <w:lvlText w:val="•"/>
      <w:lvlJc w:val="left"/>
      <w:pPr>
        <w:tabs>
          <w:tab w:val="num" w:pos="5040"/>
        </w:tabs>
        <w:ind w:left="5040" w:hanging="360"/>
      </w:pPr>
      <w:rPr>
        <w:rFonts w:ascii="Arial" w:hAnsi="Arial" w:hint="default"/>
      </w:rPr>
    </w:lvl>
    <w:lvl w:ilvl="7" w:tplc="D79C218A" w:tentative="1">
      <w:start w:val="1"/>
      <w:numFmt w:val="bullet"/>
      <w:lvlText w:val="•"/>
      <w:lvlJc w:val="left"/>
      <w:pPr>
        <w:tabs>
          <w:tab w:val="num" w:pos="5760"/>
        </w:tabs>
        <w:ind w:left="5760" w:hanging="360"/>
      </w:pPr>
      <w:rPr>
        <w:rFonts w:ascii="Arial" w:hAnsi="Arial" w:hint="default"/>
      </w:rPr>
    </w:lvl>
    <w:lvl w:ilvl="8" w:tplc="F0F21700" w:tentative="1">
      <w:start w:val="1"/>
      <w:numFmt w:val="bullet"/>
      <w:lvlText w:val="•"/>
      <w:lvlJc w:val="left"/>
      <w:pPr>
        <w:tabs>
          <w:tab w:val="num" w:pos="6480"/>
        </w:tabs>
        <w:ind w:left="6480" w:hanging="360"/>
      </w:pPr>
      <w:rPr>
        <w:rFonts w:ascii="Arial" w:hAnsi="Arial" w:hint="default"/>
      </w:rPr>
    </w:lvl>
  </w:abstractNum>
  <w:abstractNum w:abstractNumId="3">
    <w:nsid w:val="24C1362D"/>
    <w:multiLevelType w:val="hybridMultilevel"/>
    <w:tmpl w:val="48380CC0"/>
    <w:lvl w:ilvl="0" w:tplc="A0A455C4">
      <w:start w:val="1"/>
      <w:numFmt w:val="bullet"/>
      <w:lvlText w:val="•"/>
      <w:lvlJc w:val="left"/>
      <w:pPr>
        <w:tabs>
          <w:tab w:val="num" w:pos="720"/>
        </w:tabs>
        <w:ind w:left="720" w:hanging="360"/>
      </w:pPr>
      <w:rPr>
        <w:rFonts w:ascii="Arial" w:hAnsi="Arial" w:hint="default"/>
      </w:rPr>
    </w:lvl>
    <w:lvl w:ilvl="1" w:tplc="A306CCFE" w:tentative="1">
      <w:start w:val="1"/>
      <w:numFmt w:val="bullet"/>
      <w:lvlText w:val="•"/>
      <w:lvlJc w:val="left"/>
      <w:pPr>
        <w:tabs>
          <w:tab w:val="num" w:pos="1440"/>
        </w:tabs>
        <w:ind w:left="1440" w:hanging="360"/>
      </w:pPr>
      <w:rPr>
        <w:rFonts w:ascii="Arial" w:hAnsi="Arial" w:hint="default"/>
      </w:rPr>
    </w:lvl>
    <w:lvl w:ilvl="2" w:tplc="D7905DE6" w:tentative="1">
      <w:start w:val="1"/>
      <w:numFmt w:val="bullet"/>
      <w:lvlText w:val="•"/>
      <w:lvlJc w:val="left"/>
      <w:pPr>
        <w:tabs>
          <w:tab w:val="num" w:pos="2160"/>
        </w:tabs>
        <w:ind w:left="2160" w:hanging="360"/>
      </w:pPr>
      <w:rPr>
        <w:rFonts w:ascii="Arial" w:hAnsi="Arial" w:hint="default"/>
      </w:rPr>
    </w:lvl>
    <w:lvl w:ilvl="3" w:tplc="C1463132" w:tentative="1">
      <w:start w:val="1"/>
      <w:numFmt w:val="bullet"/>
      <w:lvlText w:val="•"/>
      <w:lvlJc w:val="left"/>
      <w:pPr>
        <w:tabs>
          <w:tab w:val="num" w:pos="2880"/>
        </w:tabs>
        <w:ind w:left="2880" w:hanging="360"/>
      </w:pPr>
      <w:rPr>
        <w:rFonts w:ascii="Arial" w:hAnsi="Arial" w:hint="default"/>
      </w:rPr>
    </w:lvl>
    <w:lvl w:ilvl="4" w:tplc="CAAE1298" w:tentative="1">
      <w:start w:val="1"/>
      <w:numFmt w:val="bullet"/>
      <w:lvlText w:val="•"/>
      <w:lvlJc w:val="left"/>
      <w:pPr>
        <w:tabs>
          <w:tab w:val="num" w:pos="3600"/>
        </w:tabs>
        <w:ind w:left="3600" w:hanging="360"/>
      </w:pPr>
      <w:rPr>
        <w:rFonts w:ascii="Arial" w:hAnsi="Arial" w:hint="default"/>
      </w:rPr>
    </w:lvl>
    <w:lvl w:ilvl="5" w:tplc="A30C95FA" w:tentative="1">
      <w:start w:val="1"/>
      <w:numFmt w:val="bullet"/>
      <w:lvlText w:val="•"/>
      <w:lvlJc w:val="left"/>
      <w:pPr>
        <w:tabs>
          <w:tab w:val="num" w:pos="4320"/>
        </w:tabs>
        <w:ind w:left="4320" w:hanging="360"/>
      </w:pPr>
      <w:rPr>
        <w:rFonts w:ascii="Arial" w:hAnsi="Arial" w:hint="default"/>
      </w:rPr>
    </w:lvl>
    <w:lvl w:ilvl="6" w:tplc="18AA8066" w:tentative="1">
      <w:start w:val="1"/>
      <w:numFmt w:val="bullet"/>
      <w:lvlText w:val="•"/>
      <w:lvlJc w:val="left"/>
      <w:pPr>
        <w:tabs>
          <w:tab w:val="num" w:pos="5040"/>
        </w:tabs>
        <w:ind w:left="5040" w:hanging="360"/>
      </w:pPr>
      <w:rPr>
        <w:rFonts w:ascii="Arial" w:hAnsi="Arial" w:hint="default"/>
      </w:rPr>
    </w:lvl>
    <w:lvl w:ilvl="7" w:tplc="5C42AFAA" w:tentative="1">
      <w:start w:val="1"/>
      <w:numFmt w:val="bullet"/>
      <w:lvlText w:val="•"/>
      <w:lvlJc w:val="left"/>
      <w:pPr>
        <w:tabs>
          <w:tab w:val="num" w:pos="5760"/>
        </w:tabs>
        <w:ind w:left="5760" w:hanging="360"/>
      </w:pPr>
      <w:rPr>
        <w:rFonts w:ascii="Arial" w:hAnsi="Arial" w:hint="default"/>
      </w:rPr>
    </w:lvl>
    <w:lvl w:ilvl="8" w:tplc="B53EC364" w:tentative="1">
      <w:start w:val="1"/>
      <w:numFmt w:val="bullet"/>
      <w:lvlText w:val="•"/>
      <w:lvlJc w:val="left"/>
      <w:pPr>
        <w:tabs>
          <w:tab w:val="num" w:pos="6480"/>
        </w:tabs>
        <w:ind w:left="6480" w:hanging="360"/>
      </w:pPr>
      <w:rPr>
        <w:rFonts w:ascii="Arial" w:hAnsi="Arial" w:hint="default"/>
      </w:rPr>
    </w:lvl>
  </w:abstractNum>
  <w:abstractNum w:abstractNumId="4">
    <w:nsid w:val="27FC27D3"/>
    <w:multiLevelType w:val="hybridMultilevel"/>
    <w:tmpl w:val="C66CB9D0"/>
    <w:lvl w:ilvl="0" w:tplc="069CCB98">
      <w:start w:val="1"/>
      <w:numFmt w:val="bullet"/>
      <w:lvlText w:val="•"/>
      <w:lvlJc w:val="left"/>
      <w:pPr>
        <w:tabs>
          <w:tab w:val="num" w:pos="720"/>
        </w:tabs>
        <w:ind w:left="720" w:hanging="360"/>
      </w:pPr>
      <w:rPr>
        <w:rFonts w:ascii="Arial" w:hAnsi="Arial" w:hint="default"/>
      </w:rPr>
    </w:lvl>
    <w:lvl w:ilvl="1" w:tplc="3CA02702">
      <w:start w:val="1846"/>
      <w:numFmt w:val="bullet"/>
      <w:lvlText w:val="–"/>
      <w:lvlJc w:val="left"/>
      <w:pPr>
        <w:tabs>
          <w:tab w:val="num" w:pos="1440"/>
        </w:tabs>
        <w:ind w:left="1440" w:hanging="360"/>
      </w:pPr>
      <w:rPr>
        <w:rFonts w:ascii="Arial" w:hAnsi="Arial" w:hint="default"/>
      </w:rPr>
    </w:lvl>
    <w:lvl w:ilvl="2" w:tplc="D1D2FB7E" w:tentative="1">
      <w:start w:val="1"/>
      <w:numFmt w:val="bullet"/>
      <w:lvlText w:val="•"/>
      <w:lvlJc w:val="left"/>
      <w:pPr>
        <w:tabs>
          <w:tab w:val="num" w:pos="2160"/>
        </w:tabs>
        <w:ind w:left="2160" w:hanging="360"/>
      </w:pPr>
      <w:rPr>
        <w:rFonts w:ascii="Arial" w:hAnsi="Arial" w:hint="default"/>
      </w:rPr>
    </w:lvl>
    <w:lvl w:ilvl="3" w:tplc="B3765B56" w:tentative="1">
      <w:start w:val="1"/>
      <w:numFmt w:val="bullet"/>
      <w:lvlText w:val="•"/>
      <w:lvlJc w:val="left"/>
      <w:pPr>
        <w:tabs>
          <w:tab w:val="num" w:pos="2880"/>
        </w:tabs>
        <w:ind w:left="2880" w:hanging="360"/>
      </w:pPr>
      <w:rPr>
        <w:rFonts w:ascii="Arial" w:hAnsi="Arial" w:hint="default"/>
      </w:rPr>
    </w:lvl>
    <w:lvl w:ilvl="4" w:tplc="6B5E54D2" w:tentative="1">
      <w:start w:val="1"/>
      <w:numFmt w:val="bullet"/>
      <w:lvlText w:val="•"/>
      <w:lvlJc w:val="left"/>
      <w:pPr>
        <w:tabs>
          <w:tab w:val="num" w:pos="3600"/>
        </w:tabs>
        <w:ind w:left="3600" w:hanging="360"/>
      </w:pPr>
      <w:rPr>
        <w:rFonts w:ascii="Arial" w:hAnsi="Arial" w:hint="default"/>
      </w:rPr>
    </w:lvl>
    <w:lvl w:ilvl="5" w:tplc="57E44880" w:tentative="1">
      <w:start w:val="1"/>
      <w:numFmt w:val="bullet"/>
      <w:lvlText w:val="•"/>
      <w:lvlJc w:val="left"/>
      <w:pPr>
        <w:tabs>
          <w:tab w:val="num" w:pos="4320"/>
        </w:tabs>
        <w:ind w:left="4320" w:hanging="360"/>
      </w:pPr>
      <w:rPr>
        <w:rFonts w:ascii="Arial" w:hAnsi="Arial" w:hint="default"/>
      </w:rPr>
    </w:lvl>
    <w:lvl w:ilvl="6" w:tplc="D8607E88" w:tentative="1">
      <w:start w:val="1"/>
      <w:numFmt w:val="bullet"/>
      <w:lvlText w:val="•"/>
      <w:lvlJc w:val="left"/>
      <w:pPr>
        <w:tabs>
          <w:tab w:val="num" w:pos="5040"/>
        </w:tabs>
        <w:ind w:left="5040" w:hanging="360"/>
      </w:pPr>
      <w:rPr>
        <w:rFonts w:ascii="Arial" w:hAnsi="Arial" w:hint="default"/>
      </w:rPr>
    </w:lvl>
    <w:lvl w:ilvl="7" w:tplc="C4AA500C" w:tentative="1">
      <w:start w:val="1"/>
      <w:numFmt w:val="bullet"/>
      <w:lvlText w:val="•"/>
      <w:lvlJc w:val="left"/>
      <w:pPr>
        <w:tabs>
          <w:tab w:val="num" w:pos="5760"/>
        </w:tabs>
        <w:ind w:left="5760" w:hanging="360"/>
      </w:pPr>
      <w:rPr>
        <w:rFonts w:ascii="Arial" w:hAnsi="Arial" w:hint="default"/>
      </w:rPr>
    </w:lvl>
    <w:lvl w:ilvl="8" w:tplc="30266A14" w:tentative="1">
      <w:start w:val="1"/>
      <w:numFmt w:val="bullet"/>
      <w:lvlText w:val="•"/>
      <w:lvlJc w:val="left"/>
      <w:pPr>
        <w:tabs>
          <w:tab w:val="num" w:pos="6480"/>
        </w:tabs>
        <w:ind w:left="6480" w:hanging="360"/>
      </w:pPr>
      <w:rPr>
        <w:rFonts w:ascii="Arial" w:hAnsi="Arial" w:hint="default"/>
      </w:rPr>
    </w:lvl>
  </w:abstractNum>
  <w:abstractNum w:abstractNumId="5">
    <w:nsid w:val="2F9E7ED3"/>
    <w:multiLevelType w:val="hybridMultilevel"/>
    <w:tmpl w:val="62BAE0C4"/>
    <w:lvl w:ilvl="0" w:tplc="3CACE3A6">
      <w:start w:val="1"/>
      <w:numFmt w:val="bullet"/>
      <w:lvlText w:val="•"/>
      <w:lvlJc w:val="left"/>
      <w:pPr>
        <w:tabs>
          <w:tab w:val="num" w:pos="720"/>
        </w:tabs>
        <w:ind w:left="720" w:hanging="360"/>
      </w:pPr>
      <w:rPr>
        <w:rFonts w:ascii="Arial" w:hAnsi="Arial" w:hint="default"/>
      </w:rPr>
    </w:lvl>
    <w:lvl w:ilvl="1" w:tplc="E6922C1A" w:tentative="1">
      <w:start w:val="1"/>
      <w:numFmt w:val="bullet"/>
      <w:lvlText w:val="•"/>
      <w:lvlJc w:val="left"/>
      <w:pPr>
        <w:tabs>
          <w:tab w:val="num" w:pos="1440"/>
        </w:tabs>
        <w:ind w:left="1440" w:hanging="360"/>
      </w:pPr>
      <w:rPr>
        <w:rFonts w:ascii="Arial" w:hAnsi="Arial" w:hint="default"/>
      </w:rPr>
    </w:lvl>
    <w:lvl w:ilvl="2" w:tplc="379A842C" w:tentative="1">
      <w:start w:val="1"/>
      <w:numFmt w:val="bullet"/>
      <w:lvlText w:val="•"/>
      <w:lvlJc w:val="left"/>
      <w:pPr>
        <w:tabs>
          <w:tab w:val="num" w:pos="2160"/>
        </w:tabs>
        <w:ind w:left="2160" w:hanging="360"/>
      </w:pPr>
      <w:rPr>
        <w:rFonts w:ascii="Arial" w:hAnsi="Arial" w:hint="default"/>
      </w:rPr>
    </w:lvl>
    <w:lvl w:ilvl="3" w:tplc="30187620" w:tentative="1">
      <w:start w:val="1"/>
      <w:numFmt w:val="bullet"/>
      <w:lvlText w:val="•"/>
      <w:lvlJc w:val="left"/>
      <w:pPr>
        <w:tabs>
          <w:tab w:val="num" w:pos="2880"/>
        </w:tabs>
        <w:ind w:left="2880" w:hanging="360"/>
      </w:pPr>
      <w:rPr>
        <w:rFonts w:ascii="Arial" w:hAnsi="Arial" w:hint="default"/>
      </w:rPr>
    </w:lvl>
    <w:lvl w:ilvl="4" w:tplc="497EB2F2" w:tentative="1">
      <w:start w:val="1"/>
      <w:numFmt w:val="bullet"/>
      <w:lvlText w:val="•"/>
      <w:lvlJc w:val="left"/>
      <w:pPr>
        <w:tabs>
          <w:tab w:val="num" w:pos="3600"/>
        </w:tabs>
        <w:ind w:left="3600" w:hanging="360"/>
      </w:pPr>
      <w:rPr>
        <w:rFonts w:ascii="Arial" w:hAnsi="Arial" w:hint="default"/>
      </w:rPr>
    </w:lvl>
    <w:lvl w:ilvl="5" w:tplc="77C416A8" w:tentative="1">
      <w:start w:val="1"/>
      <w:numFmt w:val="bullet"/>
      <w:lvlText w:val="•"/>
      <w:lvlJc w:val="left"/>
      <w:pPr>
        <w:tabs>
          <w:tab w:val="num" w:pos="4320"/>
        </w:tabs>
        <w:ind w:left="4320" w:hanging="360"/>
      </w:pPr>
      <w:rPr>
        <w:rFonts w:ascii="Arial" w:hAnsi="Arial" w:hint="default"/>
      </w:rPr>
    </w:lvl>
    <w:lvl w:ilvl="6" w:tplc="8FF6476A" w:tentative="1">
      <w:start w:val="1"/>
      <w:numFmt w:val="bullet"/>
      <w:lvlText w:val="•"/>
      <w:lvlJc w:val="left"/>
      <w:pPr>
        <w:tabs>
          <w:tab w:val="num" w:pos="5040"/>
        </w:tabs>
        <w:ind w:left="5040" w:hanging="360"/>
      </w:pPr>
      <w:rPr>
        <w:rFonts w:ascii="Arial" w:hAnsi="Arial" w:hint="default"/>
      </w:rPr>
    </w:lvl>
    <w:lvl w:ilvl="7" w:tplc="0CBA7A66" w:tentative="1">
      <w:start w:val="1"/>
      <w:numFmt w:val="bullet"/>
      <w:lvlText w:val="•"/>
      <w:lvlJc w:val="left"/>
      <w:pPr>
        <w:tabs>
          <w:tab w:val="num" w:pos="5760"/>
        </w:tabs>
        <w:ind w:left="5760" w:hanging="360"/>
      </w:pPr>
      <w:rPr>
        <w:rFonts w:ascii="Arial" w:hAnsi="Arial" w:hint="default"/>
      </w:rPr>
    </w:lvl>
    <w:lvl w:ilvl="8" w:tplc="314A5E24" w:tentative="1">
      <w:start w:val="1"/>
      <w:numFmt w:val="bullet"/>
      <w:lvlText w:val="•"/>
      <w:lvlJc w:val="left"/>
      <w:pPr>
        <w:tabs>
          <w:tab w:val="num" w:pos="6480"/>
        </w:tabs>
        <w:ind w:left="6480" w:hanging="360"/>
      </w:pPr>
      <w:rPr>
        <w:rFonts w:ascii="Arial" w:hAnsi="Arial" w:hint="default"/>
      </w:rPr>
    </w:lvl>
  </w:abstractNum>
  <w:abstractNum w:abstractNumId="6">
    <w:nsid w:val="320B7B45"/>
    <w:multiLevelType w:val="hybridMultilevel"/>
    <w:tmpl w:val="BC38548A"/>
    <w:lvl w:ilvl="0" w:tplc="C3F4F018">
      <w:start w:val="1"/>
      <w:numFmt w:val="bullet"/>
      <w:lvlText w:val="•"/>
      <w:lvlJc w:val="left"/>
      <w:pPr>
        <w:tabs>
          <w:tab w:val="num" w:pos="720"/>
        </w:tabs>
        <w:ind w:left="720" w:hanging="360"/>
      </w:pPr>
      <w:rPr>
        <w:rFonts w:ascii="Times New Roman" w:hAnsi="Times New Roman" w:hint="default"/>
      </w:rPr>
    </w:lvl>
    <w:lvl w:ilvl="1" w:tplc="6E12498C" w:tentative="1">
      <w:start w:val="1"/>
      <w:numFmt w:val="bullet"/>
      <w:lvlText w:val="•"/>
      <w:lvlJc w:val="left"/>
      <w:pPr>
        <w:tabs>
          <w:tab w:val="num" w:pos="1440"/>
        </w:tabs>
        <w:ind w:left="1440" w:hanging="360"/>
      </w:pPr>
      <w:rPr>
        <w:rFonts w:ascii="Times New Roman" w:hAnsi="Times New Roman" w:hint="default"/>
      </w:rPr>
    </w:lvl>
    <w:lvl w:ilvl="2" w:tplc="E89A0192" w:tentative="1">
      <w:start w:val="1"/>
      <w:numFmt w:val="bullet"/>
      <w:lvlText w:val="•"/>
      <w:lvlJc w:val="left"/>
      <w:pPr>
        <w:tabs>
          <w:tab w:val="num" w:pos="2160"/>
        </w:tabs>
        <w:ind w:left="2160" w:hanging="360"/>
      </w:pPr>
      <w:rPr>
        <w:rFonts w:ascii="Times New Roman" w:hAnsi="Times New Roman" w:hint="default"/>
      </w:rPr>
    </w:lvl>
    <w:lvl w:ilvl="3" w:tplc="8D4289EC" w:tentative="1">
      <w:start w:val="1"/>
      <w:numFmt w:val="bullet"/>
      <w:lvlText w:val="•"/>
      <w:lvlJc w:val="left"/>
      <w:pPr>
        <w:tabs>
          <w:tab w:val="num" w:pos="2880"/>
        </w:tabs>
        <w:ind w:left="2880" w:hanging="360"/>
      </w:pPr>
      <w:rPr>
        <w:rFonts w:ascii="Times New Roman" w:hAnsi="Times New Roman" w:hint="default"/>
      </w:rPr>
    </w:lvl>
    <w:lvl w:ilvl="4" w:tplc="A9B4CC36" w:tentative="1">
      <w:start w:val="1"/>
      <w:numFmt w:val="bullet"/>
      <w:lvlText w:val="•"/>
      <w:lvlJc w:val="left"/>
      <w:pPr>
        <w:tabs>
          <w:tab w:val="num" w:pos="3600"/>
        </w:tabs>
        <w:ind w:left="3600" w:hanging="360"/>
      </w:pPr>
      <w:rPr>
        <w:rFonts w:ascii="Times New Roman" w:hAnsi="Times New Roman" w:hint="default"/>
      </w:rPr>
    </w:lvl>
    <w:lvl w:ilvl="5" w:tplc="B31E3B94" w:tentative="1">
      <w:start w:val="1"/>
      <w:numFmt w:val="bullet"/>
      <w:lvlText w:val="•"/>
      <w:lvlJc w:val="left"/>
      <w:pPr>
        <w:tabs>
          <w:tab w:val="num" w:pos="4320"/>
        </w:tabs>
        <w:ind w:left="4320" w:hanging="360"/>
      </w:pPr>
      <w:rPr>
        <w:rFonts w:ascii="Times New Roman" w:hAnsi="Times New Roman" w:hint="default"/>
      </w:rPr>
    </w:lvl>
    <w:lvl w:ilvl="6" w:tplc="2A789182" w:tentative="1">
      <w:start w:val="1"/>
      <w:numFmt w:val="bullet"/>
      <w:lvlText w:val="•"/>
      <w:lvlJc w:val="left"/>
      <w:pPr>
        <w:tabs>
          <w:tab w:val="num" w:pos="5040"/>
        </w:tabs>
        <w:ind w:left="5040" w:hanging="360"/>
      </w:pPr>
      <w:rPr>
        <w:rFonts w:ascii="Times New Roman" w:hAnsi="Times New Roman" w:hint="default"/>
      </w:rPr>
    </w:lvl>
    <w:lvl w:ilvl="7" w:tplc="BCD0013A" w:tentative="1">
      <w:start w:val="1"/>
      <w:numFmt w:val="bullet"/>
      <w:lvlText w:val="•"/>
      <w:lvlJc w:val="left"/>
      <w:pPr>
        <w:tabs>
          <w:tab w:val="num" w:pos="5760"/>
        </w:tabs>
        <w:ind w:left="5760" w:hanging="360"/>
      </w:pPr>
      <w:rPr>
        <w:rFonts w:ascii="Times New Roman" w:hAnsi="Times New Roman" w:hint="default"/>
      </w:rPr>
    </w:lvl>
    <w:lvl w:ilvl="8" w:tplc="514412E4" w:tentative="1">
      <w:start w:val="1"/>
      <w:numFmt w:val="bullet"/>
      <w:lvlText w:val="•"/>
      <w:lvlJc w:val="left"/>
      <w:pPr>
        <w:tabs>
          <w:tab w:val="num" w:pos="6480"/>
        </w:tabs>
        <w:ind w:left="6480" w:hanging="360"/>
      </w:pPr>
      <w:rPr>
        <w:rFonts w:ascii="Times New Roman" w:hAnsi="Times New Roman" w:hint="default"/>
      </w:rPr>
    </w:lvl>
  </w:abstractNum>
  <w:abstractNum w:abstractNumId="7">
    <w:nsid w:val="40332178"/>
    <w:multiLevelType w:val="hybridMultilevel"/>
    <w:tmpl w:val="3E3CFBF8"/>
    <w:lvl w:ilvl="0" w:tplc="069CCB98">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tabs>
          <w:tab w:val="num" w:pos="1440"/>
        </w:tabs>
        <w:ind w:left="1440" w:hanging="360"/>
      </w:pPr>
      <w:rPr>
        <w:rFonts w:hint="default"/>
      </w:rPr>
    </w:lvl>
    <w:lvl w:ilvl="2" w:tplc="D1D2FB7E" w:tentative="1">
      <w:start w:val="1"/>
      <w:numFmt w:val="bullet"/>
      <w:lvlText w:val="•"/>
      <w:lvlJc w:val="left"/>
      <w:pPr>
        <w:tabs>
          <w:tab w:val="num" w:pos="2160"/>
        </w:tabs>
        <w:ind w:left="2160" w:hanging="360"/>
      </w:pPr>
      <w:rPr>
        <w:rFonts w:ascii="Arial" w:hAnsi="Arial" w:hint="default"/>
      </w:rPr>
    </w:lvl>
    <w:lvl w:ilvl="3" w:tplc="B3765B56" w:tentative="1">
      <w:start w:val="1"/>
      <w:numFmt w:val="bullet"/>
      <w:lvlText w:val="•"/>
      <w:lvlJc w:val="left"/>
      <w:pPr>
        <w:tabs>
          <w:tab w:val="num" w:pos="2880"/>
        </w:tabs>
        <w:ind w:left="2880" w:hanging="360"/>
      </w:pPr>
      <w:rPr>
        <w:rFonts w:ascii="Arial" w:hAnsi="Arial" w:hint="default"/>
      </w:rPr>
    </w:lvl>
    <w:lvl w:ilvl="4" w:tplc="6B5E54D2" w:tentative="1">
      <w:start w:val="1"/>
      <w:numFmt w:val="bullet"/>
      <w:lvlText w:val="•"/>
      <w:lvlJc w:val="left"/>
      <w:pPr>
        <w:tabs>
          <w:tab w:val="num" w:pos="3600"/>
        </w:tabs>
        <w:ind w:left="3600" w:hanging="360"/>
      </w:pPr>
      <w:rPr>
        <w:rFonts w:ascii="Arial" w:hAnsi="Arial" w:hint="default"/>
      </w:rPr>
    </w:lvl>
    <w:lvl w:ilvl="5" w:tplc="57E44880" w:tentative="1">
      <w:start w:val="1"/>
      <w:numFmt w:val="bullet"/>
      <w:lvlText w:val="•"/>
      <w:lvlJc w:val="left"/>
      <w:pPr>
        <w:tabs>
          <w:tab w:val="num" w:pos="4320"/>
        </w:tabs>
        <w:ind w:left="4320" w:hanging="360"/>
      </w:pPr>
      <w:rPr>
        <w:rFonts w:ascii="Arial" w:hAnsi="Arial" w:hint="default"/>
      </w:rPr>
    </w:lvl>
    <w:lvl w:ilvl="6" w:tplc="D8607E88" w:tentative="1">
      <w:start w:val="1"/>
      <w:numFmt w:val="bullet"/>
      <w:lvlText w:val="•"/>
      <w:lvlJc w:val="left"/>
      <w:pPr>
        <w:tabs>
          <w:tab w:val="num" w:pos="5040"/>
        </w:tabs>
        <w:ind w:left="5040" w:hanging="360"/>
      </w:pPr>
      <w:rPr>
        <w:rFonts w:ascii="Arial" w:hAnsi="Arial" w:hint="default"/>
      </w:rPr>
    </w:lvl>
    <w:lvl w:ilvl="7" w:tplc="C4AA500C" w:tentative="1">
      <w:start w:val="1"/>
      <w:numFmt w:val="bullet"/>
      <w:lvlText w:val="•"/>
      <w:lvlJc w:val="left"/>
      <w:pPr>
        <w:tabs>
          <w:tab w:val="num" w:pos="5760"/>
        </w:tabs>
        <w:ind w:left="5760" w:hanging="360"/>
      </w:pPr>
      <w:rPr>
        <w:rFonts w:ascii="Arial" w:hAnsi="Arial" w:hint="default"/>
      </w:rPr>
    </w:lvl>
    <w:lvl w:ilvl="8" w:tplc="30266A14" w:tentative="1">
      <w:start w:val="1"/>
      <w:numFmt w:val="bullet"/>
      <w:lvlText w:val="•"/>
      <w:lvlJc w:val="left"/>
      <w:pPr>
        <w:tabs>
          <w:tab w:val="num" w:pos="6480"/>
        </w:tabs>
        <w:ind w:left="6480" w:hanging="360"/>
      </w:pPr>
      <w:rPr>
        <w:rFonts w:ascii="Arial" w:hAnsi="Arial" w:hint="default"/>
      </w:rPr>
    </w:lvl>
  </w:abstractNum>
  <w:abstractNum w:abstractNumId="8">
    <w:nsid w:val="40512E12"/>
    <w:multiLevelType w:val="hybridMultilevel"/>
    <w:tmpl w:val="3A7E4164"/>
    <w:lvl w:ilvl="0" w:tplc="2F10C90A">
      <w:start w:val="1"/>
      <w:numFmt w:val="bullet"/>
      <w:lvlText w:val="•"/>
      <w:lvlJc w:val="left"/>
      <w:pPr>
        <w:tabs>
          <w:tab w:val="num" w:pos="720"/>
        </w:tabs>
        <w:ind w:left="720" w:hanging="360"/>
      </w:pPr>
      <w:rPr>
        <w:rFonts w:ascii="Arial" w:hAnsi="Arial" w:hint="default"/>
      </w:rPr>
    </w:lvl>
    <w:lvl w:ilvl="1" w:tplc="2390A032" w:tentative="1">
      <w:start w:val="1"/>
      <w:numFmt w:val="bullet"/>
      <w:lvlText w:val="•"/>
      <w:lvlJc w:val="left"/>
      <w:pPr>
        <w:tabs>
          <w:tab w:val="num" w:pos="1440"/>
        </w:tabs>
        <w:ind w:left="1440" w:hanging="360"/>
      </w:pPr>
      <w:rPr>
        <w:rFonts w:ascii="Arial" w:hAnsi="Arial" w:hint="default"/>
      </w:rPr>
    </w:lvl>
    <w:lvl w:ilvl="2" w:tplc="4880E8C6" w:tentative="1">
      <w:start w:val="1"/>
      <w:numFmt w:val="bullet"/>
      <w:lvlText w:val="•"/>
      <w:lvlJc w:val="left"/>
      <w:pPr>
        <w:tabs>
          <w:tab w:val="num" w:pos="2160"/>
        </w:tabs>
        <w:ind w:left="2160" w:hanging="360"/>
      </w:pPr>
      <w:rPr>
        <w:rFonts w:ascii="Arial" w:hAnsi="Arial" w:hint="default"/>
      </w:rPr>
    </w:lvl>
    <w:lvl w:ilvl="3" w:tplc="7174F8BC" w:tentative="1">
      <w:start w:val="1"/>
      <w:numFmt w:val="bullet"/>
      <w:lvlText w:val="•"/>
      <w:lvlJc w:val="left"/>
      <w:pPr>
        <w:tabs>
          <w:tab w:val="num" w:pos="2880"/>
        </w:tabs>
        <w:ind w:left="2880" w:hanging="360"/>
      </w:pPr>
      <w:rPr>
        <w:rFonts w:ascii="Arial" w:hAnsi="Arial" w:hint="default"/>
      </w:rPr>
    </w:lvl>
    <w:lvl w:ilvl="4" w:tplc="D55CA216" w:tentative="1">
      <w:start w:val="1"/>
      <w:numFmt w:val="bullet"/>
      <w:lvlText w:val="•"/>
      <w:lvlJc w:val="left"/>
      <w:pPr>
        <w:tabs>
          <w:tab w:val="num" w:pos="3600"/>
        </w:tabs>
        <w:ind w:left="3600" w:hanging="360"/>
      </w:pPr>
      <w:rPr>
        <w:rFonts w:ascii="Arial" w:hAnsi="Arial" w:hint="default"/>
      </w:rPr>
    </w:lvl>
    <w:lvl w:ilvl="5" w:tplc="A8D0A9AA" w:tentative="1">
      <w:start w:val="1"/>
      <w:numFmt w:val="bullet"/>
      <w:lvlText w:val="•"/>
      <w:lvlJc w:val="left"/>
      <w:pPr>
        <w:tabs>
          <w:tab w:val="num" w:pos="4320"/>
        </w:tabs>
        <w:ind w:left="4320" w:hanging="360"/>
      </w:pPr>
      <w:rPr>
        <w:rFonts w:ascii="Arial" w:hAnsi="Arial" w:hint="default"/>
      </w:rPr>
    </w:lvl>
    <w:lvl w:ilvl="6" w:tplc="636C9540" w:tentative="1">
      <w:start w:val="1"/>
      <w:numFmt w:val="bullet"/>
      <w:lvlText w:val="•"/>
      <w:lvlJc w:val="left"/>
      <w:pPr>
        <w:tabs>
          <w:tab w:val="num" w:pos="5040"/>
        </w:tabs>
        <w:ind w:left="5040" w:hanging="360"/>
      </w:pPr>
      <w:rPr>
        <w:rFonts w:ascii="Arial" w:hAnsi="Arial" w:hint="default"/>
      </w:rPr>
    </w:lvl>
    <w:lvl w:ilvl="7" w:tplc="1C461588" w:tentative="1">
      <w:start w:val="1"/>
      <w:numFmt w:val="bullet"/>
      <w:lvlText w:val="•"/>
      <w:lvlJc w:val="left"/>
      <w:pPr>
        <w:tabs>
          <w:tab w:val="num" w:pos="5760"/>
        </w:tabs>
        <w:ind w:left="5760" w:hanging="360"/>
      </w:pPr>
      <w:rPr>
        <w:rFonts w:ascii="Arial" w:hAnsi="Arial" w:hint="default"/>
      </w:rPr>
    </w:lvl>
    <w:lvl w:ilvl="8" w:tplc="68448B8A" w:tentative="1">
      <w:start w:val="1"/>
      <w:numFmt w:val="bullet"/>
      <w:lvlText w:val="•"/>
      <w:lvlJc w:val="left"/>
      <w:pPr>
        <w:tabs>
          <w:tab w:val="num" w:pos="6480"/>
        </w:tabs>
        <w:ind w:left="6480" w:hanging="360"/>
      </w:pPr>
      <w:rPr>
        <w:rFonts w:ascii="Arial" w:hAnsi="Arial" w:hint="default"/>
      </w:rPr>
    </w:lvl>
  </w:abstractNum>
  <w:abstractNum w:abstractNumId="9">
    <w:nsid w:val="4BE9626B"/>
    <w:multiLevelType w:val="hybridMultilevel"/>
    <w:tmpl w:val="EE22166C"/>
    <w:lvl w:ilvl="0" w:tplc="8496D262">
      <w:start w:val="1"/>
      <w:numFmt w:val="bullet"/>
      <w:lvlText w:val=""/>
      <w:lvlJc w:val="left"/>
      <w:pPr>
        <w:tabs>
          <w:tab w:val="num" w:pos="720"/>
        </w:tabs>
        <w:ind w:left="720" w:hanging="360"/>
      </w:pPr>
      <w:rPr>
        <w:rFonts w:ascii="Wingdings" w:hAnsi="Wingdings" w:hint="default"/>
      </w:rPr>
    </w:lvl>
    <w:lvl w:ilvl="1" w:tplc="B5B2FD22">
      <w:start w:val="1"/>
      <w:numFmt w:val="bullet"/>
      <w:lvlText w:val=""/>
      <w:lvlJc w:val="left"/>
      <w:pPr>
        <w:tabs>
          <w:tab w:val="num" w:pos="1440"/>
        </w:tabs>
        <w:ind w:left="1440" w:hanging="360"/>
      </w:pPr>
      <w:rPr>
        <w:rFonts w:ascii="Wingdings" w:hAnsi="Wingdings" w:hint="default"/>
      </w:rPr>
    </w:lvl>
    <w:lvl w:ilvl="2" w:tplc="C20E25F8" w:tentative="1">
      <w:start w:val="1"/>
      <w:numFmt w:val="bullet"/>
      <w:lvlText w:val=""/>
      <w:lvlJc w:val="left"/>
      <w:pPr>
        <w:tabs>
          <w:tab w:val="num" w:pos="2160"/>
        </w:tabs>
        <w:ind w:left="2160" w:hanging="360"/>
      </w:pPr>
      <w:rPr>
        <w:rFonts w:ascii="Wingdings" w:hAnsi="Wingdings" w:hint="default"/>
      </w:rPr>
    </w:lvl>
    <w:lvl w:ilvl="3" w:tplc="28E2D36C" w:tentative="1">
      <w:start w:val="1"/>
      <w:numFmt w:val="bullet"/>
      <w:lvlText w:val=""/>
      <w:lvlJc w:val="left"/>
      <w:pPr>
        <w:tabs>
          <w:tab w:val="num" w:pos="2880"/>
        </w:tabs>
        <w:ind w:left="2880" w:hanging="360"/>
      </w:pPr>
      <w:rPr>
        <w:rFonts w:ascii="Wingdings" w:hAnsi="Wingdings" w:hint="default"/>
      </w:rPr>
    </w:lvl>
    <w:lvl w:ilvl="4" w:tplc="79981E0E" w:tentative="1">
      <w:start w:val="1"/>
      <w:numFmt w:val="bullet"/>
      <w:lvlText w:val=""/>
      <w:lvlJc w:val="left"/>
      <w:pPr>
        <w:tabs>
          <w:tab w:val="num" w:pos="3600"/>
        </w:tabs>
        <w:ind w:left="3600" w:hanging="360"/>
      </w:pPr>
      <w:rPr>
        <w:rFonts w:ascii="Wingdings" w:hAnsi="Wingdings" w:hint="default"/>
      </w:rPr>
    </w:lvl>
    <w:lvl w:ilvl="5" w:tplc="7ECAA7EC" w:tentative="1">
      <w:start w:val="1"/>
      <w:numFmt w:val="bullet"/>
      <w:lvlText w:val=""/>
      <w:lvlJc w:val="left"/>
      <w:pPr>
        <w:tabs>
          <w:tab w:val="num" w:pos="4320"/>
        </w:tabs>
        <w:ind w:left="4320" w:hanging="360"/>
      </w:pPr>
      <w:rPr>
        <w:rFonts w:ascii="Wingdings" w:hAnsi="Wingdings" w:hint="default"/>
      </w:rPr>
    </w:lvl>
    <w:lvl w:ilvl="6" w:tplc="7EA0508A" w:tentative="1">
      <w:start w:val="1"/>
      <w:numFmt w:val="bullet"/>
      <w:lvlText w:val=""/>
      <w:lvlJc w:val="left"/>
      <w:pPr>
        <w:tabs>
          <w:tab w:val="num" w:pos="5040"/>
        </w:tabs>
        <w:ind w:left="5040" w:hanging="360"/>
      </w:pPr>
      <w:rPr>
        <w:rFonts w:ascii="Wingdings" w:hAnsi="Wingdings" w:hint="default"/>
      </w:rPr>
    </w:lvl>
    <w:lvl w:ilvl="7" w:tplc="2A4639E8" w:tentative="1">
      <w:start w:val="1"/>
      <w:numFmt w:val="bullet"/>
      <w:lvlText w:val=""/>
      <w:lvlJc w:val="left"/>
      <w:pPr>
        <w:tabs>
          <w:tab w:val="num" w:pos="5760"/>
        </w:tabs>
        <w:ind w:left="5760" w:hanging="360"/>
      </w:pPr>
      <w:rPr>
        <w:rFonts w:ascii="Wingdings" w:hAnsi="Wingdings" w:hint="default"/>
      </w:rPr>
    </w:lvl>
    <w:lvl w:ilvl="8" w:tplc="FB54815C" w:tentative="1">
      <w:start w:val="1"/>
      <w:numFmt w:val="bullet"/>
      <w:lvlText w:val=""/>
      <w:lvlJc w:val="left"/>
      <w:pPr>
        <w:tabs>
          <w:tab w:val="num" w:pos="6480"/>
        </w:tabs>
        <w:ind w:left="6480" w:hanging="360"/>
      </w:pPr>
      <w:rPr>
        <w:rFonts w:ascii="Wingdings" w:hAnsi="Wingdings" w:hint="default"/>
      </w:rPr>
    </w:lvl>
  </w:abstractNum>
  <w:abstractNum w:abstractNumId="10">
    <w:nsid w:val="67212733"/>
    <w:multiLevelType w:val="hybridMultilevel"/>
    <w:tmpl w:val="31DE87DE"/>
    <w:lvl w:ilvl="0" w:tplc="B84E1CF4">
      <w:start w:val="1"/>
      <w:numFmt w:val="bullet"/>
      <w:lvlText w:val="•"/>
      <w:lvlJc w:val="left"/>
      <w:pPr>
        <w:tabs>
          <w:tab w:val="num" w:pos="720"/>
        </w:tabs>
        <w:ind w:left="720" w:hanging="360"/>
      </w:pPr>
      <w:rPr>
        <w:rFonts w:ascii="Arial" w:hAnsi="Arial" w:hint="default"/>
      </w:rPr>
    </w:lvl>
    <w:lvl w:ilvl="1" w:tplc="01C686A2" w:tentative="1">
      <w:start w:val="1"/>
      <w:numFmt w:val="bullet"/>
      <w:lvlText w:val="•"/>
      <w:lvlJc w:val="left"/>
      <w:pPr>
        <w:tabs>
          <w:tab w:val="num" w:pos="1440"/>
        </w:tabs>
        <w:ind w:left="1440" w:hanging="360"/>
      </w:pPr>
      <w:rPr>
        <w:rFonts w:ascii="Arial" w:hAnsi="Arial" w:hint="default"/>
      </w:rPr>
    </w:lvl>
    <w:lvl w:ilvl="2" w:tplc="561491B8" w:tentative="1">
      <w:start w:val="1"/>
      <w:numFmt w:val="bullet"/>
      <w:lvlText w:val="•"/>
      <w:lvlJc w:val="left"/>
      <w:pPr>
        <w:tabs>
          <w:tab w:val="num" w:pos="2160"/>
        </w:tabs>
        <w:ind w:left="2160" w:hanging="360"/>
      </w:pPr>
      <w:rPr>
        <w:rFonts w:ascii="Arial" w:hAnsi="Arial" w:hint="default"/>
      </w:rPr>
    </w:lvl>
    <w:lvl w:ilvl="3" w:tplc="A468BC00" w:tentative="1">
      <w:start w:val="1"/>
      <w:numFmt w:val="bullet"/>
      <w:lvlText w:val="•"/>
      <w:lvlJc w:val="left"/>
      <w:pPr>
        <w:tabs>
          <w:tab w:val="num" w:pos="2880"/>
        </w:tabs>
        <w:ind w:left="2880" w:hanging="360"/>
      </w:pPr>
      <w:rPr>
        <w:rFonts w:ascii="Arial" w:hAnsi="Arial" w:hint="default"/>
      </w:rPr>
    </w:lvl>
    <w:lvl w:ilvl="4" w:tplc="E58EFE72" w:tentative="1">
      <w:start w:val="1"/>
      <w:numFmt w:val="bullet"/>
      <w:lvlText w:val="•"/>
      <w:lvlJc w:val="left"/>
      <w:pPr>
        <w:tabs>
          <w:tab w:val="num" w:pos="3600"/>
        </w:tabs>
        <w:ind w:left="3600" w:hanging="360"/>
      </w:pPr>
      <w:rPr>
        <w:rFonts w:ascii="Arial" w:hAnsi="Arial" w:hint="default"/>
      </w:rPr>
    </w:lvl>
    <w:lvl w:ilvl="5" w:tplc="23246760" w:tentative="1">
      <w:start w:val="1"/>
      <w:numFmt w:val="bullet"/>
      <w:lvlText w:val="•"/>
      <w:lvlJc w:val="left"/>
      <w:pPr>
        <w:tabs>
          <w:tab w:val="num" w:pos="4320"/>
        </w:tabs>
        <w:ind w:left="4320" w:hanging="360"/>
      </w:pPr>
      <w:rPr>
        <w:rFonts w:ascii="Arial" w:hAnsi="Arial" w:hint="default"/>
      </w:rPr>
    </w:lvl>
    <w:lvl w:ilvl="6" w:tplc="571A0C48" w:tentative="1">
      <w:start w:val="1"/>
      <w:numFmt w:val="bullet"/>
      <w:lvlText w:val="•"/>
      <w:lvlJc w:val="left"/>
      <w:pPr>
        <w:tabs>
          <w:tab w:val="num" w:pos="5040"/>
        </w:tabs>
        <w:ind w:left="5040" w:hanging="360"/>
      </w:pPr>
      <w:rPr>
        <w:rFonts w:ascii="Arial" w:hAnsi="Arial" w:hint="default"/>
      </w:rPr>
    </w:lvl>
    <w:lvl w:ilvl="7" w:tplc="936AD01C" w:tentative="1">
      <w:start w:val="1"/>
      <w:numFmt w:val="bullet"/>
      <w:lvlText w:val="•"/>
      <w:lvlJc w:val="left"/>
      <w:pPr>
        <w:tabs>
          <w:tab w:val="num" w:pos="5760"/>
        </w:tabs>
        <w:ind w:left="5760" w:hanging="360"/>
      </w:pPr>
      <w:rPr>
        <w:rFonts w:ascii="Arial" w:hAnsi="Arial" w:hint="default"/>
      </w:rPr>
    </w:lvl>
    <w:lvl w:ilvl="8" w:tplc="76DAEE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7"/>
  </w:num>
  <w:num w:numId="4">
    <w:abstractNumId w:val="9"/>
  </w:num>
  <w:num w:numId="5">
    <w:abstractNumId w:val="2"/>
  </w:num>
  <w:num w:numId="6">
    <w:abstractNumId w:val="8"/>
  </w:num>
  <w:num w:numId="7">
    <w:abstractNumId w:val="0"/>
  </w:num>
  <w:num w:numId="8">
    <w:abstractNumId w:val="10"/>
  </w:num>
  <w:num w:numId="9">
    <w:abstractNumId w:val="5"/>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21986"/>
    <w:rsid w:val="00021986"/>
    <w:rsid w:val="0002481B"/>
    <w:rsid w:val="000271ED"/>
    <w:rsid w:val="00032260"/>
    <w:rsid w:val="00042529"/>
    <w:rsid w:val="000E1468"/>
    <w:rsid w:val="00122AFE"/>
    <w:rsid w:val="00127D5A"/>
    <w:rsid w:val="001304E7"/>
    <w:rsid w:val="001B4BA5"/>
    <w:rsid w:val="001E32B5"/>
    <w:rsid w:val="0020078B"/>
    <w:rsid w:val="002C1D8E"/>
    <w:rsid w:val="002D7577"/>
    <w:rsid w:val="00381588"/>
    <w:rsid w:val="003B659E"/>
    <w:rsid w:val="004533A2"/>
    <w:rsid w:val="004823E6"/>
    <w:rsid w:val="004C2D4F"/>
    <w:rsid w:val="004C436B"/>
    <w:rsid w:val="00504060"/>
    <w:rsid w:val="00551BEE"/>
    <w:rsid w:val="005527D3"/>
    <w:rsid w:val="00571265"/>
    <w:rsid w:val="00584D3B"/>
    <w:rsid w:val="00642128"/>
    <w:rsid w:val="0066541E"/>
    <w:rsid w:val="006E3CE4"/>
    <w:rsid w:val="006E54F8"/>
    <w:rsid w:val="007469C9"/>
    <w:rsid w:val="00783D56"/>
    <w:rsid w:val="007B0730"/>
    <w:rsid w:val="00803135"/>
    <w:rsid w:val="0083780C"/>
    <w:rsid w:val="00866AD7"/>
    <w:rsid w:val="009453FB"/>
    <w:rsid w:val="009D4F64"/>
    <w:rsid w:val="00A062B0"/>
    <w:rsid w:val="00A23481"/>
    <w:rsid w:val="00A9067A"/>
    <w:rsid w:val="00AB667B"/>
    <w:rsid w:val="00AD2A41"/>
    <w:rsid w:val="00B2359C"/>
    <w:rsid w:val="00B277F8"/>
    <w:rsid w:val="00BD2B34"/>
    <w:rsid w:val="00C55F81"/>
    <w:rsid w:val="00C86DB0"/>
    <w:rsid w:val="00D07D2D"/>
    <w:rsid w:val="00D67ACD"/>
    <w:rsid w:val="00D848D5"/>
    <w:rsid w:val="00DB6FA8"/>
    <w:rsid w:val="00E43067"/>
    <w:rsid w:val="00EB3221"/>
    <w:rsid w:val="00EF37CC"/>
    <w:rsid w:val="00F667A6"/>
    <w:rsid w:val="00F725D4"/>
    <w:rsid w:val="00F72ADA"/>
    <w:rsid w:val="00FB5197"/>
    <w:rsid w:val="00FC6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DA"/>
    <w:rPr>
      <w:rFonts w:ascii="Tahoma" w:hAnsi="Tahoma" w:cs="Tahoma"/>
      <w:sz w:val="16"/>
      <w:szCs w:val="16"/>
    </w:rPr>
  </w:style>
  <w:style w:type="table" w:customStyle="1" w:styleId="LightShading-Accent11">
    <w:name w:val="Light Shading - Accent 11"/>
    <w:basedOn w:val="TableNormal"/>
    <w:uiPriority w:val="60"/>
    <w:rsid w:val="00866A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866A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866A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B65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2128"/>
    <w:rPr>
      <w:color w:val="0000FF" w:themeColor="hyperlink"/>
      <w:u w:val="single"/>
    </w:rPr>
  </w:style>
  <w:style w:type="paragraph" w:styleId="ListParagraph">
    <w:name w:val="List Paragraph"/>
    <w:basedOn w:val="Normal"/>
    <w:uiPriority w:val="34"/>
    <w:qFormat/>
    <w:rsid w:val="00642128"/>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21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765101">
      <w:bodyDiv w:val="1"/>
      <w:marLeft w:val="0"/>
      <w:marRight w:val="0"/>
      <w:marTop w:val="0"/>
      <w:marBottom w:val="0"/>
      <w:divBdr>
        <w:top w:val="none" w:sz="0" w:space="0" w:color="auto"/>
        <w:left w:val="none" w:sz="0" w:space="0" w:color="auto"/>
        <w:bottom w:val="none" w:sz="0" w:space="0" w:color="auto"/>
        <w:right w:val="none" w:sz="0" w:space="0" w:color="auto"/>
      </w:divBdr>
      <w:divsChild>
        <w:div w:id="864369688">
          <w:marLeft w:val="547"/>
          <w:marRight w:val="0"/>
          <w:marTop w:val="72"/>
          <w:marBottom w:val="0"/>
          <w:divBdr>
            <w:top w:val="none" w:sz="0" w:space="0" w:color="auto"/>
            <w:left w:val="none" w:sz="0" w:space="0" w:color="auto"/>
            <w:bottom w:val="none" w:sz="0" w:space="0" w:color="auto"/>
            <w:right w:val="none" w:sz="0" w:space="0" w:color="auto"/>
          </w:divBdr>
        </w:div>
      </w:divsChild>
    </w:div>
    <w:div w:id="246817221">
      <w:bodyDiv w:val="1"/>
      <w:marLeft w:val="0"/>
      <w:marRight w:val="0"/>
      <w:marTop w:val="0"/>
      <w:marBottom w:val="0"/>
      <w:divBdr>
        <w:top w:val="none" w:sz="0" w:space="0" w:color="auto"/>
        <w:left w:val="none" w:sz="0" w:space="0" w:color="auto"/>
        <w:bottom w:val="none" w:sz="0" w:space="0" w:color="auto"/>
        <w:right w:val="none" w:sz="0" w:space="0" w:color="auto"/>
      </w:divBdr>
      <w:divsChild>
        <w:div w:id="1138494245">
          <w:marLeft w:val="547"/>
          <w:marRight w:val="0"/>
          <w:marTop w:val="58"/>
          <w:marBottom w:val="0"/>
          <w:divBdr>
            <w:top w:val="none" w:sz="0" w:space="0" w:color="auto"/>
            <w:left w:val="none" w:sz="0" w:space="0" w:color="auto"/>
            <w:bottom w:val="none" w:sz="0" w:space="0" w:color="auto"/>
            <w:right w:val="none" w:sz="0" w:space="0" w:color="auto"/>
          </w:divBdr>
        </w:div>
      </w:divsChild>
    </w:div>
    <w:div w:id="338429185">
      <w:bodyDiv w:val="1"/>
      <w:marLeft w:val="0"/>
      <w:marRight w:val="0"/>
      <w:marTop w:val="0"/>
      <w:marBottom w:val="0"/>
      <w:divBdr>
        <w:top w:val="none" w:sz="0" w:space="0" w:color="auto"/>
        <w:left w:val="none" w:sz="0" w:space="0" w:color="auto"/>
        <w:bottom w:val="none" w:sz="0" w:space="0" w:color="auto"/>
        <w:right w:val="none" w:sz="0" w:space="0" w:color="auto"/>
      </w:divBdr>
    </w:div>
    <w:div w:id="414013926">
      <w:bodyDiv w:val="1"/>
      <w:marLeft w:val="0"/>
      <w:marRight w:val="0"/>
      <w:marTop w:val="0"/>
      <w:marBottom w:val="0"/>
      <w:divBdr>
        <w:top w:val="none" w:sz="0" w:space="0" w:color="auto"/>
        <w:left w:val="none" w:sz="0" w:space="0" w:color="auto"/>
        <w:bottom w:val="none" w:sz="0" w:space="0" w:color="auto"/>
        <w:right w:val="none" w:sz="0" w:space="0" w:color="auto"/>
      </w:divBdr>
    </w:div>
    <w:div w:id="425348276">
      <w:bodyDiv w:val="1"/>
      <w:marLeft w:val="0"/>
      <w:marRight w:val="0"/>
      <w:marTop w:val="0"/>
      <w:marBottom w:val="0"/>
      <w:divBdr>
        <w:top w:val="none" w:sz="0" w:space="0" w:color="auto"/>
        <w:left w:val="none" w:sz="0" w:space="0" w:color="auto"/>
        <w:bottom w:val="none" w:sz="0" w:space="0" w:color="auto"/>
        <w:right w:val="none" w:sz="0" w:space="0" w:color="auto"/>
      </w:divBdr>
      <w:divsChild>
        <w:div w:id="249899863">
          <w:marLeft w:val="547"/>
          <w:marRight w:val="0"/>
          <w:marTop w:val="106"/>
          <w:marBottom w:val="0"/>
          <w:divBdr>
            <w:top w:val="none" w:sz="0" w:space="0" w:color="auto"/>
            <w:left w:val="none" w:sz="0" w:space="0" w:color="auto"/>
            <w:bottom w:val="none" w:sz="0" w:space="0" w:color="auto"/>
            <w:right w:val="none" w:sz="0" w:space="0" w:color="auto"/>
          </w:divBdr>
        </w:div>
        <w:div w:id="1177115430">
          <w:marLeft w:val="547"/>
          <w:marRight w:val="0"/>
          <w:marTop w:val="106"/>
          <w:marBottom w:val="0"/>
          <w:divBdr>
            <w:top w:val="none" w:sz="0" w:space="0" w:color="auto"/>
            <w:left w:val="none" w:sz="0" w:space="0" w:color="auto"/>
            <w:bottom w:val="none" w:sz="0" w:space="0" w:color="auto"/>
            <w:right w:val="none" w:sz="0" w:space="0" w:color="auto"/>
          </w:divBdr>
        </w:div>
        <w:div w:id="1680085841">
          <w:marLeft w:val="547"/>
          <w:marRight w:val="0"/>
          <w:marTop w:val="106"/>
          <w:marBottom w:val="0"/>
          <w:divBdr>
            <w:top w:val="none" w:sz="0" w:space="0" w:color="auto"/>
            <w:left w:val="none" w:sz="0" w:space="0" w:color="auto"/>
            <w:bottom w:val="none" w:sz="0" w:space="0" w:color="auto"/>
            <w:right w:val="none" w:sz="0" w:space="0" w:color="auto"/>
          </w:divBdr>
        </w:div>
      </w:divsChild>
    </w:div>
    <w:div w:id="764615898">
      <w:bodyDiv w:val="1"/>
      <w:marLeft w:val="0"/>
      <w:marRight w:val="0"/>
      <w:marTop w:val="0"/>
      <w:marBottom w:val="0"/>
      <w:divBdr>
        <w:top w:val="none" w:sz="0" w:space="0" w:color="auto"/>
        <w:left w:val="none" w:sz="0" w:space="0" w:color="auto"/>
        <w:bottom w:val="none" w:sz="0" w:space="0" w:color="auto"/>
        <w:right w:val="none" w:sz="0" w:space="0" w:color="auto"/>
      </w:divBdr>
    </w:div>
    <w:div w:id="935551284">
      <w:bodyDiv w:val="1"/>
      <w:marLeft w:val="0"/>
      <w:marRight w:val="0"/>
      <w:marTop w:val="0"/>
      <w:marBottom w:val="0"/>
      <w:divBdr>
        <w:top w:val="none" w:sz="0" w:space="0" w:color="auto"/>
        <w:left w:val="none" w:sz="0" w:space="0" w:color="auto"/>
        <w:bottom w:val="none" w:sz="0" w:space="0" w:color="auto"/>
        <w:right w:val="none" w:sz="0" w:space="0" w:color="auto"/>
      </w:divBdr>
    </w:div>
    <w:div w:id="1247228156">
      <w:bodyDiv w:val="1"/>
      <w:marLeft w:val="0"/>
      <w:marRight w:val="0"/>
      <w:marTop w:val="0"/>
      <w:marBottom w:val="0"/>
      <w:divBdr>
        <w:top w:val="none" w:sz="0" w:space="0" w:color="auto"/>
        <w:left w:val="none" w:sz="0" w:space="0" w:color="auto"/>
        <w:bottom w:val="none" w:sz="0" w:space="0" w:color="auto"/>
        <w:right w:val="none" w:sz="0" w:space="0" w:color="auto"/>
      </w:divBdr>
      <w:divsChild>
        <w:div w:id="1818573953">
          <w:marLeft w:val="547"/>
          <w:marRight w:val="0"/>
          <w:marTop w:val="96"/>
          <w:marBottom w:val="0"/>
          <w:divBdr>
            <w:top w:val="none" w:sz="0" w:space="0" w:color="auto"/>
            <w:left w:val="none" w:sz="0" w:space="0" w:color="auto"/>
            <w:bottom w:val="none" w:sz="0" w:space="0" w:color="auto"/>
            <w:right w:val="none" w:sz="0" w:space="0" w:color="auto"/>
          </w:divBdr>
        </w:div>
      </w:divsChild>
    </w:div>
    <w:div w:id="1352950104">
      <w:bodyDiv w:val="1"/>
      <w:marLeft w:val="0"/>
      <w:marRight w:val="0"/>
      <w:marTop w:val="0"/>
      <w:marBottom w:val="0"/>
      <w:divBdr>
        <w:top w:val="none" w:sz="0" w:space="0" w:color="auto"/>
        <w:left w:val="none" w:sz="0" w:space="0" w:color="auto"/>
        <w:bottom w:val="none" w:sz="0" w:space="0" w:color="auto"/>
        <w:right w:val="none" w:sz="0" w:space="0" w:color="auto"/>
      </w:divBdr>
      <w:divsChild>
        <w:div w:id="1406682933">
          <w:marLeft w:val="547"/>
          <w:marRight w:val="0"/>
          <w:marTop w:val="67"/>
          <w:marBottom w:val="0"/>
          <w:divBdr>
            <w:top w:val="none" w:sz="0" w:space="0" w:color="auto"/>
            <w:left w:val="none" w:sz="0" w:space="0" w:color="auto"/>
            <w:bottom w:val="none" w:sz="0" w:space="0" w:color="auto"/>
            <w:right w:val="none" w:sz="0" w:space="0" w:color="auto"/>
          </w:divBdr>
        </w:div>
      </w:divsChild>
    </w:div>
    <w:div w:id="1481073706">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541549503">
      <w:bodyDiv w:val="1"/>
      <w:marLeft w:val="0"/>
      <w:marRight w:val="0"/>
      <w:marTop w:val="0"/>
      <w:marBottom w:val="0"/>
      <w:divBdr>
        <w:top w:val="none" w:sz="0" w:space="0" w:color="auto"/>
        <w:left w:val="none" w:sz="0" w:space="0" w:color="auto"/>
        <w:bottom w:val="none" w:sz="0" w:space="0" w:color="auto"/>
        <w:right w:val="none" w:sz="0" w:space="0" w:color="auto"/>
      </w:divBdr>
    </w:div>
    <w:div w:id="1690595921">
      <w:bodyDiv w:val="1"/>
      <w:marLeft w:val="0"/>
      <w:marRight w:val="0"/>
      <w:marTop w:val="0"/>
      <w:marBottom w:val="0"/>
      <w:divBdr>
        <w:top w:val="none" w:sz="0" w:space="0" w:color="auto"/>
        <w:left w:val="none" w:sz="0" w:space="0" w:color="auto"/>
        <w:bottom w:val="none" w:sz="0" w:space="0" w:color="auto"/>
        <w:right w:val="none" w:sz="0" w:space="0" w:color="auto"/>
      </w:divBdr>
      <w:divsChild>
        <w:div w:id="742846">
          <w:marLeft w:val="547"/>
          <w:marRight w:val="0"/>
          <w:marTop w:val="106"/>
          <w:marBottom w:val="0"/>
          <w:divBdr>
            <w:top w:val="none" w:sz="0" w:space="0" w:color="auto"/>
            <w:left w:val="none" w:sz="0" w:space="0" w:color="auto"/>
            <w:bottom w:val="none" w:sz="0" w:space="0" w:color="auto"/>
            <w:right w:val="none" w:sz="0" w:space="0" w:color="auto"/>
          </w:divBdr>
        </w:div>
        <w:div w:id="1929650725">
          <w:marLeft w:val="1166"/>
          <w:marRight w:val="0"/>
          <w:marTop w:val="106"/>
          <w:marBottom w:val="0"/>
          <w:divBdr>
            <w:top w:val="none" w:sz="0" w:space="0" w:color="auto"/>
            <w:left w:val="none" w:sz="0" w:space="0" w:color="auto"/>
            <w:bottom w:val="none" w:sz="0" w:space="0" w:color="auto"/>
            <w:right w:val="none" w:sz="0" w:space="0" w:color="auto"/>
          </w:divBdr>
        </w:div>
      </w:divsChild>
    </w:div>
    <w:div w:id="1754547308">
      <w:bodyDiv w:val="1"/>
      <w:marLeft w:val="0"/>
      <w:marRight w:val="0"/>
      <w:marTop w:val="0"/>
      <w:marBottom w:val="0"/>
      <w:divBdr>
        <w:top w:val="none" w:sz="0" w:space="0" w:color="auto"/>
        <w:left w:val="none" w:sz="0" w:space="0" w:color="auto"/>
        <w:bottom w:val="none" w:sz="0" w:space="0" w:color="auto"/>
        <w:right w:val="none" w:sz="0" w:space="0" w:color="auto"/>
      </w:divBdr>
      <w:divsChild>
        <w:div w:id="74865824">
          <w:marLeft w:val="547"/>
          <w:marRight w:val="0"/>
          <w:marTop w:val="86"/>
          <w:marBottom w:val="0"/>
          <w:divBdr>
            <w:top w:val="none" w:sz="0" w:space="0" w:color="auto"/>
            <w:left w:val="none" w:sz="0" w:space="0" w:color="auto"/>
            <w:bottom w:val="none" w:sz="0" w:space="0" w:color="auto"/>
            <w:right w:val="none" w:sz="0" w:space="0" w:color="auto"/>
          </w:divBdr>
        </w:div>
        <w:div w:id="277104160">
          <w:marLeft w:val="547"/>
          <w:marRight w:val="0"/>
          <w:marTop w:val="86"/>
          <w:marBottom w:val="0"/>
          <w:divBdr>
            <w:top w:val="none" w:sz="0" w:space="0" w:color="auto"/>
            <w:left w:val="none" w:sz="0" w:space="0" w:color="auto"/>
            <w:bottom w:val="none" w:sz="0" w:space="0" w:color="auto"/>
            <w:right w:val="none" w:sz="0" w:space="0" w:color="auto"/>
          </w:divBdr>
        </w:div>
      </w:divsChild>
    </w:div>
    <w:div w:id="1826311615">
      <w:bodyDiv w:val="1"/>
      <w:marLeft w:val="0"/>
      <w:marRight w:val="0"/>
      <w:marTop w:val="0"/>
      <w:marBottom w:val="0"/>
      <w:divBdr>
        <w:top w:val="none" w:sz="0" w:space="0" w:color="auto"/>
        <w:left w:val="none" w:sz="0" w:space="0" w:color="auto"/>
        <w:bottom w:val="none" w:sz="0" w:space="0" w:color="auto"/>
        <w:right w:val="none" w:sz="0" w:space="0" w:color="auto"/>
      </w:divBdr>
    </w:div>
    <w:div w:id="2131780420">
      <w:bodyDiv w:val="1"/>
      <w:marLeft w:val="0"/>
      <w:marRight w:val="0"/>
      <w:marTop w:val="0"/>
      <w:marBottom w:val="0"/>
      <w:divBdr>
        <w:top w:val="none" w:sz="0" w:space="0" w:color="auto"/>
        <w:left w:val="none" w:sz="0" w:space="0" w:color="auto"/>
        <w:bottom w:val="none" w:sz="0" w:space="0" w:color="auto"/>
        <w:right w:val="none" w:sz="0" w:space="0" w:color="auto"/>
      </w:divBdr>
      <w:divsChild>
        <w:div w:id="1809660094">
          <w:marLeft w:val="547"/>
          <w:marRight w:val="0"/>
          <w:marTop w:val="82"/>
          <w:marBottom w:val="0"/>
          <w:divBdr>
            <w:top w:val="none" w:sz="0" w:space="0" w:color="auto"/>
            <w:left w:val="none" w:sz="0" w:space="0" w:color="auto"/>
            <w:bottom w:val="none" w:sz="0" w:space="0" w:color="auto"/>
            <w:right w:val="none" w:sz="0" w:space="0" w:color="auto"/>
          </w:divBdr>
        </w:div>
        <w:div w:id="1705209791">
          <w:marLeft w:val="547"/>
          <w:marRight w:val="0"/>
          <w:marTop w:val="82"/>
          <w:marBottom w:val="0"/>
          <w:divBdr>
            <w:top w:val="none" w:sz="0" w:space="0" w:color="auto"/>
            <w:left w:val="none" w:sz="0" w:space="0" w:color="auto"/>
            <w:bottom w:val="none" w:sz="0" w:space="0" w:color="auto"/>
            <w:right w:val="none" w:sz="0" w:space="0" w:color="auto"/>
          </w:divBdr>
        </w:div>
        <w:div w:id="291064007">
          <w:marLeft w:val="1166"/>
          <w:marRight w:val="0"/>
          <w:marTop w:val="82"/>
          <w:marBottom w:val="0"/>
          <w:divBdr>
            <w:top w:val="none" w:sz="0" w:space="0" w:color="auto"/>
            <w:left w:val="none" w:sz="0" w:space="0" w:color="auto"/>
            <w:bottom w:val="none" w:sz="0" w:space="0" w:color="auto"/>
            <w:right w:val="none" w:sz="0" w:space="0" w:color="auto"/>
          </w:divBdr>
        </w:div>
        <w:div w:id="508952663">
          <w:marLeft w:val="1166"/>
          <w:marRight w:val="0"/>
          <w:marTop w:val="82"/>
          <w:marBottom w:val="0"/>
          <w:divBdr>
            <w:top w:val="none" w:sz="0" w:space="0" w:color="auto"/>
            <w:left w:val="none" w:sz="0" w:space="0" w:color="auto"/>
            <w:bottom w:val="none" w:sz="0" w:space="0" w:color="auto"/>
            <w:right w:val="none" w:sz="0" w:space="0" w:color="auto"/>
          </w:divBdr>
        </w:div>
        <w:div w:id="283462114">
          <w:marLeft w:val="1166"/>
          <w:marRight w:val="0"/>
          <w:marTop w:val="82"/>
          <w:marBottom w:val="0"/>
          <w:divBdr>
            <w:top w:val="none" w:sz="0" w:space="0" w:color="auto"/>
            <w:left w:val="none" w:sz="0" w:space="0" w:color="auto"/>
            <w:bottom w:val="none" w:sz="0" w:space="0" w:color="auto"/>
            <w:right w:val="none" w:sz="0" w:space="0" w:color="auto"/>
          </w:divBdr>
        </w:div>
        <w:div w:id="2074236959">
          <w:marLeft w:val="1166"/>
          <w:marRight w:val="0"/>
          <w:marTop w:val="82"/>
          <w:marBottom w:val="0"/>
          <w:divBdr>
            <w:top w:val="none" w:sz="0" w:space="0" w:color="auto"/>
            <w:left w:val="none" w:sz="0" w:space="0" w:color="auto"/>
            <w:bottom w:val="none" w:sz="0" w:space="0" w:color="auto"/>
            <w:right w:val="none" w:sz="0" w:space="0" w:color="auto"/>
          </w:divBdr>
        </w:div>
        <w:div w:id="836648254">
          <w:marLeft w:val="1166"/>
          <w:marRight w:val="0"/>
          <w:marTop w:val="82"/>
          <w:marBottom w:val="0"/>
          <w:divBdr>
            <w:top w:val="none" w:sz="0" w:space="0" w:color="auto"/>
            <w:left w:val="none" w:sz="0" w:space="0" w:color="auto"/>
            <w:bottom w:val="none" w:sz="0" w:space="0" w:color="auto"/>
            <w:right w:val="none" w:sz="0" w:space="0" w:color="auto"/>
          </w:divBdr>
        </w:div>
        <w:div w:id="90660297">
          <w:marLeft w:val="1166"/>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520025/"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s://www.ncbi.nlm.nih.gov/pmc/articles/PMC4520025/" TargetMode="External"/><Relationship Id="rId7" Type="http://schemas.openxmlformats.org/officeDocument/2006/relationships/hyperlink" Target="https://www.ncbi.nlm.nih.gov/pmc/articles/PMC4520025/"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hyperlink" Target="https://www.ncbi.nlm.nih.gov/pmc/articles/PMC4520025/"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Desktop\ns%20rp\Book1%20-%20Copy.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0" i="1"/>
              <a:t>Fiqure 2: Place of Injury</a:t>
            </a:r>
          </a:p>
        </c:rich>
      </c:tx>
    </c:title>
    <c:pivotFmts>
      <c:pivotFmt>
        <c:idx val="0"/>
        <c:marker>
          <c:symbol val="none"/>
        </c:marker>
      </c:pivotFmt>
      <c:pivotFmt>
        <c:idx val="1"/>
        <c:marker>
          <c:symbol val="none"/>
        </c:marker>
      </c:pivotFmt>
    </c:pivotFmts>
    <c:view3D>
      <c:rAngAx val="1"/>
    </c:view3D>
    <c:plotArea>
      <c:layout/>
      <c:bar3DChart>
        <c:barDir val="col"/>
        <c:grouping val="clustered"/>
        <c:ser>
          <c:idx val="0"/>
          <c:order val="0"/>
          <c:tx>
            <c:v>Total</c:v>
          </c:tx>
          <c:cat>
            <c:strLit>
              <c:ptCount val="20"/>
              <c:pt idx="0">
                <c:v>BAKSA</c:v>
              </c:pt>
              <c:pt idx="1">
                <c:v>BARPETA</c:v>
              </c:pt>
              <c:pt idx="2">
                <c:v>BONGAIGAON</c:v>
              </c:pt>
              <c:pt idx="3">
                <c:v>DARRANG</c:v>
              </c:pt>
              <c:pt idx="4">
                <c:v>DHEMAJI</c:v>
              </c:pt>
              <c:pt idx="5">
                <c:v>DHUBRI</c:v>
              </c:pt>
              <c:pt idx="6">
                <c:v>DIMA HASAO</c:v>
              </c:pt>
              <c:pt idx="7">
                <c:v>GOALPARA</c:v>
              </c:pt>
              <c:pt idx="8">
                <c:v>GOLAGHAT</c:v>
              </c:pt>
              <c:pt idx="9">
                <c:v>JORHAT</c:v>
              </c:pt>
              <c:pt idx="10">
                <c:v>KAMRUP</c:v>
              </c:pt>
              <c:pt idx="11">
                <c:v>KARBI ANGLONG</c:v>
              </c:pt>
              <c:pt idx="12">
                <c:v>KOKRAJHAR</c:v>
              </c:pt>
              <c:pt idx="13">
                <c:v>LAKHIMPUR</c:v>
              </c:pt>
              <c:pt idx="14">
                <c:v>MORIGAON</c:v>
              </c:pt>
              <c:pt idx="15">
                <c:v>NAGAON</c:v>
              </c:pt>
              <c:pt idx="16">
                <c:v>NALBARI</c:v>
              </c:pt>
              <c:pt idx="17">
                <c:v>SONITPUR</c:v>
              </c:pt>
              <c:pt idx="18">
                <c:v>TINSUKIA</c:v>
              </c:pt>
              <c:pt idx="19">
                <c:v>UDALGURI</c:v>
              </c:pt>
            </c:strLit>
          </c:cat>
          <c:val>
            <c:numLit>
              <c:formatCode>General</c:formatCode>
              <c:ptCount val="20"/>
              <c:pt idx="0">
                <c:v>45</c:v>
              </c:pt>
              <c:pt idx="1">
                <c:v>71</c:v>
              </c:pt>
              <c:pt idx="2">
                <c:v>37</c:v>
              </c:pt>
              <c:pt idx="3">
                <c:v>39</c:v>
              </c:pt>
              <c:pt idx="4">
                <c:v>5</c:v>
              </c:pt>
              <c:pt idx="5">
                <c:v>59</c:v>
              </c:pt>
              <c:pt idx="6">
                <c:v>28</c:v>
              </c:pt>
              <c:pt idx="7">
                <c:v>21</c:v>
              </c:pt>
              <c:pt idx="8">
                <c:v>10</c:v>
              </c:pt>
              <c:pt idx="9">
                <c:v>36</c:v>
              </c:pt>
              <c:pt idx="10">
                <c:v>290</c:v>
              </c:pt>
              <c:pt idx="11">
                <c:v>12</c:v>
              </c:pt>
              <c:pt idx="12">
                <c:v>6</c:v>
              </c:pt>
              <c:pt idx="13">
                <c:v>24</c:v>
              </c:pt>
              <c:pt idx="14">
                <c:v>63</c:v>
              </c:pt>
              <c:pt idx="15">
                <c:v>121</c:v>
              </c:pt>
              <c:pt idx="16">
                <c:v>47</c:v>
              </c:pt>
              <c:pt idx="17">
                <c:v>41</c:v>
              </c:pt>
              <c:pt idx="18">
                <c:v>6</c:v>
              </c:pt>
              <c:pt idx="19">
                <c:v>39</c:v>
              </c:pt>
            </c:numLit>
          </c:val>
        </c:ser>
        <c:shape val="box"/>
        <c:axId val="128038784"/>
        <c:axId val="131449216"/>
        <c:axId val="0"/>
      </c:bar3DChart>
      <c:catAx>
        <c:axId val="128038784"/>
        <c:scaling>
          <c:orientation val="minMax"/>
        </c:scaling>
        <c:axPos val="b"/>
        <c:tickLblPos val="nextTo"/>
        <c:crossAx val="131449216"/>
        <c:crosses val="autoZero"/>
        <c:auto val="1"/>
        <c:lblAlgn val="ctr"/>
        <c:lblOffset val="100"/>
      </c:catAx>
      <c:valAx>
        <c:axId val="131449216"/>
        <c:scaling>
          <c:orientation val="minMax"/>
        </c:scaling>
        <c:axPos val="l"/>
        <c:majorGridlines/>
        <c:numFmt formatCode="General" sourceLinked="1"/>
        <c:tickLblPos val="nextTo"/>
        <c:crossAx val="12803878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689644476258686"/>
          <c:y val="4.7866707529822458E-2"/>
          <c:w val="0.8140202815557146"/>
          <c:h val="0.75990263567353744"/>
        </c:manualLayout>
      </c:layout>
      <c:barChart>
        <c:barDir val="col"/>
        <c:grouping val="clustered"/>
        <c:ser>
          <c:idx val="0"/>
          <c:order val="0"/>
          <c:tx>
            <c:strRef>
              <c:f>Sheet1!$B$1</c:f>
              <c:strCache>
                <c:ptCount val="1"/>
                <c:pt idx="0">
                  <c:v>DEAD</c:v>
                </c:pt>
              </c:strCache>
            </c:strRef>
          </c:tx>
          <c:dLbls>
            <c:showVal val="1"/>
          </c:dLbls>
          <c:cat>
            <c:strRef>
              <c:f>Sheet1!$A$2:$A$3</c:f>
              <c:strCache>
                <c:ptCount val="2"/>
                <c:pt idx="0">
                  <c:v>CONSERVATIVE</c:v>
                </c:pt>
                <c:pt idx="1">
                  <c:v>OPERATIVE</c:v>
                </c:pt>
              </c:strCache>
            </c:strRef>
          </c:cat>
          <c:val>
            <c:numRef>
              <c:f>Sheet1!$B$2:$B$3</c:f>
              <c:numCache>
                <c:formatCode>General</c:formatCode>
                <c:ptCount val="2"/>
                <c:pt idx="0">
                  <c:v>151</c:v>
                </c:pt>
                <c:pt idx="1">
                  <c:v>71</c:v>
                </c:pt>
              </c:numCache>
            </c:numRef>
          </c:val>
        </c:ser>
        <c:ser>
          <c:idx val="1"/>
          <c:order val="1"/>
          <c:tx>
            <c:strRef>
              <c:f>Sheet1!$C$1</c:f>
              <c:strCache>
                <c:ptCount val="1"/>
                <c:pt idx="0">
                  <c:v>ALIVE</c:v>
                </c:pt>
              </c:strCache>
            </c:strRef>
          </c:tx>
          <c:dLbls>
            <c:showVal val="1"/>
          </c:dLbls>
          <c:cat>
            <c:strRef>
              <c:f>Sheet1!$A$2:$A$3</c:f>
              <c:strCache>
                <c:ptCount val="2"/>
                <c:pt idx="0">
                  <c:v>CONSERVATIVE</c:v>
                </c:pt>
                <c:pt idx="1">
                  <c:v>OPERATIVE</c:v>
                </c:pt>
              </c:strCache>
            </c:strRef>
          </c:cat>
          <c:val>
            <c:numRef>
              <c:f>Sheet1!$C$2:$C$3</c:f>
              <c:numCache>
                <c:formatCode>General</c:formatCode>
                <c:ptCount val="2"/>
                <c:pt idx="0">
                  <c:v>582</c:v>
                </c:pt>
                <c:pt idx="1">
                  <c:v>186</c:v>
                </c:pt>
              </c:numCache>
            </c:numRef>
          </c:val>
        </c:ser>
        <c:axId val="139585408"/>
        <c:axId val="139586944"/>
      </c:barChart>
      <c:catAx>
        <c:axId val="139585408"/>
        <c:scaling>
          <c:orientation val="minMax"/>
        </c:scaling>
        <c:axPos val="b"/>
        <c:tickLblPos val="nextTo"/>
        <c:crossAx val="139586944"/>
        <c:crosses val="autoZero"/>
        <c:auto val="1"/>
        <c:lblAlgn val="ctr"/>
        <c:lblOffset val="100"/>
      </c:catAx>
      <c:valAx>
        <c:axId val="139586944"/>
        <c:scaling>
          <c:orientation val="minMax"/>
        </c:scaling>
        <c:axPos val="l"/>
        <c:majorGridlines/>
        <c:numFmt formatCode="General" sourceLinked="1"/>
        <c:tickLblPos val="nextTo"/>
        <c:crossAx val="139585408"/>
        <c:crosses val="autoZero"/>
        <c:crossBetween val="between"/>
      </c:valAx>
    </c:plotArea>
    <c:legend>
      <c:legendPos val="r"/>
      <c:layout>
        <c:manualLayout>
          <c:xMode val="edge"/>
          <c:yMode val="edge"/>
          <c:x val="0.42031066571224251"/>
          <c:y val="5.4625159130557766E-2"/>
          <c:w val="0.52514387974230459"/>
          <c:h val="8.8354472158046773E-2"/>
        </c:manualLayout>
      </c:layout>
    </c:legend>
    <c:plotVisOnly val="1"/>
  </c:chart>
  <c:txPr>
    <a:bodyPr/>
    <a:lstStyle/>
    <a:p>
      <a:pPr>
        <a:defRPr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TIME TAKEN TO REACH TERTIARY CARE</c:v>
                </c:pt>
              </c:strCache>
            </c:strRef>
          </c:tx>
          <c:dLbls>
            <c:showVal val="1"/>
          </c:dLbls>
          <c:cat>
            <c:strRef>
              <c:f>Sheet1!$A$2:$A$6</c:f>
              <c:strCache>
                <c:ptCount val="5"/>
                <c:pt idx="0">
                  <c:v>&lt;3 HOURS</c:v>
                </c:pt>
                <c:pt idx="1">
                  <c:v>3-6 HOURS</c:v>
                </c:pt>
                <c:pt idx="2">
                  <c:v>6-12 HOURS</c:v>
                </c:pt>
                <c:pt idx="3">
                  <c:v>12-24 HOURS</c:v>
                </c:pt>
                <c:pt idx="4">
                  <c:v>&gt;24 HOURS</c:v>
                </c:pt>
              </c:strCache>
            </c:strRef>
          </c:cat>
          <c:val>
            <c:numRef>
              <c:f>Sheet1!$B$2:$B$6</c:f>
              <c:numCache>
                <c:formatCode>General</c:formatCode>
                <c:ptCount val="5"/>
                <c:pt idx="0">
                  <c:v>66</c:v>
                </c:pt>
                <c:pt idx="1">
                  <c:v>199</c:v>
                </c:pt>
                <c:pt idx="2">
                  <c:v>235</c:v>
                </c:pt>
                <c:pt idx="3">
                  <c:v>275</c:v>
                </c:pt>
                <c:pt idx="4">
                  <c:v>215</c:v>
                </c:pt>
              </c:numCache>
            </c:numRef>
          </c:val>
        </c:ser>
        <c:axId val="139643520"/>
        <c:axId val="169223680"/>
      </c:barChart>
      <c:catAx>
        <c:axId val="139643520"/>
        <c:scaling>
          <c:orientation val="minMax"/>
        </c:scaling>
        <c:axPos val="b"/>
        <c:tickLblPos val="nextTo"/>
        <c:crossAx val="169223680"/>
        <c:crosses val="autoZero"/>
        <c:auto val="1"/>
        <c:lblAlgn val="ctr"/>
        <c:lblOffset val="100"/>
      </c:catAx>
      <c:valAx>
        <c:axId val="169223680"/>
        <c:scaling>
          <c:orientation val="minMax"/>
        </c:scaling>
        <c:axPos val="l"/>
        <c:majorGridlines/>
        <c:numFmt formatCode="General" sourceLinked="1"/>
        <c:tickLblPos val="nextTo"/>
        <c:crossAx val="139643520"/>
        <c:crosses val="autoZero"/>
        <c:crossBetween val="between"/>
      </c:valAx>
    </c:plotArea>
    <c:plotVisOnly val="1"/>
  </c:chart>
  <c:txPr>
    <a:bodyPr/>
    <a:lstStyle/>
    <a:p>
      <a:pPr>
        <a:defRPr sz="12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DEAD</c:v>
                </c:pt>
              </c:strCache>
            </c:strRef>
          </c:tx>
          <c:dLbls>
            <c:showVal val="1"/>
          </c:dLbls>
          <c:cat>
            <c:strRef>
              <c:f>Sheet1!$A$2:$A$4</c:f>
              <c:strCache>
                <c:ptCount val="3"/>
                <c:pt idx="0">
                  <c:v>DOCTOR</c:v>
                </c:pt>
                <c:pt idx="1">
                  <c:v>PARAMEDICS</c:v>
                </c:pt>
                <c:pt idx="2">
                  <c:v>UNTRAINED PERSONNEL</c:v>
                </c:pt>
              </c:strCache>
            </c:strRef>
          </c:cat>
          <c:val>
            <c:numRef>
              <c:f>Sheet1!$B$2:$B$4</c:f>
              <c:numCache>
                <c:formatCode>General</c:formatCode>
                <c:ptCount val="3"/>
                <c:pt idx="0">
                  <c:v>8</c:v>
                </c:pt>
                <c:pt idx="1">
                  <c:v>65</c:v>
                </c:pt>
                <c:pt idx="2">
                  <c:v>149</c:v>
                </c:pt>
              </c:numCache>
            </c:numRef>
          </c:val>
        </c:ser>
        <c:ser>
          <c:idx val="1"/>
          <c:order val="1"/>
          <c:tx>
            <c:strRef>
              <c:f>Sheet1!$C$1</c:f>
              <c:strCache>
                <c:ptCount val="1"/>
                <c:pt idx="0">
                  <c:v>ALIVE</c:v>
                </c:pt>
              </c:strCache>
            </c:strRef>
          </c:tx>
          <c:dLbls>
            <c:showVal val="1"/>
          </c:dLbls>
          <c:cat>
            <c:strRef>
              <c:f>Sheet1!$A$2:$A$4</c:f>
              <c:strCache>
                <c:ptCount val="3"/>
                <c:pt idx="0">
                  <c:v>DOCTOR</c:v>
                </c:pt>
                <c:pt idx="1">
                  <c:v>PARAMEDICS</c:v>
                </c:pt>
                <c:pt idx="2">
                  <c:v>UNTRAINED PERSONNEL</c:v>
                </c:pt>
              </c:strCache>
            </c:strRef>
          </c:cat>
          <c:val>
            <c:numRef>
              <c:f>Sheet1!$C$2:$C$4</c:f>
              <c:numCache>
                <c:formatCode>General</c:formatCode>
                <c:ptCount val="3"/>
                <c:pt idx="0">
                  <c:v>313</c:v>
                </c:pt>
                <c:pt idx="1">
                  <c:v>380</c:v>
                </c:pt>
                <c:pt idx="2">
                  <c:v>75</c:v>
                </c:pt>
              </c:numCache>
            </c:numRef>
          </c:val>
        </c:ser>
        <c:axId val="226444032"/>
        <c:axId val="226447360"/>
      </c:barChart>
      <c:catAx>
        <c:axId val="226444032"/>
        <c:scaling>
          <c:orientation val="minMax"/>
        </c:scaling>
        <c:axPos val="b"/>
        <c:numFmt formatCode="General" sourceLinked="1"/>
        <c:tickLblPos val="nextTo"/>
        <c:crossAx val="226447360"/>
        <c:crosses val="autoZero"/>
        <c:auto val="1"/>
        <c:lblAlgn val="ctr"/>
        <c:lblOffset val="100"/>
      </c:catAx>
      <c:valAx>
        <c:axId val="226447360"/>
        <c:scaling>
          <c:orientation val="minMax"/>
        </c:scaling>
        <c:axPos val="l"/>
        <c:majorGridlines/>
        <c:numFmt formatCode="General" sourceLinked="1"/>
        <c:tickLblPos val="nextTo"/>
        <c:crossAx val="226444032"/>
        <c:crosses val="autoZero"/>
        <c:crossBetween val="between"/>
      </c:valAx>
    </c:plotArea>
    <c:legend>
      <c:legendPos val="r"/>
      <c:layout>
        <c:manualLayout>
          <c:xMode val="edge"/>
          <c:yMode val="edge"/>
          <c:x val="0.69723701019673423"/>
          <c:y val="3.5500988916669841E-2"/>
          <c:w val="0.26861683956172144"/>
          <c:h val="0.13469581665420313"/>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15906502253256"/>
          <c:y val="3.8550415573053415E-2"/>
          <c:w val="0.8687881939285913"/>
          <c:h val="0.80629046369203861"/>
        </c:manualLayout>
      </c:layout>
      <c:barChart>
        <c:barDir val="col"/>
        <c:grouping val="clustered"/>
        <c:ser>
          <c:idx val="0"/>
          <c:order val="0"/>
          <c:tx>
            <c:strRef>
              <c:f>Sheet1!$B$1</c:f>
              <c:strCache>
                <c:ptCount val="1"/>
                <c:pt idx="0">
                  <c:v>POOR OUTCOME</c:v>
                </c:pt>
              </c:strCache>
            </c:strRef>
          </c:tx>
          <c:dLbls>
            <c:showVal val="1"/>
          </c:dLbls>
          <c:cat>
            <c:strRef>
              <c:f>Sheet1!$A$2:$A$6</c:f>
              <c:strCache>
                <c:ptCount val="5"/>
                <c:pt idx="0">
                  <c:v>&lt;3 HOURS</c:v>
                </c:pt>
                <c:pt idx="1">
                  <c:v>3-6 HOURS</c:v>
                </c:pt>
                <c:pt idx="2">
                  <c:v>6-12 HOURS</c:v>
                </c:pt>
                <c:pt idx="3">
                  <c:v>12-24 HOURS</c:v>
                </c:pt>
                <c:pt idx="4">
                  <c:v>&gt;24 HOURS</c:v>
                </c:pt>
              </c:strCache>
            </c:strRef>
          </c:cat>
          <c:val>
            <c:numRef>
              <c:f>Sheet1!$B$2:$B$6</c:f>
              <c:numCache>
                <c:formatCode>General</c:formatCode>
                <c:ptCount val="5"/>
                <c:pt idx="0">
                  <c:v>2</c:v>
                </c:pt>
                <c:pt idx="1">
                  <c:v>5</c:v>
                </c:pt>
                <c:pt idx="2">
                  <c:v>34</c:v>
                </c:pt>
                <c:pt idx="3">
                  <c:v>114</c:v>
                </c:pt>
                <c:pt idx="4">
                  <c:v>67</c:v>
                </c:pt>
              </c:numCache>
            </c:numRef>
          </c:val>
        </c:ser>
        <c:ser>
          <c:idx val="1"/>
          <c:order val="1"/>
          <c:tx>
            <c:strRef>
              <c:f>Sheet1!$C$1</c:f>
              <c:strCache>
                <c:ptCount val="1"/>
                <c:pt idx="0">
                  <c:v>GOOD OUTCOME</c:v>
                </c:pt>
              </c:strCache>
            </c:strRef>
          </c:tx>
          <c:dLbls>
            <c:showVal val="1"/>
          </c:dLbls>
          <c:cat>
            <c:strRef>
              <c:f>Sheet1!$A$2:$A$6</c:f>
              <c:strCache>
                <c:ptCount val="5"/>
                <c:pt idx="0">
                  <c:v>&lt;3 HOURS</c:v>
                </c:pt>
                <c:pt idx="1">
                  <c:v>3-6 HOURS</c:v>
                </c:pt>
                <c:pt idx="2">
                  <c:v>6-12 HOURS</c:v>
                </c:pt>
                <c:pt idx="3">
                  <c:v>12-24 HOURS</c:v>
                </c:pt>
                <c:pt idx="4">
                  <c:v>&gt;24 HOURS</c:v>
                </c:pt>
              </c:strCache>
            </c:strRef>
          </c:cat>
          <c:val>
            <c:numRef>
              <c:f>Sheet1!$C$2:$C$6</c:f>
              <c:numCache>
                <c:formatCode>General</c:formatCode>
                <c:ptCount val="5"/>
                <c:pt idx="0">
                  <c:v>64</c:v>
                </c:pt>
                <c:pt idx="1">
                  <c:v>194</c:v>
                </c:pt>
                <c:pt idx="2">
                  <c:v>201</c:v>
                </c:pt>
                <c:pt idx="3">
                  <c:v>161</c:v>
                </c:pt>
                <c:pt idx="4">
                  <c:v>148</c:v>
                </c:pt>
              </c:numCache>
            </c:numRef>
          </c:val>
        </c:ser>
        <c:axId val="226740864"/>
        <c:axId val="226759040"/>
      </c:barChart>
      <c:catAx>
        <c:axId val="226740864"/>
        <c:scaling>
          <c:orientation val="minMax"/>
        </c:scaling>
        <c:axPos val="b"/>
        <c:numFmt formatCode="General" sourceLinked="1"/>
        <c:tickLblPos val="nextTo"/>
        <c:crossAx val="226759040"/>
        <c:crosses val="autoZero"/>
        <c:auto val="1"/>
        <c:lblAlgn val="ctr"/>
        <c:lblOffset val="100"/>
      </c:catAx>
      <c:valAx>
        <c:axId val="226759040"/>
        <c:scaling>
          <c:orientation val="minMax"/>
        </c:scaling>
        <c:axPos val="l"/>
        <c:majorGridlines/>
        <c:numFmt formatCode="General" sourceLinked="1"/>
        <c:tickLblPos val="nextTo"/>
        <c:crossAx val="226740864"/>
        <c:crosses val="autoZero"/>
        <c:crossBetween val="between"/>
      </c:valAx>
    </c:plotArea>
    <c:legend>
      <c:legendPos val="r"/>
      <c:layout>
        <c:manualLayout>
          <c:xMode val="edge"/>
          <c:yMode val="edge"/>
          <c:x val="0.11137473381865012"/>
          <c:y val="2.1452045056867892E-2"/>
          <c:w val="0.73932501361858516"/>
          <c:h val="0.13394750656168011"/>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2143117526974854E-2"/>
          <c:y val="4.4057617797775513E-2"/>
          <c:w val="0.89874799504228653"/>
          <c:h val="0.82705005624296968"/>
        </c:manualLayout>
      </c:layout>
      <c:lineChart>
        <c:grouping val="standard"/>
        <c:ser>
          <c:idx val="0"/>
          <c:order val="0"/>
          <c:tx>
            <c:strRef>
              <c:f>Sheet1!$B$1</c:f>
              <c:strCache>
                <c:ptCount val="1"/>
                <c:pt idx="0">
                  <c:v>DEAD</c:v>
                </c:pt>
              </c:strCache>
            </c:strRef>
          </c:tx>
          <c:marker>
            <c:symbol val="none"/>
          </c:marker>
          <c:cat>
            <c:strRef>
              <c:f>Sheet1!$A$2:$A$10</c:f>
              <c:strCache>
                <c:ptCount val="9"/>
                <c:pt idx="0">
                  <c:v>2-11</c:v>
                </c:pt>
                <c:pt idx="1">
                  <c:v>12-21</c:v>
                </c:pt>
                <c:pt idx="2">
                  <c:v>22-31</c:v>
                </c:pt>
                <c:pt idx="3">
                  <c:v>32-41</c:v>
                </c:pt>
                <c:pt idx="4">
                  <c:v>42-51</c:v>
                </c:pt>
                <c:pt idx="5">
                  <c:v>52-61</c:v>
                </c:pt>
                <c:pt idx="6">
                  <c:v>62-71</c:v>
                </c:pt>
                <c:pt idx="7">
                  <c:v>72-81</c:v>
                </c:pt>
                <c:pt idx="8">
                  <c:v>82-91</c:v>
                </c:pt>
              </c:strCache>
            </c:strRef>
          </c:cat>
          <c:val>
            <c:numRef>
              <c:f>Sheet1!$B$2:$B$10</c:f>
              <c:numCache>
                <c:formatCode>General</c:formatCode>
                <c:ptCount val="9"/>
                <c:pt idx="0">
                  <c:v>18</c:v>
                </c:pt>
                <c:pt idx="1">
                  <c:v>41</c:v>
                </c:pt>
                <c:pt idx="2">
                  <c:v>45</c:v>
                </c:pt>
                <c:pt idx="3">
                  <c:v>45</c:v>
                </c:pt>
                <c:pt idx="4">
                  <c:v>30</c:v>
                </c:pt>
                <c:pt idx="5">
                  <c:v>28</c:v>
                </c:pt>
                <c:pt idx="6">
                  <c:v>12</c:v>
                </c:pt>
                <c:pt idx="7">
                  <c:v>1</c:v>
                </c:pt>
                <c:pt idx="8">
                  <c:v>2</c:v>
                </c:pt>
              </c:numCache>
            </c:numRef>
          </c:val>
        </c:ser>
        <c:ser>
          <c:idx val="1"/>
          <c:order val="1"/>
          <c:tx>
            <c:strRef>
              <c:f>Sheet1!$C$1</c:f>
              <c:strCache>
                <c:ptCount val="1"/>
                <c:pt idx="0">
                  <c:v>GOOD</c:v>
                </c:pt>
              </c:strCache>
            </c:strRef>
          </c:tx>
          <c:marker>
            <c:symbol val="none"/>
          </c:marker>
          <c:cat>
            <c:strRef>
              <c:f>Sheet1!$A$2:$A$10</c:f>
              <c:strCache>
                <c:ptCount val="9"/>
                <c:pt idx="0">
                  <c:v>2-11</c:v>
                </c:pt>
                <c:pt idx="1">
                  <c:v>12-21</c:v>
                </c:pt>
                <c:pt idx="2">
                  <c:v>22-31</c:v>
                </c:pt>
                <c:pt idx="3">
                  <c:v>32-41</c:v>
                </c:pt>
                <c:pt idx="4">
                  <c:v>42-51</c:v>
                </c:pt>
                <c:pt idx="5">
                  <c:v>52-61</c:v>
                </c:pt>
                <c:pt idx="6">
                  <c:v>62-71</c:v>
                </c:pt>
                <c:pt idx="7">
                  <c:v>72-81</c:v>
                </c:pt>
                <c:pt idx="8">
                  <c:v>82-91</c:v>
                </c:pt>
              </c:strCache>
            </c:strRef>
          </c:cat>
          <c:val>
            <c:numRef>
              <c:f>Sheet1!$C$2:$C$10</c:f>
              <c:numCache>
                <c:formatCode>General</c:formatCode>
                <c:ptCount val="9"/>
                <c:pt idx="0">
                  <c:v>50</c:v>
                </c:pt>
                <c:pt idx="1">
                  <c:v>142</c:v>
                </c:pt>
                <c:pt idx="2">
                  <c:v>192</c:v>
                </c:pt>
                <c:pt idx="3">
                  <c:v>174</c:v>
                </c:pt>
                <c:pt idx="4">
                  <c:v>99</c:v>
                </c:pt>
                <c:pt idx="5">
                  <c:v>55</c:v>
                </c:pt>
                <c:pt idx="6">
                  <c:v>37</c:v>
                </c:pt>
                <c:pt idx="7">
                  <c:v>14</c:v>
                </c:pt>
                <c:pt idx="8">
                  <c:v>5</c:v>
                </c:pt>
              </c:numCache>
            </c:numRef>
          </c:val>
        </c:ser>
        <c:ser>
          <c:idx val="2"/>
          <c:order val="2"/>
          <c:tx>
            <c:strRef>
              <c:f>Sheet1!$D$1</c:f>
              <c:strCache>
                <c:ptCount val="1"/>
              </c:strCache>
            </c:strRef>
          </c:tx>
          <c:marker>
            <c:symbol val="none"/>
          </c:marker>
          <c:cat>
            <c:strRef>
              <c:f>Sheet1!$A$2:$A$10</c:f>
              <c:strCache>
                <c:ptCount val="9"/>
                <c:pt idx="0">
                  <c:v>2-11</c:v>
                </c:pt>
                <c:pt idx="1">
                  <c:v>12-21</c:v>
                </c:pt>
                <c:pt idx="2">
                  <c:v>22-31</c:v>
                </c:pt>
                <c:pt idx="3">
                  <c:v>32-41</c:v>
                </c:pt>
                <c:pt idx="4">
                  <c:v>42-51</c:v>
                </c:pt>
                <c:pt idx="5">
                  <c:v>52-61</c:v>
                </c:pt>
                <c:pt idx="6">
                  <c:v>62-71</c:v>
                </c:pt>
                <c:pt idx="7">
                  <c:v>72-81</c:v>
                </c:pt>
                <c:pt idx="8">
                  <c:v>82-91</c:v>
                </c:pt>
              </c:strCache>
            </c:strRef>
          </c:cat>
          <c:val>
            <c:numRef>
              <c:f>Sheet1!$D$2:$D$10</c:f>
              <c:numCache>
                <c:formatCode>General</c:formatCode>
                <c:ptCount val="9"/>
              </c:numCache>
            </c:numRef>
          </c:val>
        </c:ser>
        <c:marker val="1"/>
        <c:axId val="103798656"/>
        <c:axId val="103800192"/>
      </c:lineChart>
      <c:catAx>
        <c:axId val="103798656"/>
        <c:scaling>
          <c:orientation val="minMax"/>
        </c:scaling>
        <c:axPos val="b"/>
        <c:tickLblPos val="nextTo"/>
        <c:crossAx val="103800192"/>
        <c:crosses val="autoZero"/>
        <c:auto val="1"/>
        <c:lblAlgn val="ctr"/>
        <c:lblOffset val="100"/>
      </c:catAx>
      <c:valAx>
        <c:axId val="103800192"/>
        <c:scaling>
          <c:orientation val="minMax"/>
        </c:scaling>
        <c:axPos val="l"/>
        <c:majorGridlines/>
        <c:numFmt formatCode="General" sourceLinked="1"/>
        <c:tickLblPos val="nextTo"/>
        <c:crossAx val="103798656"/>
        <c:crosses val="autoZero"/>
        <c:crossBetween val="between"/>
      </c:valAx>
    </c:plotArea>
    <c:legend>
      <c:legendPos val="r"/>
      <c:legendEntry>
        <c:idx val="2"/>
        <c:delete val="1"/>
      </c:legendEntry>
      <c:layout>
        <c:manualLayout>
          <c:xMode val="edge"/>
          <c:yMode val="edge"/>
          <c:x val="0.10589111256926216"/>
          <c:y val="5.9194788151481492E-2"/>
          <c:w val="0.23438666520851428"/>
          <c:h val="0.14351518560180099"/>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97076658521168"/>
          <c:y val="3.7008398950131235E-2"/>
          <c:w val="0.88009955652095262"/>
          <c:h val="0.87138871391076111"/>
        </c:manualLayout>
      </c:layout>
      <c:barChart>
        <c:barDir val="col"/>
        <c:grouping val="clustered"/>
        <c:ser>
          <c:idx val="0"/>
          <c:order val="0"/>
          <c:tx>
            <c:strRef>
              <c:f>Sheet1!$B$1</c:f>
              <c:strCache>
                <c:ptCount val="1"/>
                <c:pt idx="0">
                  <c:v>DEAD</c:v>
                </c:pt>
              </c:strCache>
            </c:strRef>
          </c:tx>
          <c:dLbls>
            <c:showVal val="1"/>
          </c:dLbls>
          <c:cat>
            <c:strRef>
              <c:f>Sheet1!$A$2:$A$4</c:f>
              <c:strCache>
                <c:ptCount val="3"/>
                <c:pt idx="0">
                  <c:v>LOWER CLASS</c:v>
                </c:pt>
                <c:pt idx="1">
                  <c:v>LOWER MIDDLE</c:v>
                </c:pt>
                <c:pt idx="2">
                  <c:v>MIDDLE</c:v>
                </c:pt>
              </c:strCache>
            </c:strRef>
          </c:cat>
          <c:val>
            <c:numRef>
              <c:f>Sheet1!$B$2:$B$4</c:f>
              <c:numCache>
                <c:formatCode>General</c:formatCode>
                <c:ptCount val="3"/>
                <c:pt idx="0">
                  <c:v>128</c:v>
                </c:pt>
                <c:pt idx="1">
                  <c:v>44</c:v>
                </c:pt>
                <c:pt idx="2">
                  <c:v>50</c:v>
                </c:pt>
              </c:numCache>
            </c:numRef>
          </c:val>
        </c:ser>
        <c:ser>
          <c:idx val="1"/>
          <c:order val="1"/>
          <c:tx>
            <c:strRef>
              <c:f>Sheet1!$C$1</c:f>
              <c:strCache>
                <c:ptCount val="1"/>
                <c:pt idx="0">
                  <c:v>GOOD</c:v>
                </c:pt>
              </c:strCache>
            </c:strRef>
          </c:tx>
          <c:dLbls>
            <c:showVal val="1"/>
          </c:dLbls>
          <c:cat>
            <c:strRef>
              <c:f>Sheet1!$A$2:$A$4</c:f>
              <c:strCache>
                <c:ptCount val="3"/>
                <c:pt idx="0">
                  <c:v>LOWER CLASS</c:v>
                </c:pt>
                <c:pt idx="1">
                  <c:v>LOWER MIDDLE</c:v>
                </c:pt>
                <c:pt idx="2">
                  <c:v>MIDDLE</c:v>
                </c:pt>
              </c:strCache>
            </c:strRef>
          </c:cat>
          <c:val>
            <c:numRef>
              <c:f>Sheet1!$C$2:$C$4</c:f>
              <c:numCache>
                <c:formatCode>General</c:formatCode>
                <c:ptCount val="3"/>
                <c:pt idx="0">
                  <c:v>338</c:v>
                </c:pt>
                <c:pt idx="1">
                  <c:v>189</c:v>
                </c:pt>
                <c:pt idx="2">
                  <c:v>241</c:v>
                </c:pt>
              </c:numCache>
            </c:numRef>
          </c:val>
        </c:ser>
        <c:axId val="134886144"/>
        <c:axId val="134887680"/>
      </c:barChart>
      <c:catAx>
        <c:axId val="134886144"/>
        <c:scaling>
          <c:orientation val="minMax"/>
        </c:scaling>
        <c:axPos val="b"/>
        <c:tickLblPos val="nextTo"/>
        <c:crossAx val="134887680"/>
        <c:crosses val="autoZero"/>
        <c:auto val="1"/>
        <c:lblAlgn val="ctr"/>
        <c:lblOffset val="100"/>
      </c:catAx>
      <c:valAx>
        <c:axId val="134887680"/>
        <c:scaling>
          <c:orientation val="minMax"/>
        </c:scaling>
        <c:axPos val="l"/>
        <c:majorGridlines/>
        <c:numFmt formatCode="General" sourceLinked="1"/>
        <c:tickLblPos val="nextTo"/>
        <c:crossAx val="134886144"/>
        <c:crosses val="autoZero"/>
        <c:crossBetween val="between"/>
      </c:valAx>
    </c:plotArea>
    <c:legend>
      <c:legendPos val="r"/>
      <c:layout>
        <c:manualLayout>
          <c:xMode val="edge"/>
          <c:yMode val="edge"/>
          <c:x val="0.6573576794280046"/>
          <c:y val="4.3056955380577376E-2"/>
          <c:w val="0.25356186080188281"/>
          <c:h val="0.12055275590551218"/>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0569116026417925E-2"/>
          <c:y val="0.12911335658555731"/>
          <c:w val="0.90109871682706333"/>
          <c:h val="0.67429256447194608"/>
        </c:manualLayout>
      </c:layout>
      <c:barChart>
        <c:barDir val="col"/>
        <c:grouping val="clustered"/>
        <c:ser>
          <c:idx val="0"/>
          <c:order val="0"/>
          <c:tx>
            <c:strRef>
              <c:f>Sheet1!$B$1</c:f>
              <c:strCache>
                <c:ptCount val="1"/>
                <c:pt idx="0">
                  <c:v>DEAD</c:v>
                </c:pt>
              </c:strCache>
            </c:strRef>
          </c:tx>
          <c:dLbls>
            <c:txPr>
              <a:bodyPr/>
              <a:lstStyle/>
              <a:p>
                <a:pPr>
                  <a:defRPr sz="1600"/>
                </a:pPr>
                <a:endParaRPr lang="en-US"/>
              </a:p>
            </c:txPr>
            <c:showVal val="1"/>
          </c:dLbls>
          <c:cat>
            <c:strRef>
              <c:f>Sheet1!$A$2:$A$3</c:f>
              <c:strCache>
                <c:ptCount val="2"/>
                <c:pt idx="0">
                  <c:v>PRESENT</c:v>
                </c:pt>
                <c:pt idx="1">
                  <c:v>ABSENT</c:v>
                </c:pt>
              </c:strCache>
            </c:strRef>
          </c:cat>
          <c:val>
            <c:numRef>
              <c:f>Sheet1!$B$2:$B$3</c:f>
              <c:numCache>
                <c:formatCode>General</c:formatCode>
                <c:ptCount val="2"/>
                <c:pt idx="0">
                  <c:v>117</c:v>
                </c:pt>
                <c:pt idx="1">
                  <c:v>105</c:v>
                </c:pt>
              </c:numCache>
            </c:numRef>
          </c:val>
        </c:ser>
        <c:ser>
          <c:idx val="1"/>
          <c:order val="1"/>
          <c:tx>
            <c:strRef>
              <c:f>Sheet1!$C$1</c:f>
              <c:strCache>
                <c:ptCount val="1"/>
                <c:pt idx="0">
                  <c:v>ALIVE</c:v>
                </c:pt>
              </c:strCache>
            </c:strRef>
          </c:tx>
          <c:dLbls>
            <c:txPr>
              <a:bodyPr/>
              <a:lstStyle/>
              <a:p>
                <a:pPr>
                  <a:defRPr sz="1600"/>
                </a:pPr>
                <a:endParaRPr lang="en-US"/>
              </a:p>
            </c:txPr>
            <c:showVal val="1"/>
          </c:dLbls>
          <c:cat>
            <c:strRef>
              <c:f>Sheet1!$A$2:$A$3</c:f>
              <c:strCache>
                <c:ptCount val="2"/>
                <c:pt idx="0">
                  <c:v>PRESENT</c:v>
                </c:pt>
                <c:pt idx="1">
                  <c:v>ABSENT</c:v>
                </c:pt>
              </c:strCache>
            </c:strRef>
          </c:cat>
          <c:val>
            <c:numRef>
              <c:f>Sheet1!$C$2:$C$3</c:f>
              <c:numCache>
                <c:formatCode>General</c:formatCode>
                <c:ptCount val="2"/>
                <c:pt idx="0">
                  <c:v>311</c:v>
                </c:pt>
                <c:pt idx="1">
                  <c:v>457</c:v>
                </c:pt>
              </c:numCache>
            </c:numRef>
          </c:val>
        </c:ser>
        <c:axId val="137253248"/>
        <c:axId val="137254784"/>
      </c:barChart>
      <c:catAx>
        <c:axId val="137253248"/>
        <c:scaling>
          <c:orientation val="minMax"/>
        </c:scaling>
        <c:axPos val="b"/>
        <c:tickLblPos val="nextTo"/>
        <c:txPr>
          <a:bodyPr/>
          <a:lstStyle/>
          <a:p>
            <a:pPr>
              <a:defRPr sz="1600"/>
            </a:pPr>
            <a:endParaRPr lang="en-US"/>
          </a:p>
        </c:txPr>
        <c:crossAx val="137254784"/>
        <c:crosses val="autoZero"/>
        <c:auto val="1"/>
        <c:lblAlgn val="ctr"/>
        <c:lblOffset val="100"/>
      </c:catAx>
      <c:valAx>
        <c:axId val="137254784"/>
        <c:scaling>
          <c:orientation val="minMax"/>
        </c:scaling>
        <c:axPos val="l"/>
        <c:majorGridlines/>
        <c:numFmt formatCode="General" sourceLinked="1"/>
        <c:tickLblPos val="nextTo"/>
        <c:crossAx val="137253248"/>
        <c:crosses val="autoZero"/>
        <c:crossBetween val="between"/>
      </c:valAx>
    </c:plotArea>
    <c:legend>
      <c:legendPos val="r"/>
      <c:layout>
        <c:manualLayout>
          <c:xMode val="edge"/>
          <c:yMode val="edge"/>
          <c:x val="7.1976523767862344E-2"/>
          <c:y val="3.7131387988266886E-4"/>
          <c:w val="0.71660396617089728"/>
          <c:h val="0.14351518560180093"/>
        </c:manualLayout>
      </c:layout>
      <c:txPr>
        <a:bodyPr/>
        <a:lstStyle/>
        <a:p>
          <a:pPr>
            <a:defRPr sz="16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70730047632937"/>
          <c:y val="3.7790195580391241E-2"/>
          <c:w val="0.8629979585885128"/>
          <c:h val="0.85047853695707465"/>
        </c:manualLayout>
      </c:layout>
      <c:barChart>
        <c:barDir val="col"/>
        <c:grouping val="clustered"/>
        <c:ser>
          <c:idx val="0"/>
          <c:order val="0"/>
          <c:tx>
            <c:strRef>
              <c:f>Sheet1!$B$1</c:f>
              <c:strCache>
                <c:ptCount val="1"/>
                <c:pt idx="0">
                  <c:v>DEAD</c:v>
                </c:pt>
              </c:strCache>
            </c:strRef>
          </c:tx>
          <c:dLbls>
            <c:showVal val="1"/>
          </c:dLbls>
          <c:cat>
            <c:strRef>
              <c:f>Sheet1!$A$2:$A$12</c:f>
              <c:strCache>
                <c:ptCount val="3"/>
                <c:pt idx="0">
                  <c:v>MILD 13-15</c:v>
                </c:pt>
                <c:pt idx="1">
                  <c:v>MODERATE 9-12</c:v>
                </c:pt>
                <c:pt idx="2">
                  <c:v>SEVERE &lt;8</c:v>
                </c:pt>
              </c:strCache>
            </c:strRef>
          </c:cat>
          <c:val>
            <c:numRef>
              <c:f>Sheet1!$B$2:$B$4</c:f>
              <c:numCache>
                <c:formatCode>General</c:formatCode>
                <c:ptCount val="3"/>
                <c:pt idx="0">
                  <c:v>54</c:v>
                </c:pt>
                <c:pt idx="1">
                  <c:v>109</c:v>
                </c:pt>
                <c:pt idx="2">
                  <c:v>59</c:v>
                </c:pt>
              </c:numCache>
            </c:numRef>
          </c:val>
        </c:ser>
        <c:ser>
          <c:idx val="1"/>
          <c:order val="1"/>
          <c:tx>
            <c:strRef>
              <c:f>Sheet1!$C$1</c:f>
              <c:strCache>
                <c:ptCount val="1"/>
                <c:pt idx="0">
                  <c:v>ALIVE</c:v>
                </c:pt>
              </c:strCache>
            </c:strRef>
          </c:tx>
          <c:dLbls>
            <c:showVal val="1"/>
          </c:dLbls>
          <c:cat>
            <c:strRef>
              <c:f>Sheet1!$A$2:$A$12</c:f>
              <c:strCache>
                <c:ptCount val="3"/>
                <c:pt idx="0">
                  <c:v>MILD 13-15</c:v>
                </c:pt>
                <c:pt idx="1">
                  <c:v>MODERATE 9-12</c:v>
                </c:pt>
                <c:pt idx="2">
                  <c:v>SEVERE &lt;8</c:v>
                </c:pt>
              </c:strCache>
            </c:strRef>
          </c:cat>
          <c:val>
            <c:numRef>
              <c:f>Sheet1!$C$2:$C$4</c:f>
              <c:numCache>
                <c:formatCode>General</c:formatCode>
                <c:ptCount val="3"/>
                <c:pt idx="0">
                  <c:v>289</c:v>
                </c:pt>
                <c:pt idx="1">
                  <c:v>440</c:v>
                </c:pt>
                <c:pt idx="2">
                  <c:v>39</c:v>
                </c:pt>
              </c:numCache>
            </c:numRef>
          </c:val>
        </c:ser>
        <c:axId val="57760384"/>
        <c:axId val="86663552"/>
      </c:barChart>
      <c:catAx>
        <c:axId val="57760384"/>
        <c:scaling>
          <c:orientation val="minMax"/>
        </c:scaling>
        <c:axPos val="b"/>
        <c:numFmt formatCode="General" sourceLinked="1"/>
        <c:tickLblPos val="nextTo"/>
        <c:crossAx val="86663552"/>
        <c:crosses val="autoZero"/>
        <c:auto val="1"/>
        <c:lblAlgn val="ctr"/>
        <c:lblOffset val="100"/>
      </c:catAx>
      <c:valAx>
        <c:axId val="86663552"/>
        <c:scaling>
          <c:orientation val="minMax"/>
        </c:scaling>
        <c:axPos val="l"/>
        <c:majorGridlines/>
        <c:numFmt formatCode="General" sourceLinked="1"/>
        <c:tickLblPos val="nextTo"/>
        <c:crossAx val="57760384"/>
        <c:crosses val="autoZero"/>
        <c:crossBetween val="between"/>
      </c:valAx>
    </c:plotArea>
    <c:legend>
      <c:legendPos val="r"/>
      <c:layout>
        <c:manualLayout>
          <c:xMode val="edge"/>
          <c:yMode val="edge"/>
          <c:x val="0.11278701273451942"/>
          <c:y val="3.4530099060198119E-2"/>
          <c:w val="0.35017595022844433"/>
          <c:h val="0.12448818897637796"/>
        </c:manualLayout>
      </c:layout>
    </c:legend>
    <c:plotVisOnly val="1"/>
  </c:chart>
  <c:txPr>
    <a:bodyPr/>
    <a:lstStyle/>
    <a:p>
      <a:pPr>
        <a:defRPr sz="1100"/>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MANAGEMENT</c:v>
                </c:pt>
              </c:strCache>
            </c:strRef>
          </c:tx>
          <c:dLbls>
            <c:showVal val="1"/>
          </c:dLbls>
          <c:cat>
            <c:strRef>
              <c:f>Sheet1!$A$2:$A$3</c:f>
              <c:strCache>
                <c:ptCount val="2"/>
                <c:pt idx="0">
                  <c:v>CONSERVATIVE</c:v>
                </c:pt>
                <c:pt idx="1">
                  <c:v>OPERATIVE</c:v>
                </c:pt>
              </c:strCache>
            </c:strRef>
          </c:cat>
          <c:val>
            <c:numRef>
              <c:f>Sheet1!$B$2:$B$3</c:f>
              <c:numCache>
                <c:formatCode>General</c:formatCode>
                <c:ptCount val="2"/>
                <c:pt idx="0">
                  <c:v>733</c:v>
                </c:pt>
                <c:pt idx="1">
                  <c:v>257</c:v>
                </c:pt>
              </c:numCache>
            </c:numRef>
          </c:val>
        </c:ser>
        <c:axId val="139563008"/>
        <c:axId val="139564544"/>
      </c:barChart>
      <c:catAx>
        <c:axId val="139563008"/>
        <c:scaling>
          <c:orientation val="minMax"/>
        </c:scaling>
        <c:axPos val="b"/>
        <c:tickLblPos val="nextTo"/>
        <c:crossAx val="139564544"/>
        <c:crosses val="autoZero"/>
        <c:auto val="1"/>
        <c:lblAlgn val="ctr"/>
        <c:lblOffset val="100"/>
      </c:catAx>
      <c:valAx>
        <c:axId val="139564544"/>
        <c:scaling>
          <c:orientation val="minMax"/>
        </c:scaling>
        <c:axPos val="l"/>
        <c:majorGridlines/>
        <c:numFmt formatCode="General" sourceLinked="1"/>
        <c:tickLblPos val="nextTo"/>
        <c:crossAx val="139563008"/>
        <c:crosses val="autoZero"/>
        <c:crossBetween val="between"/>
      </c:valAx>
    </c:plotArea>
    <c:plotVisOnly val="1"/>
  </c:chart>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428C-10B1-4A08-A580-D0789E23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dcterms:created xsi:type="dcterms:W3CDTF">2020-09-17T09:02:00Z</dcterms:created>
  <dcterms:modified xsi:type="dcterms:W3CDTF">2020-09-18T04:02:00Z</dcterms:modified>
</cp:coreProperties>
</file>